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7C3B" w14:textId="4792EC2F" w:rsidR="00E40A93" w:rsidRDefault="6885D65B" w:rsidP="2D58AC0B">
      <w:pPr>
        <w:pStyle w:val="Title"/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2D58AC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2-Mode Network Analysis using the Island Method </w:t>
      </w:r>
    </w:p>
    <w:p w14:paraId="082EC7CF" w14:textId="77777777" w:rsidR="00E51841" w:rsidRDefault="00E51841" w:rsidP="2D58AC0B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4976A76" w14:textId="228FF821" w:rsidR="00E40A93" w:rsidRDefault="0E86ADD3" w:rsidP="2D58AC0B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Network Overview</w:t>
      </w:r>
    </w:p>
    <w:p w14:paraId="73CF5E8D" w14:textId="77777777" w:rsidR="00524C32" w:rsidRDefault="00524C32"/>
    <w:p w14:paraId="3F5171BA" w14:textId="722796C1" w:rsidR="00524C32" w:rsidRDefault="0E86ADD3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D58AC0B">
        <w:rPr>
          <w:rFonts w:ascii="Times New Roman" w:eastAsia="Times New Roman" w:hAnsi="Times New Roman" w:cs="Times New Roman"/>
        </w:rPr>
        <w:t>Original Network:</w:t>
      </w:r>
      <w:r w:rsidR="00457A2D">
        <w:br/>
      </w:r>
      <w:r w:rsidRPr="2D58AC0B">
        <w:rPr>
          <w:rFonts w:ascii="Times New Roman" w:eastAsia="Times New Roman" w:hAnsi="Times New Roman" w:cs="Times New Roman"/>
        </w:rPr>
        <w:t>- Nodes: 899</w:t>
      </w:r>
      <w:r w:rsidR="00457A2D">
        <w:br/>
      </w:r>
      <w:r w:rsidRPr="2D58AC0B">
        <w:rPr>
          <w:rFonts w:ascii="Times New Roman" w:eastAsia="Times New Roman" w:hAnsi="Times New Roman" w:cs="Times New Roman"/>
        </w:rPr>
        <w:t>- Edges: 7,046</w:t>
      </w:r>
    </w:p>
    <w:p w14:paraId="74C5EEC4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7459266" wp14:editId="155B7F19">
            <wp:extent cx="4526083" cy="3369733"/>
            <wp:effectExtent l="0" t="0" r="0" b="0"/>
            <wp:docPr id="21379969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9B11B25-E8EC-E147-9401-212CBF4855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468" cy="345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A2D">
        <w:br/>
      </w:r>
      <w:r w:rsidR="00457A2D">
        <w:br/>
      </w:r>
      <w:r w:rsidR="0E86ADD3" w:rsidRPr="2D58AC0B">
        <w:rPr>
          <w:rFonts w:ascii="Times New Roman" w:eastAsia="Times New Roman" w:hAnsi="Times New Roman" w:cs="Times New Roman"/>
          <w:sz w:val="28"/>
          <w:szCs w:val="28"/>
        </w:rPr>
        <w:t>Reduced Network (Island Method):</w:t>
      </w:r>
      <w:r w:rsidR="00457A2D">
        <w:br/>
      </w:r>
      <w:r w:rsidR="0E86ADD3" w:rsidRPr="2D58AC0B">
        <w:rPr>
          <w:rFonts w:ascii="Times New Roman" w:eastAsia="Times New Roman" w:hAnsi="Times New Roman" w:cs="Times New Roman"/>
        </w:rPr>
        <w:t>- Nodes: 323</w:t>
      </w:r>
      <w:r w:rsidR="00457A2D">
        <w:br/>
      </w:r>
      <w:r w:rsidR="0E86ADD3" w:rsidRPr="2D58AC0B">
        <w:rPr>
          <w:rFonts w:ascii="Times New Roman" w:eastAsia="Times New Roman" w:hAnsi="Times New Roman" w:cs="Times New Roman"/>
        </w:rPr>
        <w:t>- Edges: 886</w:t>
      </w:r>
    </w:p>
    <w:p w14:paraId="217D1936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C5CDA0E" w14:textId="3A01CB90" w:rsidR="00E40A93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155293B" wp14:editId="6D13399D">
            <wp:extent cx="3716867" cy="3176809"/>
            <wp:effectExtent l="0" t="0" r="4445" b="0"/>
            <wp:docPr id="55250079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59522B0-FAF2-9B40-B797-07BE1B8979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431" cy="321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A2D">
        <w:br/>
      </w:r>
      <w:r w:rsidR="00457A2D">
        <w:br/>
      </w:r>
      <w:r w:rsidR="0E86ADD3" w:rsidRPr="2D58AC0B">
        <w:rPr>
          <w:rFonts w:ascii="Times New Roman" w:eastAsia="Times New Roman" w:hAnsi="Times New Roman" w:cs="Times New Roman"/>
        </w:rPr>
        <w:t xml:space="preserve">Because of the original network's extreme density, it is challenging to find significant structures. The network was much reduced, enhancing interpretability, after the island approach (weight ≥ 5) was </w:t>
      </w:r>
      <w:r w:rsidR="30A5749A" w:rsidRPr="2D58AC0B">
        <w:rPr>
          <w:rFonts w:ascii="Times New Roman" w:eastAsia="Times New Roman" w:hAnsi="Times New Roman" w:cs="Times New Roman"/>
        </w:rPr>
        <w:t>applied,</w:t>
      </w:r>
      <w:r w:rsidR="0E86ADD3" w:rsidRPr="2D58AC0B">
        <w:rPr>
          <w:rFonts w:ascii="Times New Roman" w:eastAsia="Times New Roman" w:hAnsi="Times New Roman" w:cs="Times New Roman"/>
        </w:rPr>
        <w:t xml:space="preserve"> and highly active users were filtered out.</w:t>
      </w:r>
    </w:p>
    <w:p w14:paraId="30316AC4" w14:textId="679A5B1E" w:rsidR="00E40A93" w:rsidRDefault="00E40A93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E82F41" w14:textId="2D178B05" w:rsidR="00E40A93" w:rsidRDefault="0E86ADD3" w:rsidP="2D58AC0B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Important Takeaways</w:t>
      </w:r>
    </w:p>
    <w:p w14:paraId="19653973" w14:textId="71A33E2B" w:rsidR="00E40A93" w:rsidRDefault="00E40A93" w:rsidP="2D58AC0B">
      <w:pPr>
        <w:spacing w:line="240" w:lineRule="auto"/>
      </w:pPr>
    </w:p>
    <w:p w14:paraId="10266123" w14:textId="1FA46831" w:rsidR="00E40A93" w:rsidRDefault="0E86ADD3" w:rsidP="2D58AC0B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Group of Users</w:t>
      </w:r>
    </w:p>
    <w:p w14:paraId="1BC03918" w14:textId="1157A63D" w:rsidR="00E40A93" w:rsidRDefault="0E86ADD3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D58AC0B">
        <w:rPr>
          <w:rFonts w:ascii="Times New Roman" w:eastAsia="Times New Roman" w:hAnsi="Times New Roman" w:cs="Times New Roman"/>
        </w:rPr>
        <w:t xml:space="preserve">Core participants and potential influencers are represented by highly connected users (e.g., 100, 67). These users serve as intermediaries between clusters and </w:t>
      </w:r>
      <w:r w:rsidR="36E903A8" w:rsidRPr="2D58AC0B">
        <w:rPr>
          <w:rFonts w:ascii="Times New Roman" w:eastAsia="Times New Roman" w:hAnsi="Times New Roman" w:cs="Times New Roman"/>
        </w:rPr>
        <w:t>link to</w:t>
      </w:r>
      <w:r w:rsidRPr="2D58AC0B">
        <w:rPr>
          <w:rFonts w:ascii="Times New Roman" w:eastAsia="Times New Roman" w:hAnsi="Times New Roman" w:cs="Times New Roman"/>
        </w:rPr>
        <w:t xml:space="preserve"> various topics.</w:t>
      </w:r>
    </w:p>
    <w:p w14:paraId="426CF33A" w14:textId="32DC051B" w:rsidR="00E40A93" w:rsidRDefault="00E40A93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220AE2" w14:textId="75ECA5C1" w:rsidR="00E40A93" w:rsidRDefault="0E86ADD3" w:rsidP="2D58AC0B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Subject Group</w:t>
      </w:r>
    </w:p>
    <w:p w14:paraId="1E7B85E8" w14:textId="4661226A" w:rsidR="00E40A93" w:rsidRDefault="0E86ADD3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D58AC0B">
        <w:rPr>
          <w:rFonts w:ascii="Times New Roman" w:eastAsia="Times New Roman" w:hAnsi="Times New Roman" w:cs="Times New Roman"/>
        </w:rPr>
        <w:t xml:space="preserve">Dominant themes are represented by often related topics. Certain topics serve as hubs, connecting numerous </w:t>
      </w:r>
      <w:r w:rsidR="526C8D0E" w:rsidRPr="2D58AC0B">
        <w:rPr>
          <w:rFonts w:ascii="Times New Roman" w:eastAsia="Times New Roman" w:hAnsi="Times New Roman" w:cs="Times New Roman"/>
        </w:rPr>
        <w:t>individuals,</w:t>
      </w:r>
      <w:r w:rsidRPr="2D58AC0B">
        <w:rPr>
          <w:rFonts w:ascii="Times New Roman" w:eastAsia="Times New Roman" w:hAnsi="Times New Roman" w:cs="Times New Roman"/>
        </w:rPr>
        <w:t xml:space="preserve"> and highlighting well-liked topics.</w:t>
      </w:r>
    </w:p>
    <w:p w14:paraId="5B79345E" w14:textId="7232FA70" w:rsidR="00E40A93" w:rsidRDefault="00E40A93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2A7917" w14:textId="18325E50" w:rsidR="00E40A93" w:rsidRDefault="0E86ADD3" w:rsidP="2D58AC0B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Structure of the Network</w:t>
      </w:r>
    </w:p>
    <w:p w14:paraId="31911521" w14:textId="7203E793" w:rsidR="00E40A93" w:rsidRDefault="0E86ADD3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D58AC0B">
        <w:rPr>
          <w:rFonts w:ascii="Times New Roman" w:eastAsia="Times New Roman" w:hAnsi="Times New Roman" w:cs="Times New Roman"/>
        </w:rPr>
        <w:t xml:space="preserve">There </w:t>
      </w:r>
      <w:r w:rsidR="17D0DB1B" w:rsidRPr="2D58AC0B">
        <w:rPr>
          <w:rFonts w:ascii="Times New Roman" w:eastAsia="Times New Roman" w:hAnsi="Times New Roman" w:cs="Times New Roman"/>
        </w:rPr>
        <w:t>are</w:t>
      </w:r>
      <w:r w:rsidRPr="2D58AC0B">
        <w:rPr>
          <w:rFonts w:ascii="Times New Roman" w:eastAsia="Times New Roman" w:hAnsi="Times New Roman" w:cs="Times New Roman"/>
        </w:rPr>
        <w:t xml:space="preserve"> less noise, core hubs, and more distinct clusters in the reduced network. Core interactions are represented by the dense center, and niche issues are indicated by the periphery nodes.</w:t>
      </w:r>
    </w:p>
    <w:p w14:paraId="307AECEE" w14:textId="67BD8585" w:rsidR="00E40A93" w:rsidRDefault="00E40A93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FF4B7D" w14:textId="3FA2AE5A" w:rsidR="00E40A93" w:rsidRDefault="0E86ADD3" w:rsidP="2D58AC0B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Centrality Perspective</w:t>
      </w:r>
    </w:p>
    <w:p w14:paraId="2B8C7314" w14:textId="2F0DB099" w:rsidR="00E40A93" w:rsidRDefault="0E86ADD3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D58AC0B">
        <w:rPr>
          <w:rFonts w:ascii="Times New Roman" w:eastAsia="Times New Roman" w:hAnsi="Times New Roman" w:cs="Times New Roman"/>
        </w:rPr>
        <w:t>Top central nodes include:</w:t>
      </w:r>
      <w:r w:rsidR="00457A2D">
        <w:br/>
      </w:r>
      <w:r w:rsidRPr="2D58AC0B">
        <w:rPr>
          <w:rFonts w:ascii="Times New Roman" w:eastAsia="Times New Roman" w:hAnsi="Times New Roman" w:cs="Times New Roman"/>
        </w:rPr>
        <w:t>- User 100 (0.205)</w:t>
      </w:r>
      <w:r w:rsidR="00457A2D">
        <w:br/>
      </w:r>
      <w:r w:rsidRPr="2D58AC0B">
        <w:rPr>
          <w:rFonts w:ascii="Times New Roman" w:eastAsia="Times New Roman" w:hAnsi="Times New Roman" w:cs="Times New Roman"/>
        </w:rPr>
        <w:t>- User 67 (0.199)</w:t>
      </w:r>
      <w:r w:rsidR="00457A2D">
        <w:br/>
      </w:r>
      <w:r w:rsidRPr="2D58AC0B">
        <w:rPr>
          <w:rFonts w:ascii="Times New Roman" w:eastAsia="Times New Roman" w:hAnsi="Times New Roman" w:cs="Times New Roman"/>
        </w:rPr>
        <w:t>This suggests that the network is dominated by a limited number of users, demonstrating uneven levels of engagement.</w:t>
      </w:r>
    </w:p>
    <w:p w14:paraId="799445C2" w14:textId="77777777" w:rsidR="003C22B9" w:rsidRDefault="003C22B9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51D8B3" w14:textId="5EA4F693" w:rsidR="00E40A93" w:rsidRDefault="0E86ADD3" w:rsidP="2D58AC0B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2D58AC0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In conclusion</w:t>
      </w:r>
    </w:p>
    <w:p w14:paraId="4C008592" w14:textId="227F4B05" w:rsidR="00E40A93" w:rsidRDefault="0E86ADD3" w:rsidP="2D58AC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D58AC0B">
        <w:rPr>
          <w:rFonts w:ascii="Times New Roman" w:eastAsia="Times New Roman" w:hAnsi="Times New Roman" w:cs="Times New Roman"/>
        </w:rPr>
        <w:t>By eliminating weak links, the island approach efficiently reduces the bipartite network. This makes it easier to identify important subjects, influential users, and community structures.</w:t>
      </w:r>
    </w:p>
    <w:p w14:paraId="2C078E63" w14:textId="495FAF15" w:rsidR="00E40A93" w:rsidRDefault="00E40A93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EB03F5" w14:textId="467AFB53" w:rsidR="2D58AC0B" w:rsidRDefault="2D58AC0B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174DDA2" w14:textId="18690034" w:rsidR="2D58AC0B" w:rsidRDefault="2D58AC0B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9B5DD8B" w14:textId="2D9BDB8D" w:rsidR="2D58AC0B" w:rsidRDefault="2D58AC0B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6CE2B7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B5E6A9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BE897A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DC0E2B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A7C5D1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F9516D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5C9B6B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664935" w14:textId="77777777" w:rsidR="00524C32" w:rsidRDefault="00524C32" w:rsidP="2D58AC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2A256C" w14:textId="35C30A13" w:rsidR="29EBFF71" w:rsidRDefault="29EBFF71" w:rsidP="2D58AC0B">
      <w:pPr>
        <w:pStyle w:val="Heading1"/>
        <w:spacing w:before="480" w:after="0" w:line="240" w:lineRule="auto"/>
      </w:pPr>
      <w:r w:rsidRPr="2D58AC0B">
        <w:rPr>
          <w:rFonts w:ascii="Calibri" w:eastAsia="Calibri" w:hAnsi="Calibri" w:cs="Calibri"/>
          <w:b/>
          <w:bCs/>
          <w:color w:val="365F91"/>
          <w:sz w:val="28"/>
          <w:szCs w:val="28"/>
        </w:rPr>
        <w:t>References</w:t>
      </w:r>
    </w:p>
    <w:p w14:paraId="5307471E" w14:textId="4034FCAA" w:rsidR="29EBFF71" w:rsidRDefault="29EBFF71" w:rsidP="2D58AC0B">
      <w:pPr>
        <w:spacing w:after="0" w:line="240" w:lineRule="auto"/>
        <w:ind w:firstLine="720"/>
      </w:pPr>
      <w:r>
        <w:br/>
      </w:r>
      <w:r w:rsidRPr="2D58AC0B">
        <w:rPr>
          <w:rFonts w:ascii="Cambria" w:eastAsia="Cambria" w:hAnsi="Cambria" w:cs="Cambria"/>
          <w:sz w:val="22"/>
          <w:szCs w:val="22"/>
        </w:rPr>
        <w:t>Wasserman, S., &amp; Faust, K. (1994). Social network analysis: Methods and applications. Cambridge University Press.</w:t>
      </w:r>
    </w:p>
    <w:p w14:paraId="02F89DE1" w14:textId="47DEE961" w:rsidR="29EBFF71" w:rsidRDefault="29EBFF71" w:rsidP="2D58AC0B">
      <w:pPr>
        <w:spacing w:after="0" w:line="240" w:lineRule="auto"/>
        <w:ind w:firstLine="720"/>
      </w:pPr>
      <w:r>
        <w:br/>
      </w:r>
      <w:proofErr w:type="spellStart"/>
      <w:r w:rsidRPr="2D58AC0B">
        <w:rPr>
          <w:rFonts w:ascii="Cambria" w:eastAsia="Cambria" w:hAnsi="Cambria" w:cs="Cambria"/>
          <w:sz w:val="22"/>
          <w:szCs w:val="22"/>
        </w:rPr>
        <w:t>Galanopoulog</w:t>
      </w:r>
      <w:proofErr w:type="spellEnd"/>
      <w:r w:rsidRPr="2D58AC0B">
        <w:rPr>
          <w:rFonts w:ascii="Cambria" w:eastAsia="Cambria" w:hAnsi="Cambria" w:cs="Cambria"/>
          <w:sz w:val="22"/>
          <w:szCs w:val="22"/>
        </w:rPr>
        <w:t>. (2024). DATA620 Project 2. GitHub repository.</w:t>
      </w:r>
    </w:p>
    <w:p w14:paraId="334D951E" w14:textId="6259B353" w:rsidR="2D58AC0B" w:rsidRDefault="2D58AC0B" w:rsidP="2D58AC0B">
      <w:pPr>
        <w:spacing w:after="0" w:line="240" w:lineRule="auto"/>
        <w:ind w:firstLine="720"/>
        <w:rPr>
          <w:rFonts w:ascii="Times New Roman" w:eastAsia="Times New Roman" w:hAnsi="Times New Roman" w:cs="Times New Roman"/>
        </w:rPr>
      </w:pPr>
    </w:p>
    <w:sectPr w:rsidR="2D58AC0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4B84" w14:textId="77777777" w:rsidR="00DE063F" w:rsidRDefault="00DE063F" w:rsidP="00E51841">
      <w:pPr>
        <w:spacing w:after="0" w:line="240" w:lineRule="auto"/>
      </w:pPr>
      <w:r>
        <w:separator/>
      </w:r>
    </w:p>
  </w:endnote>
  <w:endnote w:type="continuationSeparator" w:id="0">
    <w:p w14:paraId="0A639C46" w14:textId="77777777" w:rsidR="00DE063F" w:rsidRDefault="00DE063F" w:rsidP="00E51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11C6" w14:textId="77777777" w:rsidR="00DE063F" w:rsidRDefault="00DE063F" w:rsidP="00E51841">
      <w:pPr>
        <w:spacing w:after="0" w:line="240" w:lineRule="auto"/>
      </w:pPr>
      <w:r>
        <w:separator/>
      </w:r>
    </w:p>
  </w:footnote>
  <w:footnote w:type="continuationSeparator" w:id="0">
    <w:p w14:paraId="6A3F63A3" w14:textId="77777777" w:rsidR="00DE063F" w:rsidRDefault="00DE063F" w:rsidP="00E51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2B6C4" w14:textId="046A08DB" w:rsidR="00E51841" w:rsidRPr="00E51841" w:rsidRDefault="00E51841" w:rsidP="00E51841">
    <w:pPr>
      <w:pStyle w:val="Title"/>
      <w:spacing w:after="0"/>
      <w:rPr>
        <w:rFonts w:ascii="Times New Roman" w:eastAsia="Times New Roman" w:hAnsi="Times New Roman" w:cs="Times New Roman"/>
        <w:sz w:val="32"/>
        <w:szCs w:val="32"/>
      </w:rPr>
    </w:pPr>
    <w:r w:rsidRPr="00625A2D">
      <w:rPr>
        <w:rFonts w:ascii="Times New Roman" w:eastAsia="Times New Roman" w:hAnsi="Times New Roman" w:cs="Times New Roman"/>
        <w:sz w:val="32"/>
        <w:szCs w:val="32"/>
      </w:rPr>
      <w:t>Woodelyne Durosier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2986AD"/>
    <w:rsid w:val="000D5D41"/>
    <w:rsid w:val="003A62AA"/>
    <w:rsid w:val="003C22B9"/>
    <w:rsid w:val="00441D1A"/>
    <w:rsid w:val="00457A2D"/>
    <w:rsid w:val="00524C32"/>
    <w:rsid w:val="00564F4E"/>
    <w:rsid w:val="00625A2D"/>
    <w:rsid w:val="009314D7"/>
    <w:rsid w:val="009E0570"/>
    <w:rsid w:val="00A57B3E"/>
    <w:rsid w:val="00A826F7"/>
    <w:rsid w:val="00DE063F"/>
    <w:rsid w:val="00E40A93"/>
    <w:rsid w:val="00E51841"/>
    <w:rsid w:val="00F35092"/>
    <w:rsid w:val="0785ACE6"/>
    <w:rsid w:val="0E86ADD3"/>
    <w:rsid w:val="130A564B"/>
    <w:rsid w:val="17D0DB1B"/>
    <w:rsid w:val="24110611"/>
    <w:rsid w:val="29EBFF71"/>
    <w:rsid w:val="2ACDCB2A"/>
    <w:rsid w:val="2D58AC0B"/>
    <w:rsid w:val="30A5749A"/>
    <w:rsid w:val="36E903A8"/>
    <w:rsid w:val="4DFDD768"/>
    <w:rsid w:val="5167CDC2"/>
    <w:rsid w:val="526C8D0E"/>
    <w:rsid w:val="5341CF41"/>
    <w:rsid w:val="59099E76"/>
    <w:rsid w:val="5EDA59E6"/>
    <w:rsid w:val="6449D592"/>
    <w:rsid w:val="6885D65B"/>
    <w:rsid w:val="752986AD"/>
    <w:rsid w:val="7ECCE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86AD"/>
  <w15:chartTrackingRefBased/>
  <w15:docId w15:val="{8E821ACD-9D95-4352-8AA6-0BE8177D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D58A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D58A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D58AC0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2D58AC0B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E51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841"/>
  </w:style>
  <w:style w:type="paragraph" w:styleId="Footer">
    <w:name w:val="footer"/>
    <w:basedOn w:val="Normal"/>
    <w:link w:val="FooterChar"/>
    <w:uiPriority w:val="99"/>
    <w:unhideWhenUsed/>
    <w:rsid w:val="00E518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238</Words>
  <Characters>1416</Characters>
  <Application>Microsoft Office Word</Application>
  <DocSecurity>0</DocSecurity>
  <Lines>64</Lines>
  <Paragraphs>22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Woodelyne Durosier</dc:creator>
  <cp:keywords/>
  <dc:description/>
  <cp:lastModifiedBy>Woodelyne Durosier</cp:lastModifiedBy>
  <cp:revision>3</cp:revision>
  <dcterms:created xsi:type="dcterms:W3CDTF">2026-03-24T03:43:00Z</dcterms:created>
  <dcterms:modified xsi:type="dcterms:W3CDTF">2026-03-24T03:46:00Z</dcterms:modified>
</cp:coreProperties>
</file>