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1"/>
        <w:rPr>
          <w:rFonts w:hint="eastAsia" w:ascii="黑体" w:hAnsi="黑体" w:eastAsia="黑体"/>
          <w:sz w:val="30"/>
          <w:szCs w:val="30"/>
          <w:lang w:val="en-US" w:eastAsia="zh-CN"/>
        </w:rPr>
      </w:pPr>
      <w:bookmarkStart w:id="0" w:name="_Toc55763549"/>
      <w:bookmarkStart w:id="1" w:name="_Toc478859017"/>
      <w:r>
        <w:rPr>
          <w:rFonts w:hint="eastAsia" w:ascii="黑体" w:hAnsi="黑体" w:eastAsia="黑体"/>
          <w:sz w:val="30"/>
          <w:szCs w:val="30"/>
        </w:rPr>
        <w:t>实验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五</w:t>
      </w:r>
      <w:r>
        <w:rPr>
          <w:rFonts w:hint="eastAsia" w:ascii="黑体" w:hAnsi="黑体" w:eastAsia="黑体"/>
          <w:sz w:val="30"/>
          <w:szCs w:val="30"/>
        </w:rPr>
        <w:t xml:space="preserve"> 图形用户界面</w:t>
      </w:r>
      <w:bookmarkEnd w:id="0"/>
      <w:r>
        <w:rPr>
          <w:rFonts w:hint="eastAsia" w:ascii="黑体" w:hAnsi="黑体" w:eastAsia="黑体"/>
          <w:sz w:val="30"/>
          <w:szCs w:val="30"/>
          <w:lang w:val="en-US" w:eastAsia="zh-CN"/>
        </w:rPr>
        <w:t>设计</w:t>
      </w:r>
    </w:p>
    <w:p>
      <w:pPr>
        <w:adjustRightInd w:val="0"/>
        <w:snapToGrid w:val="0"/>
        <w:spacing w:line="312" w:lineRule="auto"/>
        <w:ind w:firstLine="420" w:firstLineChars="150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一、实验目的</w:t>
      </w:r>
    </w:p>
    <w:p>
      <w:pPr>
        <w:numPr>
          <w:ilvl w:val="0"/>
          <w:numId w:val="1"/>
        </w:numPr>
        <w:tabs>
          <w:tab w:val="left" w:pos="851"/>
          <w:tab w:val="left" w:pos="1080"/>
          <w:tab w:val="clear" w:pos="884"/>
        </w:tabs>
        <w:adjustRightInd w:val="0"/>
        <w:snapToGrid w:val="0"/>
        <w:spacing w:line="312" w:lineRule="auto"/>
        <w:rPr>
          <w:szCs w:val="21"/>
        </w:rPr>
      </w:pPr>
      <w:r>
        <w:rPr>
          <w:szCs w:val="21"/>
        </w:rPr>
        <w:t>了解GUI图形用户界面的多种控件。</w:t>
      </w:r>
    </w:p>
    <w:p>
      <w:pPr>
        <w:numPr>
          <w:ilvl w:val="0"/>
          <w:numId w:val="1"/>
        </w:numPr>
        <w:tabs>
          <w:tab w:val="left" w:pos="851"/>
          <w:tab w:val="left" w:pos="1080"/>
          <w:tab w:val="clear" w:pos="884"/>
        </w:tabs>
        <w:adjustRightInd w:val="0"/>
        <w:snapToGrid w:val="0"/>
        <w:spacing w:line="312" w:lineRule="auto"/>
        <w:rPr>
          <w:szCs w:val="21"/>
        </w:rPr>
      </w:pPr>
      <w:r>
        <w:rPr>
          <w:rFonts w:hint="eastAsia"/>
          <w:szCs w:val="21"/>
        </w:rPr>
        <w:t>熟悉图形用户界面控制框常用对象及功能。</w:t>
      </w:r>
    </w:p>
    <w:p>
      <w:pPr>
        <w:numPr>
          <w:ilvl w:val="0"/>
          <w:numId w:val="1"/>
        </w:numPr>
        <w:tabs>
          <w:tab w:val="left" w:pos="1080"/>
        </w:tabs>
        <w:adjustRightInd w:val="0"/>
        <w:snapToGrid w:val="0"/>
        <w:spacing w:line="312" w:lineRule="auto"/>
        <w:ind w:left="780" w:hanging="354"/>
        <w:rPr>
          <w:szCs w:val="21"/>
        </w:rPr>
      </w:pPr>
      <w:r>
        <w:rPr>
          <w:rFonts w:hint="eastAsia"/>
          <w:szCs w:val="21"/>
        </w:rPr>
        <w:t>掌握根据</w:t>
      </w:r>
      <w:r>
        <w:rPr>
          <w:rFonts w:hint="eastAsia"/>
        </w:rPr>
        <w:t>用户体验和用户需求来设计的用户界面</w:t>
      </w:r>
      <w:r>
        <w:rPr>
          <w:rFonts w:hint="eastAsia"/>
          <w:szCs w:val="21"/>
        </w:rPr>
        <w:t>。</w:t>
      </w:r>
    </w:p>
    <w:p>
      <w:pPr>
        <w:adjustRightInd w:val="0"/>
        <w:snapToGrid w:val="0"/>
        <w:spacing w:line="312" w:lineRule="auto"/>
        <w:ind w:firstLine="420" w:firstLineChars="150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二、实验内容与步骤</w:t>
      </w:r>
    </w:p>
    <w:p>
      <w:pPr>
        <w:numPr>
          <w:ilvl w:val="2"/>
          <w:numId w:val="2"/>
        </w:numPr>
        <w:tabs>
          <w:tab w:val="left" w:pos="900"/>
          <w:tab w:val="left" w:pos="1855"/>
        </w:tabs>
        <w:adjustRightInd w:val="0"/>
        <w:snapToGrid w:val="0"/>
        <w:spacing w:line="312" w:lineRule="auto"/>
        <w:ind w:hanging="354"/>
        <w:rPr>
          <w:szCs w:val="21"/>
        </w:rPr>
      </w:pPr>
      <w:r>
        <w:rPr>
          <w:rFonts w:hint="eastAsia"/>
          <w:szCs w:val="21"/>
        </w:rPr>
        <w:t>复习</w:t>
      </w:r>
      <w:r>
        <w:rPr>
          <w:rFonts w:hint="eastAsia"/>
          <w:szCs w:val="21"/>
          <w:lang w:val="en-US" w:eastAsia="zh-CN"/>
        </w:rPr>
        <w:t>GUI设计</w:t>
      </w:r>
      <w:r>
        <w:rPr>
          <w:rFonts w:hint="eastAsia"/>
          <w:szCs w:val="21"/>
        </w:rPr>
        <w:t>内容，在机子上学习操作</w:t>
      </w:r>
      <w:r>
        <w:rPr>
          <w:rFonts w:hint="eastAsia"/>
          <w:szCs w:val="21"/>
          <w:lang w:val="en-US" w:eastAsia="zh-CN"/>
        </w:rPr>
        <w:t>课堂所讲</w:t>
      </w:r>
      <w:r>
        <w:rPr>
          <w:rFonts w:hint="eastAsia"/>
          <w:szCs w:val="21"/>
        </w:rPr>
        <w:t>的图形用户界面的</w:t>
      </w:r>
      <w:r>
        <w:rPr>
          <w:rFonts w:hint="eastAsia"/>
          <w:szCs w:val="21"/>
          <w:lang w:val="en-US" w:eastAsia="zh-CN"/>
        </w:rPr>
        <w:t>设计实例</w:t>
      </w:r>
      <w:r>
        <w:rPr>
          <w:rFonts w:hint="eastAsia"/>
          <w:szCs w:val="21"/>
        </w:rPr>
        <w:t>。</w:t>
      </w:r>
    </w:p>
    <w:p>
      <w:pPr>
        <w:numPr>
          <w:ilvl w:val="2"/>
          <w:numId w:val="2"/>
        </w:numPr>
        <w:tabs>
          <w:tab w:val="left" w:pos="900"/>
          <w:tab w:val="left" w:pos="1855"/>
        </w:tabs>
        <w:adjustRightInd w:val="0"/>
        <w:snapToGrid w:val="0"/>
        <w:spacing w:line="312" w:lineRule="auto"/>
        <w:ind w:hanging="354"/>
        <w:rPr>
          <w:szCs w:val="21"/>
        </w:rPr>
      </w:pPr>
      <w:r>
        <w:rPr>
          <w:rFonts w:hint="eastAsia"/>
          <w:szCs w:val="21"/>
        </w:rPr>
        <w:t>启动guide，打开GUI设计窗口，</w:t>
      </w:r>
      <w:r>
        <w:rPr>
          <w:rFonts w:hint="eastAsia"/>
        </w:rPr>
        <w:t>创建空白的GUI文件。</w:t>
      </w:r>
      <w:r>
        <w:rPr>
          <w:rFonts w:hint="eastAsia"/>
          <w:szCs w:val="21"/>
        </w:rPr>
        <w:t>熟悉各个选择</w:t>
      </w:r>
      <w:r>
        <w:rPr>
          <w:rFonts w:hint="eastAsia"/>
        </w:rPr>
        <w:t>按钮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60655" cy="172720"/>
            <wp:effectExtent l="0" t="0" r="0" b="0"/>
            <wp:docPr id="442" name="图片 57" descr="C:\Users\xgb\AppData\Roaming\Tencent\Users\779015031\QQ\WinTemp\RichOle\ZQ3~[[_2KOHG3KG}KZZG28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图片 57" descr="C:\Users\xgb\AppData\Roaming\Tencent\Users\779015031\QQ\WinTemp\RichOle\ZQ3~[[_2KOHG3KG}KZZG28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64" cy="17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、按钮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79705" cy="194310"/>
            <wp:effectExtent l="0" t="0" r="0" b="0"/>
            <wp:docPr id="443" name="图片 58" descr="C:\Users\xgb\AppData\Roaming\Tencent\Users\779015031\QQ\WinTemp\RichOle\S`ZE@%4TY6P}9_E__}T3]9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58" descr="C:\Users\xgb\AppData\Roaming\Tencent\Users\779015031\QQ\WinTemp\RichOle\S`ZE@%4TY6P}9_E__}T3]9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757" cy="203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、滑块按钮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74625" cy="179705"/>
            <wp:effectExtent l="0" t="0" r="0" b="0"/>
            <wp:docPr id="444" name="图片 59" descr="C:\Users\xgb\AppData\Roaming\Tencent\Users\779015031\QQ\WinTemp\RichOle\L$P]~9G4J3}WYPA`K7T9XG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图片 59" descr="C:\Users\xgb\AppData\Roaming\Tencent\Users\779015031\QQ\WinTemp\RichOle\L$P]~9G4J3}WYPA`K7T9XG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09" cy="18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、单选按钮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88595" cy="214630"/>
            <wp:effectExtent l="0" t="0" r="0" b="0"/>
            <wp:docPr id="445" name="图片 60" descr="C:\Users\xgb\AppData\Roaming\Tencent\Users\779015031\QQ\WinTemp\RichOle\G1H(3~3G58`A)YUJO1MF]Z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图片 60" descr="C:\Users\xgb\AppData\Roaming\Tencent\Users\779015031\QQ\WinTemp\RichOle\G1H(3~3G58`A)YUJO1MF]ZU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936" cy="21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、复选框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86690" cy="209550"/>
            <wp:effectExtent l="0" t="0" r="0" b="0"/>
            <wp:docPr id="446" name="图片 61" descr="C:\Users\xgb\AppData\Roaming\Tencent\Users\779015031\QQ\WinTemp\RichOle\IP@UI5}5NW5P551G(]A2S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图片 61" descr="C:\Users\xgb\AppData\Roaming\Tencent\Users\779015031\QQ\WinTemp\RichOle\IP@UI5}5NW5P551G(]A2SF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205" cy="21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、可编辑文本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0660" cy="183515"/>
            <wp:effectExtent l="0" t="0" r="0" b="0"/>
            <wp:docPr id="447" name="图片 62" descr="C:\Users\xgb\AppData\Roaming\Tencent\Users\779015031\QQ\WinTemp\RichOle\6_2GOIQZNASFTH]G)APTOH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图片 62" descr="C:\Users\xgb\AppData\Roaming\Tencent\Users\779015031\QQ\WinTemp\RichOle\6_2GOIQZNASFTH]G)APTOH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030" cy="18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、静态文本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0660" cy="200660"/>
            <wp:effectExtent l="0" t="0" r="0" b="0"/>
            <wp:docPr id="50304" name="图片 63" descr="C:\Users\xgb\AppData\Roaming\Tencent\Users\779015031\QQ\WinTemp\RichOle\89BB@6LSD0WMY[SGEBQ]5Z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4" name="图片 63" descr="C:\Users\xgb\AppData\Roaming\Tencent\Users\779015031\QQ\WinTemp\RichOle\89BB@6LSD0WMY[SGEBQ]5Z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072" cy="20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、弹出式菜单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86690" cy="201295"/>
            <wp:effectExtent l="0" t="0" r="0" b="0"/>
            <wp:docPr id="50305" name="图片 64" descr="C:\Users\xgb\AppData\Roaming\Tencent\Users\779015031\QQ\WinTemp\RichOle\RY~Y44XOCGSOQCTYV{SFJ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5" name="图片 64" descr="C:\Users\xgb\AppData\Roaming\Tencent\Users\779015031\QQ\WinTemp\RichOle\RY~Y44XOCGSOQCTYV{SFJB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206" cy="20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、列表框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86690" cy="197485"/>
            <wp:effectExtent l="0" t="0" r="0" b="0"/>
            <wp:docPr id="50306" name="图片 65" descr="C:\Users\xgb\AppData\Roaming\Tencent\Users\779015031\QQ\WinTemp\RichOle\DK@3]BAGNFS6A_UZ5J72]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6" name="图片 65" descr="C:\Users\xgb\AppData\Roaming\Tencent\Users\779015031\QQ\WinTemp\RichOle\DK@3]BAGNFS6A_UZ5J72]B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241" cy="19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、切换按钮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93675" cy="193675"/>
            <wp:effectExtent l="0" t="0" r="0" b="0"/>
            <wp:docPr id="50307" name="图片 66" descr="C:\Users\xgb\AppData\Roaming\Tencent\Users\779015031\QQ\WinTemp\RichOle\`OGCV~G__9XMBW]NS9[[0)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7" name="图片 66" descr="C:\Users\xgb\AppData\Roaming\Tencent\Users\779015031\QQ\WinTemp\RichOle\`OGCV~G__9XMBW]NS9[[0)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139" cy="19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、表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98755" cy="214630"/>
            <wp:effectExtent l="0" t="0" r="0" b="0"/>
            <wp:docPr id="50308" name="图片 67" descr="C:\Users\xgb\AppData\Roaming\Tencent\Users\779015031\QQ\WinTemp\RichOle\TOYG~W}METQ$`{XINWVR5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8" name="图片 67" descr="C:\Users\xgb\AppData\Roaming\Tencent\Users\779015031\QQ\WinTemp\RichOle\TOYG~W}METQ$`{XINWVR5LL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163" cy="214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、轴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0660" cy="205740"/>
            <wp:effectExtent l="0" t="0" r="0" b="0"/>
            <wp:docPr id="50309" name="图片 68" descr="C:\Users\xgb\AppData\Roaming\Tencent\Users\779015031\QQ\WinTemp\RichOle\PS`B%F{5}_M93ZQ85000%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9" name="图片 68" descr="C:\Users\xgb\AppData\Roaming\Tencent\Users\779015031\QQ\WinTemp\RichOle\PS`B%F{5}_M93ZQ85000%CB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769" cy="20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、面板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93675" cy="198755"/>
            <wp:effectExtent l="0" t="0" r="0" b="0"/>
            <wp:docPr id="50310" name="图片 69" descr="C:\Users\xgb\AppData\Roaming\Tencent\Users\779015031\QQ\WinTemp\RichOle\PENZG9@{4{Y3M)XQQW[TR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0" name="图片 69" descr="C:\Users\xgb\AppData\Roaming\Tencent\Users\779015031\QQ\WinTemp\RichOle\PENZG9@{4{Y3M)XQQW[TRF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177" cy="19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、按钮组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62560" cy="179705"/>
            <wp:effectExtent l="0" t="0" r="0" b="0"/>
            <wp:docPr id="50311" name="图片 70" descr="C:\Users\xgb\AppData\Roaming\Tencent\Users\779015031\QQ\WinTemp\RichOle\2RGI~2{2XNZWAG~5L98S`S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" name="图片 70" descr="C:\Users\xgb\AppData\Roaming\Tencent\Users\779015031\QQ\WinTemp\RichOle\2RGI~2{2XNZWAG~5L98S`SN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656" cy="1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和Active X控件</w:t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171450" cy="207645"/>
            <wp:effectExtent l="0" t="0" r="0" b="0"/>
            <wp:docPr id="50312" name="图片 71" descr="C:\Users\xgb\AppData\Roaming\Tencent\Users\779015031\QQ\WinTemp\RichOle\%GN%JNT68@ZQMHAKVEJGF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2" name="图片 71" descr="C:\Users\xgb\AppData\Roaming\Tencent\Users\779015031\QQ\WinTemp\RichOle\%GN%JNT68@ZQMHAKVEJGFNS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593" cy="20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>
      <w:pPr>
        <w:adjustRightInd w:val="0"/>
        <w:snapToGrid w:val="0"/>
        <w:spacing w:line="312" w:lineRule="auto"/>
        <w:ind w:firstLine="420" w:firstLineChars="200"/>
        <w:rPr>
          <w:sz w:val="28"/>
          <w:szCs w:val="28"/>
        </w:rPr>
      </w:pPr>
      <w:r>
        <w:rPr>
          <w:rFonts w:hint="eastAsia"/>
          <w:szCs w:val="21"/>
        </w:rPr>
        <w:t>3. 利用学过的知识，在guide中，设计成以下几题</w:t>
      </w:r>
    </w:p>
    <w:p>
      <w:pPr>
        <w:numPr>
          <w:ilvl w:val="255"/>
          <w:numId w:val="0"/>
        </w:numPr>
        <w:tabs>
          <w:tab w:val="left" w:pos="420"/>
          <w:tab w:val="left" w:pos="3780"/>
        </w:tabs>
      </w:pPr>
      <w:r>
        <w:rPr>
          <w:rFonts w:hint="eastAsia" w:ascii="黑体" w:hAnsi="黑体" w:eastAsia="黑体"/>
          <w:szCs w:val="21"/>
        </w:rPr>
        <w:t>练习1</w:t>
      </w:r>
      <w:r>
        <w:rPr>
          <w:rFonts w:hint="eastAsia"/>
          <w:szCs w:val="21"/>
        </w:rPr>
        <w:t>：</w:t>
      </w:r>
      <w:r>
        <w:rPr>
          <w:rFonts w:hint="eastAsia"/>
          <w:lang w:val="en-US" w:eastAsia="zh-CN"/>
        </w:rPr>
        <w:t>简单“Hello world!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界面设计：设计一个窗口，有两个控件：按钮和文本，按钮按下后在文本位置显示Hello world!</w:t>
      </w:r>
      <w:r>
        <w:rPr>
          <w:rFonts w:hint="eastAsia"/>
          <w:lang w:eastAsia="zh-CN"/>
        </w:rPr>
        <w:t>”。</w:t>
      </w:r>
      <w:r>
        <w:rPr>
          <w:rFonts w:hint="eastAsia"/>
        </w:rPr>
        <w:t xml:space="preserve"> </w:t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运行结果截图</w:t>
      </w:r>
      <w:r>
        <w:rPr>
          <w:rFonts w:hint="eastAsia"/>
        </w:rPr>
        <w:t>：</w:t>
      </w:r>
    </w:p>
    <w:p>
      <w:pPr>
        <w:adjustRightInd w:val="0"/>
        <w:snapToGrid w:val="0"/>
        <w:spacing w:line="312" w:lineRule="auto"/>
        <w:ind w:firstLine="420" w:firstLineChars="200"/>
      </w:pPr>
      <w:r>
        <w:drawing>
          <wp:inline distT="0" distB="0" distL="114300" distR="114300">
            <wp:extent cx="5271770" cy="4149090"/>
            <wp:effectExtent l="0" t="0" r="1270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20" w:firstLineChars="200"/>
      </w:pPr>
      <w:r>
        <w:drawing>
          <wp:inline distT="0" distB="0" distL="114300" distR="114300">
            <wp:extent cx="5271770" cy="4149090"/>
            <wp:effectExtent l="0" t="0" r="1270" b="1143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 w:ascii="黑体" w:hAnsi="黑体" w:eastAsia="黑体"/>
          <w:szCs w:val="21"/>
        </w:rPr>
        <w:t>练习</w:t>
      </w:r>
      <w:r>
        <w:rPr>
          <w:rFonts w:hint="eastAsia"/>
        </w:rPr>
        <w:t>2：</w:t>
      </w:r>
      <w:r>
        <w:rPr>
          <w:rFonts w:hint="eastAsia"/>
          <w:lang w:val="en-US" w:eastAsia="zh-CN"/>
        </w:rPr>
        <w:t>Guide使用入门：简单加法器的设计</w:t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1</w:t>
      </w:r>
      <w:r>
        <w:rPr>
          <w:rFonts w:hint="eastAsia" w:ascii="Times New Roman" w:hAnsi="Times New Roman" w:cs="Times New Roman"/>
          <w:color w:val="333333"/>
        </w:rPr>
        <w:t>）</w:t>
      </w:r>
      <w:r>
        <w:rPr>
          <w:rFonts w:ascii="Times New Roman" w:cs="Times New Roman"/>
          <w:color w:val="333333"/>
        </w:rPr>
        <w:t>．首先新建一个</w:t>
      </w:r>
      <w:r>
        <w:rPr>
          <w:rFonts w:ascii="Times New Roman" w:hAnsi="Times New Roman" w:cs="Times New Roman"/>
          <w:color w:val="333333"/>
        </w:rPr>
        <w:t>GUI</w:t>
      </w:r>
      <w:r>
        <w:rPr>
          <w:rFonts w:ascii="Times New Roman" w:cs="Times New Roman"/>
          <w:color w:val="333333"/>
        </w:rPr>
        <w:t>文件：</w:t>
      </w:r>
      <w:r>
        <w:rPr>
          <w:rFonts w:ascii="Times New Roman" w:hAnsi="Times New Roman" w:cs="Times New Roman"/>
          <w:color w:val="333333"/>
        </w:rPr>
        <w:t xml:space="preserve">File/New/GUI </w:t>
      </w:r>
      <w:r>
        <w:rPr>
          <w:rFonts w:ascii="Times New Roman" w:cs="Times New Roman"/>
          <w:color w:val="333333"/>
        </w:rPr>
        <w:t>如下图所示；选择</w:t>
      </w:r>
      <w:r>
        <w:rPr>
          <w:rFonts w:ascii="Times New Roman" w:hAnsi="Times New Roman" w:cs="Times New Roman"/>
          <w:color w:val="333333"/>
        </w:rPr>
        <w:t>Blank GUI(Default)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556C88"/>
        </w:rPr>
        <w:fldChar w:fldCharType="begin"/>
      </w:r>
      <w:r>
        <w:rPr>
          <w:rFonts w:ascii="Times New Roman" w:hAnsi="Times New Roman" w:cs="Times New Roman"/>
          <w:color w:val="556C88"/>
        </w:rPr>
        <w:instrText xml:space="preserve"> INCLUDEPICTURE "http://image-001.yo2cdn.com/wp-content/uploads/25/2593/2008/03/example1-thumb.jpg" \* MERGEFORMATINET </w:instrText>
      </w:r>
      <w:r>
        <w:rPr>
          <w:rFonts w:ascii="Times New Roman" w:hAnsi="Times New Roman" w:cs="Times New Roman"/>
          <w:color w:val="556C88"/>
        </w:rPr>
        <w:fldChar w:fldCharType="separate"/>
      </w:r>
      <w:r>
        <w:rPr>
          <w:rFonts w:ascii="Times New Roman" w:hAnsi="Times New Roman" w:cs="Times New Roman"/>
          <w:color w:val="556C88"/>
        </w:rPr>
        <w:drawing>
          <wp:inline distT="0" distB="0" distL="114300" distR="114300">
            <wp:extent cx="3528060" cy="1943735"/>
            <wp:effectExtent l="0" t="0" r="15240" b="18415"/>
            <wp:docPr id="1" name="图片 46" descr="exampl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6" descr="example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56C88"/>
        </w:rPr>
        <w:fldChar w:fldCharType="end"/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2</w:t>
      </w:r>
      <w:r>
        <w:rPr>
          <w:rFonts w:hint="eastAsia" w:ascii="Times New Roman" w:hAnsi="Times New Roman" w:cs="Times New Roman"/>
          <w:color w:val="333333"/>
        </w:rPr>
        <w:t>）</w:t>
      </w:r>
      <w:r>
        <w:rPr>
          <w:rFonts w:ascii="Times New Roman" w:cs="Times New Roman"/>
          <w:color w:val="333333"/>
        </w:rPr>
        <w:t>．进入</w:t>
      </w:r>
      <w:r>
        <w:rPr>
          <w:rFonts w:ascii="Times New Roman" w:hAnsi="Times New Roman" w:cs="Times New Roman"/>
          <w:color w:val="333333"/>
        </w:rPr>
        <w:t>GUI</w:t>
      </w:r>
      <w:r>
        <w:rPr>
          <w:rFonts w:ascii="Times New Roman" w:cs="Times New Roman"/>
          <w:color w:val="333333"/>
        </w:rPr>
        <w:t>开发环境以后添加两个编辑文本框，</w:t>
      </w:r>
      <w:r>
        <w:rPr>
          <w:rFonts w:ascii="Times New Roman" w:hAnsi="Times New Roman" w:cs="Times New Roman"/>
          <w:color w:val="333333"/>
        </w:rPr>
        <w:t>6</w:t>
      </w:r>
      <w:r>
        <w:rPr>
          <w:rFonts w:ascii="Times New Roman" w:cs="Times New Roman"/>
          <w:color w:val="333333"/>
        </w:rPr>
        <w:t>个静态文本框，和一个按钮，布置如图所示</w:t>
      </w:r>
      <w:r>
        <w:rPr>
          <w:rFonts w:hint="eastAsia" w:ascii="Times New Roman" w:cs="Times New Roman"/>
          <w:color w:val="333333"/>
          <w:lang w:eastAsia="zh-CN"/>
        </w:rPr>
        <w:t>：</w:t>
      </w:r>
      <w:r>
        <w:rPr>
          <w:rFonts w:ascii="Times New Roman" w:hAnsi="Times New Roman" w:cs="Times New Roman"/>
          <w:color w:val="556C88"/>
        </w:rPr>
        <w:fldChar w:fldCharType="begin"/>
      </w:r>
      <w:r>
        <w:rPr>
          <w:rFonts w:ascii="Times New Roman" w:hAnsi="Times New Roman" w:cs="Times New Roman"/>
          <w:color w:val="556C88"/>
        </w:rPr>
        <w:instrText xml:space="preserve"> INCLUDEPICTURE "http://image-001.yo2cdn.com/wp-content/uploads/25/2593/2008/03/2-thumb.gif" \* MERGEFORMATINET </w:instrText>
      </w:r>
      <w:r>
        <w:rPr>
          <w:rFonts w:ascii="Times New Roman" w:hAnsi="Times New Roman" w:cs="Times New Roman"/>
          <w:color w:val="556C88"/>
        </w:rPr>
        <w:fldChar w:fldCharType="separate"/>
      </w:r>
      <w:r>
        <w:rPr>
          <w:rFonts w:ascii="Times New Roman" w:hAnsi="Times New Roman" w:cs="Times New Roman"/>
          <w:color w:val="556C88"/>
        </w:rPr>
        <w:drawing>
          <wp:inline distT="0" distB="0" distL="114300" distR="114300">
            <wp:extent cx="3500120" cy="1842135"/>
            <wp:effectExtent l="0" t="0" r="5080" b="5715"/>
            <wp:docPr id="2" name="图片 4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7" descr="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56C88"/>
        </w:rPr>
        <w:fldChar w:fldCharType="end"/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333333"/>
        </w:rPr>
        <w:t>布置好各控件以后，我们就可以来为这些控件编写程序来实现两数相加的功能了。</w:t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3</w:t>
      </w:r>
      <w:r>
        <w:rPr>
          <w:rFonts w:hint="eastAsia" w:ascii="Times New Roman" w:hAnsi="Times New Roman" w:cs="Times New Roman"/>
          <w:color w:val="333333"/>
        </w:rPr>
        <w:t>）</w:t>
      </w:r>
      <w:r>
        <w:rPr>
          <w:rFonts w:ascii="Times New Roman" w:cs="Times New Roman"/>
          <w:color w:val="333333"/>
        </w:rPr>
        <w:t>．我们先为数据</w:t>
      </w:r>
      <w:r>
        <w:rPr>
          <w:rFonts w:ascii="Times New Roman" w:hAnsi="Times New Roman" w:cs="Times New Roman"/>
          <w:color w:val="333333"/>
        </w:rPr>
        <w:t>1</w:t>
      </w:r>
      <w:r>
        <w:rPr>
          <w:rFonts w:ascii="Times New Roman" w:cs="Times New Roman"/>
          <w:color w:val="333333"/>
        </w:rPr>
        <w:t>文本框添加代码；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556C88"/>
        </w:rPr>
        <w:fldChar w:fldCharType="begin"/>
      </w:r>
      <w:r>
        <w:rPr>
          <w:rFonts w:ascii="Times New Roman" w:hAnsi="Times New Roman" w:cs="Times New Roman"/>
          <w:color w:val="556C88"/>
        </w:rPr>
        <w:instrText xml:space="preserve"> INCLUDEPICTURE "http://image-001.yo2cdn.com/wp-content/uploads/25/2593/2008/03/1-thumb.gif" \* MERGEFORMATINET </w:instrText>
      </w:r>
      <w:r>
        <w:rPr>
          <w:rFonts w:ascii="Times New Roman" w:hAnsi="Times New Roman" w:cs="Times New Roman"/>
          <w:color w:val="556C88"/>
        </w:rPr>
        <w:fldChar w:fldCharType="separate"/>
      </w:r>
      <w:r>
        <w:rPr>
          <w:rFonts w:ascii="Times New Roman" w:hAnsi="Times New Roman" w:cs="Times New Roman"/>
          <w:color w:val="556C88"/>
        </w:rPr>
        <w:drawing>
          <wp:inline distT="0" distB="0" distL="114300" distR="114300">
            <wp:extent cx="4123055" cy="551180"/>
            <wp:effectExtent l="0" t="0" r="10795" b="1270"/>
            <wp:docPr id="3" name="图片 4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8" descr="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56C88"/>
        </w:rPr>
        <w:fldChar w:fldCharType="end"/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333333"/>
        </w:rPr>
        <w:t>点击上图所示红色方框，选择</w:t>
      </w:r>
      <w:r>
        <w:rPr>
          <w:rFonts w:ascii="Times New Roman" w:hAnsi="Times New Roman" w:cs="Times New Roman"/>
          <w:color w:val="333333"/>
        </w:rPr>
        <w:t>edit1_Callback</w:t>
      </w:r>
      <w:r>
        <w:rPr>
          <w:rFonts w:ascii="Times New Roman" w:cs="Times New Roman"/>
          <w:color w:val="333333"/>
        </w:rPr>
        <w:t>，光标便立刻移到下面这段代码的位置。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function</w:t>
      </w:r>
      <w:r>
        <w:rPr>
          <w:rStyle w:val="51"/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edit1_Callback(hObject, eventdata, handles)</w:t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% hObject handle to edit1 (see GCBO)</w:t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% eventdata reserved - to be defined in a future version of MATLAB</w:t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% handles structure with handles and user data (see GUIDATA)</w:t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% Hints: get(hObject,'String') returns contents of edit1 as text</w:t>
      </w:r>
    </w:p>
    <w:p>
      <w:pPr>
        <w:pStyle w:val="25"/>
        <w:spacing w:before="0" w:beforeAutospacing="0" w:after="15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% str2double(get(hObject,'String')) returns contents of edit1 as a double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333333"/>
        </w:rPr>
        <w:t>然后在上面这段代码的下面插入如下代码：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228B22"/>
        </w:rPr>
      </w:pPr>
      <w:r>
        <w:rPr>
          <w:rFonts w:ascii="Times New Roman" w:hAnsi="Times New Roman" w:cs="Times New Roman"/>
          <w:color w:val="228B22"/>
        </w:rPr>
        <w:t>%</w:t>
      </w:r>
      <w:r>
        <w:rPr>
          <w:rFonts w:ascii="Times New Roman" w:cs="Times New Roman"/>
          <w:color w:val="228B22"/>
        </w:rPr>
        <w:t>以字符串的形式来存储数据文本框</w:t>
      </w:r>
      <w:r>
        <w:rPr>
          <w:rFonts w:ascii="Times New Roman" w:hAnsi="Times New Roman" w:cs="Times New Roman"/>
          <w:color w:val="228B22"/>
        </w:rPr>
        <w:t>1</w:t>
      </w:r>
      <w:r>
        <w:rPr>
          <w:rFonts w:ascii="Times New Roman" w:cs="Times New Roman"/>
          <w:color w:val="228B22"/>
        </w:rPr>
        <w:t>的内容</w:t>
      </w:r>
      <w:r>
        <w:rPr>
          <w:rFonts w:ascii="Times New Roman" w:hAnsi="Times New Roman" w:cs="Times New Roman"/>
          <w:color w:val="228B22"/>
        </w:rPr>
        <w:t xml:space="preserve">. </w:t>
      </w:r>
      <w:r>
        <w:rPr>
          <w:rFonts w:ascii="Times New Roman" w:cs="Times New Roman"/>
          <w:color w:val="228B22"/>
        </w:rPr>
        <w:t>如果字符串不是数字，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228B22"/>
        </w:rPr>
        <w:t>则</w:t>
      </w:r>
      <w:r>
        <w:rPr>
          <w:rFonts w:hint="eastAsia" w:ascii="Times New Roman" w:cs="Times New Roman"/>
          <w:color w:val="228B22"/>
        </w:rPr>
        <w:t>显示</w:t>
      </w:r>
      <w:r>
        <w:rPr>
          <w:rFonts w:ascii="Times New Roman" w:cs="Times New Roman"/>
          <w:color w:val="228B22"/>
        </w:rPr>
        <w:t>空白内容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0000FF"/>
        </w:rPr>
        <w:t>input</w:t>
      </w:r>
      <w:r>
        <w:rPr>
          <w:rFonts w:ascii="Times New Roman" w:hAnsi="Times New Roman" w:cs="Times New Roman"/>
          <w:color w:val="333333"/>
        </w:rPr>
        <w:t xml:space="preserve"> = </w:t>
      </w:r>
      <w:r>
        <w:rPr>
          <w:rFonts w:ascii="Times New Roman" w:hAnsi="Times New Roman" w:cs="Times New Roman"/>
          <w:color w:val="0000FF"/>
        </w:rPr>
        <w:t>str2num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0000FF"/>
        </w:rPr>
        <w:t>get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hObject,'</w:t>
      </w:r>
      <w:r>
        <w:rPr>
          <w:rFonts w:ascii="Times New Roman" w:hAnsi="Times New Roman" w:cs="Times New Roman"/>
          <w:color w:val="A020F0"/>
        </w:rPr>
        <w:t>String</w:t>
      </w:r>
      <w:r>
        <w:rPr>
          <w:rFonts w:ascii="Times New Roman" w:hAnsi="Times New Roman" w:cs="Times New Roman"/>
          <w:color w:val="333333"/>
        </w:rPr>
        <w:t>'</w:t>
      </w:r>
      <w:r>
        <w:rPr>
          <w:rFonts w:ascii="Times New Roman" w:hAnsi="Times New Roman" w:cs="Times New Roman"/>
          <w:color w:val="008800"/>
        </w:rPr>
        <w:t>))</w:t>
      </w:r>
      <w:r>
        <w:rPr>
          <w:rFonts w:ascii="Times New Roman" w:hAnsi="Times New Roman" w:cs="Times New Roman"/>
          <w:color w:val="333333"/>
        </w:rPr>
        <w:t xml:space="preserve">; 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228B22"/>
        </w:rPr>
        <w:t>%</w:t>
      </w:r>
      <w:r>
        <w:rPr>
          <w:rFonts w:ascii="Times New Roman" w:cs="Times New Roman"/>
          <w:color w:val="228B22"/>
        </w:rPr>
        <w:t>检查输入是否为空</w:t>
      </w:r>
      <w:r>
        <w:rPr>
          <w:rFonts w:ascii="Times New Roman" w:hAnsi="Times New Roman" w:cs="Times New Roman"/>
          <w:color w:val="228B22"/>
        </w:rPr>
        <w:t xml:space="preserve">. </w:t>
      </w:r>
      <w:r>
        <w:rPr>
          <w:rFonts w:ascii="Times New Roman" w:cs="Times New Roman"/>
          <w:color w:val="228B22"/>
        </w:rPr>
        <w:t>如果为空</w:t>
      </w:r>
      <w:r>
        <w:rPr>
          <w:rFonts w:ascii="Times New Roman" w:hAnsi="Times New Roman" w:cs="Times New Roman"/>
          <w:color w:val="228B22"/>
        </w:rPr>
        <w:t>,</w:t>
      </w:r>
      <w:r>
        <w:rPr>
          <w:rFonts w:ascii="Times New Roman" w:cs="Times New Roman"/>
          <w:color w:val="228B22"/>
        </w:rPr>
        <w:t>则默认显示为</w:t>
      </w:r>
      <w:r>
        <w:rPr>
          <w:rFonts w:ascii="Times New Roman" w:hAnsi="Times New Roman" w:cs="Times New Roman"/>
          <w:color w:val="228B22"/>
        </w:rPr>
        <w:t>0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0000FF"/>
        </w:rPr>
        <w:t>if</w:t>
      </w:r>
      <w:r>
        <w:rPr>
          <w:rFonts w:ascii="Times New Roman" w:hAnsi="Times New Roman" w:cs="Times New Roman"/>
          <w:color w:val="333333"/>
        </w:rPr>
        <w:t xml:space="preserve"> 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isempty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0000FF"/>
        </w:rPr>
        <w:t>input</w:t>
      </w:r>
      <w:r>
        <w:rPr>
          <w:rFonts w:ascii="Times New Roman" w:hAnsi="Times New Roman" w:cs="Times New Roman"/>
          <w:color w:val="008800"/>
        </w:rPr>
        <w:t>))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 xml:space="preserve">     </w:t>
      </w:r>
      <w:r>
        <w:rPr>
          <w:rFonts w:ascii="Times New Roman" w:hAnsi="Times New Roman" w:cs="Times New Roman"/>
          <w:color w:val="0000FF"/>
        </w:rPr>
        <w:t>set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hObject,'</w:t>
      </w:r>
      <w:r>
        <w:rPr>
          <w:rFonts w:ascii="Times New Roman" w:hAnsi="Times New Roman" w:cs="Times New Roman"/>
          <w:color w:val="A020F0"/>
        </w:rPr>
        <w:t>String</w:t>
      </w:r>
      <w:r>
        <w:rPr>
          <w:rFonts w:ascii="Times New Roman" w:hAnsi="Times New Roman" w:cs="Times New Roman"/>
          <w:color w:val="333333"/>
        </w:rPr>
        <w:t>','</w:t>
      </w:r>
      <w:r>
        <w:rPr>
          <w:rFonts w:ascii="Times New Roman" w:hAnsi="Times New Roman" w:cs="Times New Roman"/>
          <w:color w:val="3333FF"/>
        </w:rPr>
        <w:t>0</w:t>
      </w:r>
      <w:r>
        <w:rPr>
          <w:rFonts w:ascii="Times New Roman" w:hAnsi="Times New Roman" w:cs="Times New Roman"/>
          <w:color w:val="333333"/>
        </w:rPr>
        <w:t>'</w:t>
      </w:r>
      <w:r>
        <w:rPr>
          <w:rFonts w:ascii="Times New Roman" w:hAnsi="Times New Roman" w:cs="Times New Roman"/>
          <w:color w:val="008800"/>
        </w:rPr>
        <w:t>)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0000FF"/>
        </w:rPr>
        <w:t>end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guidata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hObject, handles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333333"/>
        </w:rPr>
        <w:t>这段代码使得输入被严格限制，我们不能试图输入一个非数字。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4</w:t>
      </w:r>
      <w:r>
        <w:rPr>
          <w:rFonts w:hint="eastAsia" w:ascii="Times New Roman" w:hAnsi="Times New Roman" w:cs="Times New Roman"/>
          <w:color w:val="333333"/>
        </w:rPr>
        <w:t>）</w:t>
      </w:r>
      <w:r>
        <w:rPr>
          <w:rFonts w:ascii="Times New Roman" w:cs="Times New Roman"/>
          <w:color w:val="333333"/>
        </w:rPr>
        <w:t>．为</w:t>
      </w:r>
      <w:r>
        <w:rPr>
          <w:rFonts w:ascii="Times New Roman" w:hAnsi="Times New Roman" w:cs="Times New Roman"/>
          <w:color w:val="000000"/>
        </w:rPr>
        <w:t>edit2_Callback</w:t>
      </w:r>
      <w:r>
        <w:rPr>
          <w:rFonts w:ascii="Times New Roman" w:cs="Times New Roman"/>
          <w:color w:val="000000"/>
        </w:rPr>
        <w:t>添加同样一段代码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000000"/>
        </w:rPr>
        <w:t>5</w:t>
      </w:r>
      <w:r>
        <w:rPr>
          <w:rFonts w:hint="eastAsia" w:ascii="Times New Roman" w:hAnsi="Times New Roman" w:cs="Times New Roman"/>
          <w:color w:val="000000"/>
        </w:rPr>
        <w:t>）</w:t>
      </w:r>
      <w:r>
        <w:rPr>
          <w:rStyle w:val="51"/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cs="Times New Roman"/>
          <w:color w:val="000000"/>
        </w:rPr>
        <w:t>现在我们为计算按钮添加代码来实现把数据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cs="Times New Roman"/>
          <w:color w:val="000000"/>
        </w:rPr>
        <w:t>和数据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cs="Times New Roman"/>
          <w:color w:val="000000"/>
        </w:rPr>
        <w:t>相加的目的。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000000"/>
        </w:rPr>
        <w:t>用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cs="Times New Roman"/>
          <w:color w:val="000000"/>
        </w:rPr>
        <w:t>中同样的方法在</w:t>
      </w:r>
      <w:r>
        <w:rPr>
          <w:rFonts w:ascii="Times New Roman" w:hAnsi="Times New Roman" w:cs="Times New Roman"/>
          <w:color w:val="000000"/>
        </w:rPr>
        <w:t>m</w:t>
      </w:r>
      <w:r>
        <w:rPr>
          <w:rFonts w:ascii="Times New Roman" w:cs="Times New Roman"/>
          <w:color w:val="000000"/>
        </w:rPr>
        <w:t>文件中找到</w:t>
      </w:r>
      <w:r>
        <w:rPr>
          <w:rFonts w:ascii="Times New Roman" w:hAnsi="Times New Roman" w:cs="Times New Roman"/>
          <w:color w:val="000000"/>
        </w:rPr>
        <w:t>pushbutton1_Callback</w:t>
      </w:r>
      <w:r>
        <w:rPr>
          <w:rFonts w:ascii="Times New Roman" w:cs="Times New Roman"/>
          <w:color w:val="000000"/>
        </w:rPr>
        <w:t>代码段</w:t>
      </w:r>
      <w:r>
        <w:rPr>
          <w:rStyle w:val="51"/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cs="Times New Roman"/>
          <w:color w:val="000000"/>
        </w:rPr>
        <w:t>如下；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0000FF"/>
        </w:rPr>
        <w:t>function</w:t>
      </w:r>
      <w:r>
        <w:rPr>
          <w:rStyle w:val="51"/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pushbutton1_Callback(hObject, eventdata, handles)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228B22"/>
        </w:rPr>
        <w:t>% hObject handle to pushbutton1 (see GCBO)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228B22"/>
        </w:rPr>
        <w:t>% eventdata reserved - to be defined in a future version of MATLAB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228B22"/>
        </w:rPr>
        <w:t>% handles structure with handles and user data (see GUIDATA)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000000"/>
        </w:rPr>
        <w:t>在上面这段代码后添加以下代码；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 xml:space="preserve">a = </w:t>
      </w:r>
      <w:r>
        <w:rPr>
          <w:rFonts w:ascii="Times New Roman" w:hAnsi="Times New Roman" w:cs="Times New Roman"/>
          <w:color w:val="0000FF"/>
        </w:rPr>
        <w:t>get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handles.edit1,'</w:t>
      </w:r>
      <w:r>
        <w:rPr>
          <w:rFonts w:ascii="Times New Roman" w:hAnsi="Times New Roman" w:cs="Times New Roman"/>
          <w:color w:val="A020F0"/>
        </w:rPr>
        <w:t>String</w:t>
      </w:r>
      <w:r>
        <w:rPr>
          <w:rFonts w:ascii="Times New Roman" w:hAnsi="Times New Roman" w:cs="Times New Roman"/>
          <w:color w:val="333333"/>
        </w:rPr>
        <w:t>'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 xml:space="preserve">b = </w:t>
      </w:r>
      <w:r>
        <w:rPr>
          <w:rFonts w:ascii="Times New Roman" w:hAnsi="Times New Roman" w:cs="Times New Roman"/>
          <w:color w:val="0000FF"/>
        </w:rPr>
        <w:t>get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handles.edit2,'</w:t>
      </w:r>
      <w:r>
        <w:rPr>
          <w:rFonts w:ascii="Times New Roman" w:hAnsi="Times New Roman" w:cs="Times New Roman"/>
          <w:color w:val="A020F0"/>
        </w:rPr>
        <w:t>String</w:t>
      </w:r>
      <w:r>
        <w:rPr>
          <w:rFonts w:ascii="Times New Roman" w:hAnsi="Times New Roman" w:cs="Times New Roman"/>
          <w:color w:val="333333"/>
        </w:rPr>
        <w:t>'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228B22"/>
        </w:rPr>
      </w:pPr>
      <w:r>
        <w:rPr>
          <w:rFonts w:ascii="Times New Roman" w:hAnsi="Times New Roman" w:cs="Times New Roman"/>
          <w:color w:val="228B22"/>
        </w:rPr>
        <w:t>% a and b are variables of Strings type, and need to be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228B22"/>
        </w:rPr>
      </w:pPr>
      <w:r>
        <w:rPr>
          <w:rFonts w:ascii="Times New Roman" w:hAnsi="Times New Roman" w:cs="Times New Roman"/>
          <w:color w:val="228B22"/>
        </w:rPr>
        <w:t>% converted to variables of Number type before they can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228B22"/>
        </w:rPr>
        <w:t xml:space="preserve">% be added together% 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0000FF"/>
          <w:lang w:val="pt-BR"/>
        </w:rPr>
      </w:pPr>
      <w:r>
        <w:rPr>
          <w:rFonts w:hint="eastAsia" w:ascii="Times New Roman" w:hAnsi="Times New Roman" w:cs="Times New Roman"/>
          <w:color w:val="0000FF"/>
          <w:lang w:val="pt-BR"/>
        </w:rPr>
        <w:t>total=</w:t>
      </w:r>
      <w:r>
        <w:rPr>
          <w:rFonts w:ascii="Times New Roman" w:hAnsi="Times New Roman" w:cs="Times New Roman"/>
          <w:color w:val="0000FF"/>
          <w:lang w:val="pt-BR"/>
        </w:rPr>
        <w:t>str2num</w:t>
      </w:r>
      <w:r>
        <w:rPr>
          <w:rFonts w:ascii="Times New Roman" w:hAnsi="Times New Roman" w:cs="Times New Roman"/>
          <w:color w:val="008800"/>
          <w:lang w:val="pt-BR"/>
        </w:rPr>
        <w:t>(</w:t>
      </w:r>
      <w:r>
        <w:rPr>
          <w:rFonts w:ascii="Times New Roman" w:hAnsi="Times New Roman" w:cs="Times New Roman"/>
          <w:color w:val="0000FF"/>
          <w:lang w:val="pt-BR"/>
        </w:rPr>
        <w:t>a</w:t>
      </w:r>
      <w:r>
        <w:rPr>
          <w:rFonts w:ascii="Times New Roman" w:hAnsi="Times New Roman" w:cs="Times New Roman"/>
          <w:color w:val="008800"/>
          <w:lang w:val="pt-BR"/>
        </w:rPr>
        <w:t>)</w:t>
      </w:r>
      <w:r>
        <w:rPr>
          <w:rFonts w:ascii="Times New Roman" w:hAnsi="Times New Roman" w:cs="Times New Roman"/>
          <w:color w:val="0000FF"/>
          <w:lang w:val="pt-BR"/>
        </w:rPr>
        <w:t xml:space="preserve"> + str2num</w:t>
      </w:r>
      <w:r>
        <w:rPr>
          <w:rFonts w:ascii="Times New Roman" w:hAnsi="Times New Roman" w:cs="Times New Roman"/>
          <w:color w:val="008800"/>
          <w:lang w:val="pt-BR"/>
        </w:rPr>
        <w:t>(</w:t>
      </w:r>
      <w:r>
        <w:rPr>
          <w:rFonts w:ascii="Times New Roman" w:hAnsi="Times New Roman" w:cs="Times New Roman"/>
          <w:color w:val="0000FF"/>
          <w:lang w:val="pt-BR"/>
        </w:rPr>
        <w:t>b</w:t>
      </w:r>
      <w:r>
        <w:rPr>
          <w:rFonts w:ascii="Times New Roman" w:hAnsi="Times New Roman" w:cs="Times New Roman"/>
          <w:color w:val="008800"/>
          <w:lang w:val="pt-BR"/>
        </w:rPr>
        <w:t>)</w:t>
      </w:r>
      <w:r>
        <w:rPr>
          <w:rFonts w:ascii="Times New Roman" w:hAnsi="Times New Roman" w:cs="Times New Roman"/>
          <w:color w:val="0000FF"/>
          <w:lang w:val="pt-BR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  <w:color w:val="0000FF"/>
        </w:rPr>
        <w:t>c = num2str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0000FF"/>
        </w:rPr>
        <w:t>total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0000FF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228B22"/>
        </w:rPr>
      </w:pPr>
      <w:r>
        <w:rPr>
          <w:rFonts w:ascii="Times New Roman" w:hAnsi="Times New Roman" w:cs="Times New Roman"/>
          <w:color w:val="228B22"/>
        </w:rPr>
        <w:t>% need to convert the answer back into String type to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  <w:color w:val="228B22"/>
        </w:rPr>
        <w:t>% display it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  <w:color w:val="0000FF"/>
        </w:rPr>
        <w:t>set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0000FF"/>
        </w:rPr>
        <w:t>handles.text1,'</w:t>
      </w:r>
      <w:r>
        <w:rPr>
          <w:rFonts w:ascii="Times New Roman" w:hAnsi="Times New Roman" w:cs="Times New Roman"/>
          <w:color w:val="A020F0"/>
        </w:rPr>
        <w:t>String</w:t>
      </w:r>
      <w:r>
        <w:rPr>
          <w:rFonts w:ascii="Times New Roman" w:hAnsi="Times New Roman" w:cs="Times New Roman"/>
          <w:color w:val="0000FF"/>
        </w:rPr>
        <w:t>',c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0000FF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  <w:color w:val="0000FF"/>
        </w:rPr>
        <w:t>guidata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0000FF"/>
        </w:rPr>
        <w:t>hObject, handles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0000FF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333333"/>
        </w:rPr>
        <w:t>下面我们来对上面这段程序分析一下；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 xml:space="preserve">a = </w:t>
      </w:r>
      <w:r>
        <w:rPr>
          <w:rFonts w:ascii="Times New Roman" w:hAnsi="Times New Roman" w:cs="Times New Roman"/>
          <w:color w:val="0000FF"/>
        </w:rPr>
        <w:t>get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handles.edit1,'</w:t>
      </w:r>
      <w:r>
        <w:rPr>
          <w:rFonts w:ascii="Times New Roman" w:hAnsi="Times New Roman" w:cs="Times New Roman"/>
          <w:color w:val="A020F0"/>
        </w:rPr>
        <w:t>String</w:t>
      </w:r>
      <w:r>
        <w:rPr>
          <w:rFonts w:ascii="Times New Roman" w:hAnsi="Times New Roman" w:cs="Times New Roman"/>
          <w:color w:val="333333"/>
        </w:rPr>
        <w:t>'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 xml:space="preserve">b = </w:t>
      </w:r>
      <w:r>
        <w:rPr>
          <w:rFonts w:ascii="Times New Roman" w:hAnsi="Times New Roman" w:cs="Times New Roman"/>
          <w:color w:val="0000FF"/>
        </w:rPr>
        <w:t>get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handles.edit2,'</w:t>
      </w:r>
      <w:r>
        <w:rPr>
          <w:rFonts w:ascii="Times New Roman" w:hAnsi="Times New Roman" w:cs="Times New Roman"/>
          <w:color w:val="A020F0"/>
        </w:rPr>
        <w:t>String</w:t>
      </w:r>
      <w:r>
        <w:rPr>
          <w:rFonts w:ascii="Times New Roman" w:hAnsi="Times New Roman" w:cs="Times New Roman"/>
          <w:color w:val="333333"/>
        </w:rPr>
        <w:t>'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333333"/>
        </w:rPr>
        <w:t>上面这行代码把用户输入的数据存入到变量</w:t>
      </w:r>
      <w:r>
        <w:rPr>
          <w:rFonts w:ascii="Times New Roman" w:hAnsi="Times New Roman" w:cs="Times New Roman"/>
          <w:color w:val="333333"/>
        </w:rPr>
        <w:t>a,</w:t>
      </w:r>
      <w:r>
        <w:rPr>
          <w:rFonts w:ascii="Times New Roman" w:cs="Times New Roman"/>
          <w:color w:val="333333"/>
        </w:rPr>
        <w:t>变量</w:t>
      </w:r>
      <w:r>
        <w:rPr>
          <w:rFonts w:ascii="Times New Roman" w:hAnsi="Times New Roman" w:cs="Times New Roman"/>
          <w:color w:val="333333"/>
        </w:rPr>
        <w:t>b</w:t>
      </w:r>
      <w:r>
        <w:rPr>
          <w:rFonts w:ascii="Times New Roman" w:cs="Times New Roman"/>
          <w:color w:val="333333"/>
        </w:rPr>
        <w:t>中；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228B22"/>
        </w:rPr>
        <w:t>% a,b</w:t>
      </w:r>
      <w:r>
        <w:rPr>
          <w:rFonts w:ascii="Times New Roman" w:cs="Times New Roman"/>
          <w:color w:val="228B22"/>
        </w:rPr>
        <w:t>是字符型变量，在计算两者相加之前需把他们转换为数字型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 xml:space="preserve">total = </w:t>
      </w:r>
      <w:r>
        <w:rPr>
          <w:rFonts w:ascii="Times New Roman" w:hAnsi="Times New Roman" w:cs="Times New Roman"/>
          <w:color w:val="0000FF"/>
        </w:rPr>
        <w:t>str2num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 xml:space="preserve"> + </w:t>
      </w:r>
      <w:r>
        <w:rPr>
          <w:rFonts w:ascii="Times New Roman" w:hAnsi="Times New Roman" w:cs="Times New Roman"/>
          <w:color w:val="0000FF"/>
        </w:rPr>
        <w:t>str2num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b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333333"/>
        </w:rPr>
        <w:t>这段代码实现两数相加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 xml:space="preserve">c = </w:t>
      </w:r>
      <w:r>
        <w:rPr>
          <w:rFonts w:ascii="Times New Roman" w:hAnsi="Times New Roman" w:cs="Times New Roman"/>
          <w:color w:val="0000FF"/>
        </w:rPr>
        <w:t>num2str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total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0000FF"/>
        </w:rPr>
        <w:t>set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handles.text3,'</w:t>
      </w:r>
      <w:r>
        <w:rPr>
          <w:rFonts w:ascii="Times New Roman" w:hAnsi="Times New Roman" w:cs="Times New Roman"/>
          <w:color w:val="A020F0"/>
        </w:rPr>
        <w:t>String</w:t>
      </w:r>
      <w:r>
        <w:rPr>
          <w:rFonts w:ascii="Times New Roman" w:hAnsi="Times New Roman" w:cs="Times New Roman"/>
          <w:color w:val="333333"/>
        </w:rPr>
        <w:t>',c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</w:p>
    <w:p>
      <w:pPr>
        <w:pStyle w:val="24"/>
        <w:spacing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hAnsi="Times New Roman" w:cs="Times New Roman"/>
          <w:color w:val="333333"/>
        </w:rPr>
        <w:t>guidata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hObject, handles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333333"/>
        </w:rPr>
        <w:t>以上两行代码分别用来更新计算结果文本框和图形对象句柄，一般</w:t>
      </w:r>
      <w:r>
        <w:rPr>
          <w:rFonts w:ascii="Times New Roman" w:hAnsi="Times New Roman" w:cs="Times New Roman"/>
          <w:color w:val="333333"/>
        </w:rPr>
        <w:t>Callback</w:t>
      </w:r>
      <w:r>
        <w:rPr>
          <w:rFonts w:ascii="Times New Roman" w:cs="Times New Roman"/>
          <w:color w:val="333333"/>
        </w:rPr>
        <w:t>回调函数都以</w:t>
      </w:r>
      <w:r>
        <w:rPr>
          <w:rFonts w:ascii="Times New Roman" w:hAnsi="Times New Roman" w:cs="Times New Roman"/>
          <w:color w:val="333333"/>
        </w:rPr>
        <w:t>guidata</w:t>
      </w:r>
      <w:r>
        <w:rPr>
          <w:rFonts w:ascii="Times New Roman" w:hAnsi="Times New Roman" w:cs="Times New Roman"/>
          <w:color w:val="008800"/>
        </w:rPr>
        <w:t>(</w:t>
      </w:r>
      <w:r>
        <w:rPr>
          <w:rFonts w:ascii="Times New Roman" w:hAnsi="Times New Roman" w:cs="Times New Roman"/>
          <w:color w:val="333333"/>
        </w:rPr>
        <w:t>hObject, handles</w:t>
      </w:r>
      <w:r>
        <w:rPr>
          <w:rFonts w:ascii="Times New Roman" w:hAnsi="Times New Roman" w:cs="Times New Roman"/>
          <w:color w:val="008800"/>
        </w:rPr>
        <w:t>)</w:t>
      </w:r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cs="Times New Roman"/>
          <w:color w:val="333333"/>
        </w:rPr>
        <w:t>结束以更新数据</w:t>
      </w:r>
    </w:p>
    <w:p>
      <w:pPr>
        <w:pStyle w:val="25"/>
        <w:spacing w:before="0" w:beforeAutospacing="0" w:after="0" w:afterAutospacing="0" w:line="384" w:lineRule="auto"/>
        <w:jc w:val="both"/>
        <w:rPr>
          <w:rFonts w:ascii="Times New Roman" w:hAnsi="Times New Roman" w:cs="Times New Roman"/>
          <w:color w:val="333333"/>
        </w:rPr>
      </w:pPr>
      <w:r>
        <w:rPr>
          <w:rFonts w:ascii="Times New Roman" w:cs="Times New Roman"/>
          <w:color w:val="000000"/>
        </w:rPr>
        <w:t>程序运行如下：</w:t>
      </w:r>
    </w:p>
    <w:p>
      <w:pPr>
        <w:rPr>
          <w:rFonts w:ascii="Times New Roman" w:hAnsi="Times New Roman" w:eastAsia="宋体" w:cs="Times New Roman"/>
          <w:color w:val="556C88"/>
          <w:sz w:val="21"/>
          <w:szCs w:val="21"/>
        </w:rPr>
      </w:pPr>
      <w:r>
        <w:rPr>
          <w:rFonts w:ascii="Times New Roman" w:hAnsi="Times New Roman" w:eastAsia="宋体" w:cs="Times New Roman"/>
          <w:color w:val="556C88"/>
          <w:sz w:val="21"/>
          <w:szCs w:val="21"/>
        </w:rPr>
        <w:fldChar w:fldCharType="begin"/>
      </w:r>
      <w:r>
        <w:rPr>
          <w:rFonts w:ascii="Times New Roman" w:hAnsi="Times New Roman" w:eastAsia="宋体" w:cs="Times New Roman"/>
          <w:color w:val="556C88"/>
          <w:sz w:val="21"/>
          <w:szCs w:val="21"/>
        </w:rPr>
        <w:instrText xml:space="preserve"> INCLUDEPICTURE "http://image-001.yo2cdn.com/wp-content/uploads/25/2593/2008/03/3-thumb.gif" \* MERGEFORMATINET </w:instrText>
      </w:r>
      <w:r>
        <w:rPr>
          <w:rFonts w:ascii="Times New Roman" w:hAnsi="Times New Roman" w:eastAsia="宋体" w:cs="Times New Roman"/>
          <w:color w:val="556C88"/>
          <w:sz w:val="21"/>
          <w:szCs w:val="21"/>
        </w:rPr>
        <w:fldChar w:fldCharType="separate"/>
      </w:r>
      <w:r>
        <w:rPr>
          <w:rFonts w:ascii="Times New Roman" w:hAnsi="Times New Roman" w:eastAsia="宋体" w:cs="Times New Roman"/>
          <w:color w:val="556C88"/>
          <w:sz w:val="21"/>
          <w:szCs w:val="21"/>
        </w:rPr>
        <w:drawing>
          <wp:inline distT="0" distB="0" distL="114300" distR="114300">
            <wp:extent cx="2971165" cy="1579880"/>
            <wp:effectExtent l="0" t="0" r="635" b="1270"/>
            <wp:docPr id="4" name="图片 4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9" descr="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556C88"/>
          <w:sz w:val="21"/>
          <w:szCs w:val="21"/>
        </w:rPr>
        <w:fldChar w:fldCharType="end"/>
      </w:r>
    </w:p>
    <w:p>
      <w:pPr>
        <w:rPr>
          <w:rFonts w:hint="eastAsia" w:ascii="Times New Roman" w:hAnsi="Times New Roman" w:eastAsia="宋体" w:cs="Times New Roman"/>
          <w:b/>
          <w:bCs/>
          <w:color w:val="FF0000"/>
          <w:sz w:val="21"/>
          <w:szCs w:val="21"/>
          <w:lang w:val="en-US" w:eastAsia="zh-CN"/>
        </w:rPr>
      </w:pPr>
    </w:p>
    <w:p>
      <w:r>
        <w:rPr>
          <w:rFonts w:hint="eastAsia" w:ascii="Times New Roman" w:hAnsi="Times New Roman" w:eastAsia="宋体" w:cs="Times New Roman"/>
          <w:b/>
          <w:bCs/>
          <w:color w:val="FF0000"/>
          <w:sz w:val="21"/>
          <w:szCs w:val="21"/>
          <w:lang w:val="en-US" w:eastAsia="zh-CN"/>
        </w:rPr>
        <w:t>特别提示：一定要注意每个控件的“tag”，不要“叫错名字找错人”。</w:t>
      </w:r>
      <w:r>
        <w:rPr>
          <w:rFonts w:hint="eastAsia"/>
        </w:rPr>
        <w:t>。</w:t>
      </w:r>
    </w:p>
    <w:p>
      <w:pPr>
        <w:adjustRightInd w:val="0"/>
        <w:snapToGrid w:val="0"/>
        <w:spacing w:line="312" w:lineRule="auto"/>
        <w:ind w:firstLine="420" w:firstLineChars="200"/>
      </w:pPr>
      <w:r>
        <w:rPr>
          <w:rFonts w:hint="eastAsia"/>
          <w:lang w:val="en-US" w:eastAsia="zh-CN"/>
        </w:rPr>
        <w:t>运行结果截图（计算自己学号末2位+倒数第3位的值）</w:t>
      </w:r>
      <w:r>
        <w:rPr>
          <w:rFonts w:hint="eastAsia"/>
        </w:rPr>
        <w:t>：</w:t>
      </w:r>
    </w:p>
    <w:p>
      <w:r>
        <w:drawing>
          <wp:inline distT="0" distB="0" distL="114300" distR="114300">
            <wp:extent cx="5271770" cy="4149090"/>
            <wp:effectExtent l="0" t="0" r="1270" b="1143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 w:ascii="黑体" w:hAnsi="黑体" w:eastAsia="黑体"/>
          <w:szCs w:val="21"/>
        </w:rPr>
        <w:t>练习</w:t>
      </w:r>
      <w:r>
        <w:rPr>
          <w:rFonts w:hint="eastAsia"/>
        </w:rPr>
        <w:t>3：</w:t>
      </w:r>
      <w:r>
        <w:rPr>
          <w:rFonts w:hint="eastAsia"/>
          <w:lang w:val="en-US" w:eastAsia="zh-CN"/>
        </w:rPr>
        <w:t>归一化二阶系统的响应曲线（详见”GUI设计”ppt P37 例7-2：归一化二阶系统的响应曲线）。</w:t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</w:rPr>
      </w:pPr>
      <w:r>
        <w:rPr>
          <w:rFonts w:hint="eastAsia"/>
        </w:rPr>
        <w:t>步骤：</w:t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</w:rPr>
      </w:pPr>
      <w:r>
        <w:drawing>
          <wp:inline distT="0" distB="0" distL="114300" distR="114300">
            <wp:extent cx="5270500" cy="4378960"/>
            <wp:effectExtent l="0" t="0" r="2540" b="1016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rPr>
          <w:rFonts w:hint="eastAsia" w:ascii="黑体" w:hAnsi="黑体" w:eastAsia="黑体"/>
          <w:szCs w:val="21"/>
        </w:rPr>
        <w:t>练习</w:t>
      </w:r>
      <w:r>
        <w:rPr>
          <w:rFonts w:hint="eastAsia" w:eastAsia="黑体"/>
          <w:lang w:val="en-US" w:eastAsia="zh-CN"/>
        </w:rPr>
        <w:t>4</w:t>
      </w:r>
      <w:r>
        <w:rPr>
          <w:rFonts w:hint="eastAsia"/>
        </w:rPr>
        <w:t>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选做）三维图形的绘制（详见”GUI设计”ppt P23 例7-1：三维图形的绘制）</w:t>
      </w:r>
    </w:p>
    <w:p>
      <w:pPr>
        <w:adjustRightInd w:val="0"/>
        <w:snapToGrid w:val="0"/>
        <w:spacing w:line="312" w:lineRule="auto"/>
        <w:ind w:left="449"/>
      </w:pPr>
      <w:r>
        <w:drawing>
          <wp:inline distT="0" distB="0" distL="114300" distR="114300">
            <wp:extent cx="5271770" cy="4149090"/>
            <wp:effectExtent l="0" t="0" r="1270" b="1143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49"/>
      </w:pPr>
      <w:r>
        <w:drawing>
          <wp:inline distT="0" distB="0" distL="114300" distR="114300">
            <wp:extent cx="5271770" cy="4149090"/>
            <wp:effectExtent l="0" t="0" r="1270" b="1143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49"/>
      </w:pPr>
      <w:r>
        <w:drawing>
          <wp:inline distT="0" distB="0" distL="114300" distR="114300">
            <wp:extent cx="5271770" cy="4149090"/>
            <wp:effectExtent l="0" t="0" r="1270" b="1143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49"/>
        <w:rPr>
          <w:szCs w:val="21"/>
        </w:rPr>
      </w:pPr>
    </w:p>
    <w:p>
      <w:pPr>
        <w:adjustRightInd w:val="0"/>
        <w:snapToGrid w:val="0"/>
        <w:spacing w:line="312" w:lineRule="auto"/>
        <w:ind w:left="449"/>
        <w:rPr>
          <w:szCs w:val="21"/>
        </w:rPr>
      </w:pPr>
    </w:p>
    <w:p>
      <w:pPr>
        <w:adjustRightInd w:val="0"/>
        <w:snapToGrid w:val="0"/>
        <w:spacing w:line="312" w:lineRule="auto"/>
        <w:ind w:left="449"/>
        <w:rPr>
          <w:szCs w:val="21"/>
        </w:rPr>
      </w:pPr>
    </w:p>
    <w:p>
      <w:pPr>
        <w:adjustRightInd w:val="0"/>
        <w:snapToGrid w:val="0"/>
        <w:spacing w:line="312" w:lineRule="auto"/>
        <w:ind w:left="449"/>
        <w:rPr>
          <w:szCs w:val="21"/>
        </w:rPr>
      </w:pPr>
    </w:p>
    <w:p>
      <w:pPr>
        <w:adjustRightInd w:val="0"/>
        <w:snapToGrid w:val="0"/>
        <w:spacing w:line="312" w:lineRule="auto"/>
        <w:ind w:left="420" w:leftChars="200" w:firstLine="105" w:firstLineChars="50"/>
        <w:rPr>
          <w:szCs w:val="21"/>
        </w:rPr>
      </w:pPr>
    </w:p>
    <w:p>
      <w:pPr>
        <w:adjustRightInd w:val="0"/>
        <w:snapToGrid w:val="0"/>
        <w:spacing w:line="312" w:lineRule="auto"/>
        <w:ind w:firstLine="420" w:firstLineChars="150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三、实验分析总结</w:t>
      </w:r>
    </w:p>
    <w:bookmarkEnd w:id="1"/>
    <w:p>
      <w:pPr>
        <w:adjustRightInd w:val="0"/>
        <w:snapToGrid w:val="0"/>
        <w:spacing w:line="312" w:lineRule="auto"/>
        <w:ind w:left="420"/>
        <w:rPr>
          <w:rFonts w:hint="default" w:eastAsia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    本次实验注重各种实用工具的设计和实现，是现实中虚拟仿真实验的重要基础和前提。熟练掌握这些基础的底层知识结构，对于以后功能更加齐全、强大、更为实用的工具或是应用的实现具有重要意义。</w:t>
      </w: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86450"/>
    <w:multiLevelType w:val="multilevel"/>
    <w:tmpl w:val="55986450"/>
    <w:lvl w:ilvl="0" w:tentative="0">
      <w:start w:val="1"/>
      <w:numFmt w:val="decimal"/>
      <w:lvlText w:val="(%1)"/>
      <w:lvlJc w:val="left"/>
      <w:pPr>
        <w:tabs>
          <w:tab w:val="left" w:pos="884"/>
        </w:tabs>
        <w:ind w:left="884" w:hanging="435"/>
      </w:pPr>
      <w:rPr>
        <w:rFonts w:hint="default" w:ascii="Times New Roman" w:hAnsi="Times New Roman" w:cs="Times New Roman"/>
        <w:color w:val="262626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289"/>
        </w:tabs>
        <w:ind w:left="1289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09"/>
        </w:tabs>
        <w:ind w:left="1709" w:hanging="420"/>
      </w:pPr>
    </w:lvl>
    <w:lvl w:ilvl="3" w:tentative="0">
      <w:start w:val="1"/>
      <w:numFmt w:val="decimal"/>
      <w:lvlText w:val="%4."/>
      <w:lvlJc w:val="left"/>
      <w:pPr>
        <w:tabs>
          <w:tab w:val="left" w:pos="2129"/>
        </w:tabs>
        <w:ind w:left="212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49"/>
        </w:tabs>
        <w:ind w:left="254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69"/>
        </w:tabs>
        <w:ind w:left="2969" w:hanging="420"/>
      </w:pPr>
    </w:lvl>
    <w:lvl w:ilvl="6" w:tentative="0">
      <w:start w:val="1"/>
      <w:numFmt w:val="decimal"/>
      <w:lvlText w:val="%7."/>
      <w:lvlJc w:val="left"/>
      <w:pPr>
        <w:tabs>
          <w:tab w:val="left" w:pos="3389"/>
        </w:tabs>
        <w:ind w:left="338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09"/>
        </w:tabs>
        <w:ind w:left="380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29"/>
        </w:tabs>
        <w:ind w:left="4229" w:hanging="420"/>
      </w:pPr>
    </w:lvl>
  </w:abstractNum>
  <w:abstractNum w:abstractNumId="1">
    <w:nsid w:val="63BC5DA1"/>
    <w:multiLevelType w:val="multilevel"/>
    <w:tmpl w:val="63BC5DA1"/>
    <w:lvl w:ilvl="0" w:tentative="0">
      <w:start w:val="1"/>
      <w:numFmt w:val="japaneseCounting"/>
      <w:lvlText w:val="%1、"/>
      <w:lvlJc w:val="left"/>
      <w:pPr>
        <w:tabs>
          <w:tab w:val="left" w:pos="509"/>
        </w:tabs>
        <w:ind w:left="509" w:hanging="480"/>
      </w:pPr>
      <w:rPr>
        <w:rFonts w:hint="default"/>
      </w:rPr>
    </w:lvl>
    <w:lvl w:ilvl="1" w:tentative="0">
      <w:start w:val="1"/>
      <w:numFmt w:val="japaneseCounting"/>
      <w:lvlText w:val="%2）"/>
      <w:lvlJc w:val="left"/>
      <w:pPr>
        <w:tabs>
          <w:tab w:val="left" w:pos="869"/>
        </w:tabs>
        <w:ind w:left="869" w:hanging="42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780"/>
        </w:tabs>
        <w:ind w:left="78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709"/>
        </w:tabs>
        <w:ind w:left="170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29"/>
        </w:tabs>
        <w:ind w:left="212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49"/>
        </w:tabs>
        <w:ind w:left="2549" w:hanging="420"/>
      </w:pPr>
    </w:lvl>
    <w:lvl w:ilvl="6" w:tentative="0">
      <w:start w:val="1"/>
      <w:numFmt w:val="decimal"/>
      <w:lvlText w:val="%7."/>
      <w:lvlJc w:val="left"/>
      <w:pPr>
        <w:tabs>
          <w:tab w:val="left" w:pos="2969"/>
        </w:tabs>
        <w:ind w:left="296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89"/>
        </w:tabs>
        <w:ind w:left="338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809"/>
        </w:tabs>
        <w:ind w:left="3809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QyZTAyYWI0MTE2ZGZhOWQ1MmY1YTEyMzcyOWJlYjIifQ=="/>
  </w:docVars>
  <w:rsids>
    <w:rsidRoot w:val="00413790"/>
    <w:rsid w:val="002D3556"/>
    <w:rsid w:val="00413790"/>
    <w:rsid w:val="00514663"/>
    <w:rsid w:val="00532CD9"/>
    <w:rsid w:val="01D24BCC"/>
    <w:rsid w:val="2D5D0BD5"/>
    <w:rsid w:val="5B1038C0"/>
    <w:rsid w:val="66FE4F15"/>
    <w:rsid w:val="7FD4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7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38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kern w:val="0"/>
      <w:sz w:val="27"/>
      <w:szCs w:val="27"/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ind w:left="2520" w:leftChars="1200"/>
    </w:pPr>
    <w:rPr>
      <w:rFonts w:asciiTheme="minorHAnsi" w:hAnsiTheme="minorHAnsi" w:eastAsiaTheme="minorEastAsia" w:cstheme="minorBidi"/>
      <w:szCs w:val="22"/>
    </w:rPr>
  </w:style>
  <w:style w:type="paragraph" w:styleId="6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7">
    <w:name w:val="Document Map"/>
    <w:basedOn w:val="1"/>
    <w:link w:val="41"/>
    <w:qFormat/>
    <w:uiPriority w:val="0"/>
    <w:rPr>
      <w:rFonts w:ascii="宋体"/>
      <w:sz w:val="18"/>
      <w:szCs w:val="18"/>
    </w:rPr>
  </w:style>
  <w:style w:type="paragraph" w:styleId="8">
    <w:name w:val="annotation text"/>
    <w:basedOn w:val="1"/>
    <w:link w:val="39"/>
    <w:unhideWhenUsed/>
    <w:qFormat/>
    <w:uiPriority w:val="0"/>
    <w:pPr>
      <w:jc w:val="left"/>
    </w:pPr>
  </w:style>
  <w:style w:type="paragraph" w:styleId="9">
    <w:name w:val="Body Text"/>
    <w:basedOn w:val="1"/>
    <w:link w:val="42"/>
    <w:qFormat/>
    <w:uiPriority w:val="0"/>
    <w:rPr>
      <w:b/>
      <w:bCs/>
    </w:rPr>
  </w:style>
  <w:style w:type="paragraph" w:styleId="10">
    <w:name w:val="Body Text Indent"/>
    <w:basedOn w:val="1"/>
    <w:link w:val="43"/>
    <w:qFormat/>
    <w:uiPriority w:val="0"/>
    <w:pPr>
      <w:spacing w:after="120"/>
      <w:ind w:left="420" w:leftChars="200"/>
    </w:pPr>
  </w:style>
  <w:style w:type="paragraph" w:styleId="11">
    <w:name w:val="toc 5"/>
    <w:basedOn w:val="1"/>
    <w:next w:val="1"/>
    <w:unhideWhenUsed/>
    <w:qFormat/>
    <w:uiPriority w:val="39"/>
    <w:pPr>
      <w:ind w:left="1680" w:leftChars="800"/>
    </w:pPr>
    <w:rPr>
      <w:rFonts w:asciiTheme="minorHAnsi" w:hAnsiTheme="minorHAnsi" w:eastAsiaTheme="minorEastAsia" w:cstheme="minorBidi"/>
      <w:szCs w:val="22"/>
    </w:rPr>
  </w:style>
  <w:style w:type="paragraph" w:styleId="12">
    <w:name w:val="toc 3"/>
    <w:basedOn w:val="1"/>
    <w:next w:val="1"/>
    <w:qFormat/>
    <w:uiPriority w:val="39"/>
    <w:pPr>
      <w:ind w:left="840" w:leftChars="400"/>
    </w:pPr>
  </w:style>
  <w:style w:type="paragraph" w:styleId="13">
    <w:name w:val="toc 8"/>
    <w:basedOn w:val="1"/>
    <w:next w:val="1"/>
    <w:unhideWhenUsed/>
    <w:qFormat/>
    <w:uiPriority w:val="39"/>
    <w:pPr>
      <w:ind w:left="2940" w:leftChars="1400"/>
    </w:pPr>
    <w:rPr>
      <w:rFonts w:asciiTheme="minorHAnsi" w:hAnsiTheme="minorHAnsi" w:eastAsiaTheme="minorEastAsia" w:cstheme="minorBidi"/>
      <w:szCs w:val="22"/>
    </w:rPr>
  </w:style>
  <w:style w:type="paragraph" w:styleId="14">
    <w:name w:val="Date"/>
    <w:basedOn w:val="1"/>
    <w:next w:val="1"/>
    <w:link w:val="44"/>
    <w:qFormat/>
    <w:uiPriority w:val="0"/>
    <w:pPr>
      <w:ind w:left="100" w:leftChars="2500"/>
    </w:pPr>
  </w:style>
  <w:style w:type="paragraph" w:styleId="15">
    <w:name w:val="Balloon Text"/>
    <w:basedOn w:val="1"/>
    <w:link w:val="45"/>
    <w:qFormat/>
    <w:uiPriority w:val="0"/>
    <w:rPr>
      <w:sz w:val="18"/>
      <w:szCs w:val="18"/>
    </w:rPr>
  </w:style>
  <w:style w:type="paragraph" w:styleId="16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4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toc 4"/>
    <w:basedOn w:val="1"/>
    <w:next w:val="1"/>
    <w:unhideWhenUsed/>
    <w:qFormat/>
    <w:uiPriority w:val="39"/>
    <w:pPr>
      <w:ind w:left="1260" w:leftChars="600"/>
    </w:pPr>
    <w:rPr>
      <w:rFonts w:asciiTheme="minorHAnsi" w:hAnsiTheme="minorHAnsi" w:eastAsiaTheme="minorEastAsia" w:cstheme="minorBidi"/>
      <w:szCs w:val="22"/>
    </w:rPr>
  </w:style>
  <w:style w:type="paragraph" w:styleId="20">
    <w:name w:val="Subtitle"/>
    <w:basedOn w:val="1"/>
    <w:next w:val="1"/>
    <w:link w:val="48"/>
    <w:qFormat/>
    <w:uiPriority w:val="0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1">
    <w:name w:val="toc 6"/>
    <w:basedOn w:val="1"/>
    <w:next w:val="1"/>
    <w:unhideWhenUsed/>
    <w:qFormat/>
    <w:uiPriority w:val="39"/>
    <w:pPr>
      <w:ind w:left="2100" w:leftChars="1000"/>
    </w:pPr>
    <w:rPr>
      <w:rFonts w:asciiTheme="minorHAnsi" w:hAnsiTheme="minorHAnsi" w:eastAsiaTheme="minorEastAsia" w:cstheme="minorBidi"/>
      <w:szCs w:val="22"/>
    </w:rPr>
  </w:style>
  <w:style w:type="paragraph" w:styleId="22">
    <w:name w:val="toc 2"/>
    <w:basedOn w:val="1"/>
    <w:next w:val="1"/>
    <w:qFormat/>
    <w:uiPriority w:val="39"/>
    <w:pPr>
      <w:ind w:left="420" w:leftChars="200"/>
    </w:pPr>
  </w:style>
  <w:style w:type="paragraph" w:styleId="23">
    <w:name w:val="toc 9"/>
    <w:basedOn w:val="1"/>
    <w:next w:val="1"/>
    <w:unhideWhenUsed/>
    <w:qFormat/>
    <w:uiPriority w:val="39"/>
    <w:pPr>
      <w:ind w:left="3360" w:leftChars="1600"/>
    </w:pPr>
    <w:rPr>
      <w:rFonts w:asciiTheme="minorHAnsi" w:hAnsiTheme="minorHAnsi" w:eastAsiaTheme="minorEastAsia" w:cstheme="minorBidi"/>
      <w:szCs w:val="22"/>
    </w:rPr>
  </w:style>
  <w:style w:type="paragraph" w:styleId="24">
    <w:name w:val="HTML Preformatted"/>
    <w:basedOn w:val="1"/>
    <w:link w:val="49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Title"/>
    <w:basedOn w:val="1"/>
    <w:next w:val="1"/>
    <w:link w:val="50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7">
    <w:name w:val="annotation subject"/>
    <w:basedOn w:val="8"/>
    <w:next w:val="8"/>
    <w:link w:val="40"/>
    <w:qFormat/>
    <w:uiPriority w:val="0"/>
    <w:rPr>
      <w:b/>
      <w:bCs/>
    </w:rPr>
  </w:style>
  <w:style w:type="table" w:styleId="29">
    <w:name w:val="Table Grid"/>
    <w:basedOn w:val="28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1">
    <w:name w:val="Strong"/>
    <w:qFormat/>
    <w:uiPriority w:val="0"/>
    <w:rPr>
      <w:b/>
      <w:bCs/>
    </w:rPr>
  </w:style>
  <w:style w:type="character" w:styleId="32">
    <w:name w:val="Emphasis"/>
    <w:qFormat/>
    <w:uiPriority w:val="20"/>
    <w:rPr>
      <w:i/>
      <w:iCs/>
    </w:rPr>
  </w:style>
  <w:style w:type="character" w:styleId="33">
    <w:name w:val="Hyperlink"/>
    <w:qFormat/>
    <w:uiPriority w:val="99"/>
    <w:rPr>
      <w:color w:val="136EC2"/>
      <w:u w:val="single"/>
    </w:rPr>
  </w:style>
  <w:style w:type="character" w:styleId="34">
    <w:name w:val="HTML Code"/>
    <w:basedOn w:val="30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35">
    <w:name w:val="annotation reference"/>
    <w:basedOn w:val="30"/>
    <w:qFormat/>
    <w:uiPriority w:val="0"/>
    <w:rPr>
      <w:sz w:val="21"/>
      <w:szCs w:val="21"/>
    </w:rPr>
  </w:style>
  <w:style w:type="character" w:customStyle="1" w:styleId="36">
    <w:name w:val="标题 1 Char"/>
    <w:basedOn w:val="30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7">
    <w:name w:val="标题 2 Char"/>
    <w:basedOn w:val="30"/>
    <w:link w:val="3"/>
    <w:qFormat/>
    <w:uiPriority w:val="0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38">
    <w:name w:val="标题 3 Char"/>
    <w:basedOn w:val="30"/>
    <w:link w:val="4"/>
    <w:qFormat/>
    <w:uiPriority w:val="0"/>
    <w:rPr>
      <w:rFonts w:ascii="宋体" w:hAnsi="宋体" w:eastAsia="宋体" w:cs="Times New Roman"/>
      <w:b/>
      <w:kern w:val="0"/>
      <w:sz w:val="27"/>
      <w:szCs w:val="27"/>
    </w:rPr>
  </w:style>
  <w:style w:type="character" w:customStyle="1" w:styleId="39">
    <w:name w:val="批注文字 Char"/>
    <w:basedOn w:val="30"/>
    <w:link w:val="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0">
    <w:name w:val="批注主题 Char"/>
    <w:basedOn w:val="39"/>
    <w:link w:val="27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41">
    <w:name w:val="文档结构图 Char"/>
    <w:basedOn w:val="30"/>
    <w:link w:val="7"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42">
    <w:name w:val="正文文本 Char"/>
    <w:basedOn w:val="30"/>
    <w:link w:val="9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43">
    <w:name w:val="正文文本缩进 Char"/>
    <w:basedOn w:val="30"/>
    <w:link w:val="10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4">
    <w:name w:val="日期 Char"/>
    <w:basedOn w:val="30"/>
    <w:link w:val="14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basedOn w:val="30"/>
    <w:link w:val="15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6">
    <w:name w:val="页脚 Char"/>
    <w:basedOn w:val="30"/>
    <w:link w:val="1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7">
    <w:name w:val="页眉 Char"/>
    <w:basedOn w:val="30"/>
    <w:link w:val="17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8">
    <w:name w:val="副标题 Char"/>
    <w:basedOn w:val="30"/>
    <w:link w:val="20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49">
    <w:name w:val="HTML 预设格式 Char"/>
    <w:basedOn w:val="30"/>
    <w:link w:val="24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0">
    <w:name w:val="标题 Char"/>
    <w:basedOn w:val="30"/>
    <w:link w:val="26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51">
    <w:name w:val="apple-converted-space"/>
    <w:basedOn w:val="30"/>
    <w:qFormat/>
    <w:uiPriority w:val="0"/>
  </w:style>
  <w:style w:type="paragraph" w:styleId="52">
    <w:name w:val="List Paragraph"/>
    <w:basedOn w:val="1"/>
    <w:qFormat/>
    <w:uiPriority w:val="34"/>
    <w:pPr>
      <w:ind w:firstLine="420" w:firstLineChars="200"/>
    </w:pPr>
  </w:style>
  <w:style w:type="paragraph" w:customStyle="1" w:styleId="53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styleId="54">
    <w:name w:val="Placeholder Text"/>
    <w:basedOn w:val="30"/>
    <w:qFormat/>
    <w:uiPriority w:val="99"/>
    <w:rPr>
      <w:color w:val="808080"/>
    </w:rPr>
  </w:style>
  <w:style w:type="paragraph" w:customStyle="1" w:styleId="55">
    <w:name w:val="列出段落1"/>
    <w:basedOn w:val="1"/>
    <w:qFormat/>
    <w:uiPriority w:val="34"/>
    <w:pPr>
      <w:ind w:firstLine="420" w:firstLineChars="200"/>
    </w:pPr>
  </w:style>
  <w:style w:type="character" w:customStyle="1" w:styleId="56">
    <w:name w:val="占位符文本1"/>
    <w:basedOn w:val="30"/>
    <w:semiHidden/>
    <w:qFormat/>
    <w:uiPriority w:val="99"/>
    <w:rPr>
      <w:color w:val="808080"/>
    </w:rPr>
  </w:style>
  <w:style w:type="paragraph" w:customStyle="1" w:styleId="57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color w:val="000000"/>
      <w:kern w:val="0"/>
      <w:sz w:val="24"/>
      <w:szCs w:val="20"/>
      <w:lang w:val="en-US" w:eastAsia="zh-CN" w:bidi="ar-SA"/>
    </w:rPr>
  </w:style>
  <w:style w:type="character" w:customStyle="1" w:styleId="58">
    <w:name w:val="hljs-comment"/>
    <w:basedOn w:val="30"/>
    <w:qFormat/>
    <w:uiPriority w:val="0"/>
  </w:style>
  <w:style w:type="character" w:customStyle="1" w:styleId="59">
    <w:name w:val="f18"/>
    <w:basedOn w:val="30"/>
    <w:qFormat/>
    <w:uiPriority w:val="0"/>
  </w:style>
  <w:style w:type="paragraph" w:customStyle="1" w:styleId="60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1">
    <w:name w:val="列出段落2"/>
    <w:basedOn w:val="1"/>
    <w:unhideWhenUsed/>
    <w:qFormat/>
    <w:uiPriority w:val="99"/>
    <w:pPr>
      <w:ind w:firstLine="420" w:firstLineChars="200"/>
    </w:pPr>
  </w:style>
  <w:style w:type="character" w:customStyle="1" w:styleId="62">
    <w:name w:val="占位符文本2"/>
    <w:basedOn w:val="30"/>
    <w:unhideWhenUsed/>
    <w:qFormat/>
    <w:uiPriority w:val="99"/>
    <w:rPr>
      <w:color w:val="808080"/>
    </w:rPr>
  </w:style>
  <w:style w:type="paragraph" w:customStyle="1" w:styleId="63">
    <w:name w:val="TOC 标题2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1094</Words>
  <Characters>6242</Characters>
  <Lines>52</Lines>
  <Paragraphs>14</Paragraphs>
  <TotalTime>58</TotalTime>
  <ScaleCrop>false</ScaleCrop>
  <LinksUpToDate>false</LinksUpToDate>
  <CharactersWithSpaces>7322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2021-11-15T14:05:00Z</dcterms:created>
  <dc:creator>77901</dc:creator>
  <cp:lastModifiedBy>WPS_1649640610</cp:lastModifiedBy>
  <dcterms:modified xsi:type="dcterms:W3CDTF">2023-12-21T14:04:47Z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5AD933EF7E504B7199C5AC64B55D22E0_13</vt:lpwstr>
  </property>
</Properties>
</file>