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F4F97">
      <w:pPr>
        <w:jc w:val="center"/>
        <w:rPr>
          <w:sz w:val="44"/>
          <w:szCs w:val="48"/>
        </w:rPr>
      </w:pPr>
      <w:r>
        <w:drawing>
          <wp:anchor distT="0" distB="0" distL="114300" distR="114300" simplePos="0" relativeHeight="251661312" behindDoc="1" locked="0" layoutInCell="1" allowOverlap="0">
            <wp:simplePos x="0" y="0"/>
            <wp:positionH relativeFrom="column">
              <wp:posOffset>118110</wp:posOffset>
            </wp:positionH>
            <wp:positionV relativeFrom="paragraph">
              <wp:posOffset>34925</wp:posOffset>
            </wp:positionV>
            <wp:extent cx="2305050" cy="742950"/>
            <wp:effectExtent l="0" t="0" r="11430" b="381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 cstate="print">
                      <a:grayscl/>
                      <a:lum bright="6000"/>
                      <a:extLst>
                        <a:ext uri="{28A0092B-C50C-407E-A947-70E740481C1C}">
                          <a14:useLocalDpi xmlns:a14="http://schemas.microsoft.com/office/drawing/2010/main" val="0"/>
                        </a:ext>
                      </a:extLst>
                    </a:blip>
                    <a:srcRect/>
                    <a:stretch>
                      <a:fillRect/>
                    </a:stretch>
                  </pic:blipFill>
                  <pic:spPr>
                    <a:xfrm>
                      <a:off x="0" y="0"/>
                      <a:ext cx="2305050" cy="742950"/>
                    </a:xfrm>
                    <a:prstGeom prst="rect">
                      <a:avLst/>
                    </a:prstGeom>
                    <a:noFill/>
                  </pic:spPr>
                </pic:pic>
              </a:graphicData>
            </a:graphic>
          </wp:anchor>
        </w:drawing>
      </w:r>
    </w:p>
    <w:p w14:paraId="48FDB327">
      <w:pPr>
        <w:jc w:val="center"/>
        <w:rPr>
          <w:sz w:val="44"/>
          <w:szCs w:val="48"/>
        </w:rPr>
      </w:pPr>
    </w:p>
    <w:p w14:paraId="17CC9CE2">
      <w:pPr>
        <w:jc w:val="center"/>
        <w:rPr>
          <w:sz w:val="44"/>
          <w:szCs w:val="48"/>
        </w:rPr>
      </w:pPr>
    </w:p>
    <w:p w14:paraId="26E808EC">
      <w:pPr>
        <w:jc w:val="center"/>
        <w:rPr>
          <w:rFonts w:ascii="Arial" w:hAnsi="Arial" w:cs="Arial"/>
          <w:sz w:val="56"/>
          <w:szCs w:val="72"/>
        </w:rPr>
      </w:pPr>
    </w:p>
    <w:p w14:paraId="1BC867B7">
      <w:pPr>
        <w:jc w:val="center"/>
        <w:rPr>
          <w:rFonts w:hint="eastAsia" w:ascii="黑体" w:hAnsi="黑体" w:eastAsia="黑体" w:cs="Arial"/>
          <w:sz w:val="72"/>
          <w:szCs w:val="96"/>
        </w:rPr>
      </w:pPr>
      <w:r>
        <w:rPr>
          <w:rFonts w:hint="eastAsia" w:ascii="黑体" w:hAnsi="黑体" w:eastAsia="黑体" w:cs="Arial"/>
          <w:sz w:val="72"/>
          <w:szCs w:val="96"/>
        </w:rPr>
        <w:t>《</w:t>
      </w:r>
      <w:r>
        <w:rPr>
          <w:rFonts w:hint="eastAsia" w:ascii="黑体" w:hAnsi="黑体" w:eastAsia="黑体" w:cs="Arial"/>
          <w:sz w:val="72"/>
          <w:szCs w:val="96"/>
          <w:lang w:val="en-US" w:eastAsia="zh-CN"/>
        </w:rPr>
        <w:t>自然语言处理</w:t>
      </w:r>
      <w:r>
        <w:rPr>
          <w:rFonts w:hint="eastAsia" w:ascii="黑体" w:hAnsi="黑体" w:eastAsia="黑体" w:cs="Arial"/>
          <w:sz w:val="72"/>
          <w:szCs w:val="96"/>
        </w:rPr>
        <w:t>》</w:t>
      </w:r>
    </w:p>
    <w:p w14:paraId="4438944E">
      <w:pPr>
        <w:jc w:val="center"/>
        <w:rPr>
          <w:rFonts w:hint="default" w:ascii="黑体" w:hAnsi="黑体" w:eastAsia="黑体" w:cs="Arial"/>
          <w:sz w:val="72"/>
          <w:szCs w:val="96"/>
          <w:lang w:val="en-US" w:eastAsia="zh-CN"/>
        </w:rPr>
      </w:pPr>
      <w:r>
        <w:rPr>
          <w:rFonts w:hint="eastAsia" w:ascii="黑体" w:hAnsi="黑体" w:eastAsia="黑体" w:cs="Arial"/>
          <w:sz w:val="72"/>
          <w:szCs w:val="96"/>
          <w:lang w:val="en-US" w:eastAsia="zh-CN"/>
        </w:rPr>
        <w:t>大作业设计报告(论文)</w:t>
      </w:r>
    </w:p>
    <w:p w14:paraId="28263DB9">
      <w:pPr>
        <w:jc w:val="center"/>
        <w:rPr>
          <w:rFonts w:ascii="黑体" w:hAnsi="黑体" w:eastAsia="黑体"/>
          <w:sz w:val="52"/>
          <w:szCs w:val="56"/>
        </w:rPr>
      </w:pPr>
    </w:p>
    <w:p w14:paraId="3767D586">
      <w:pPr>
        <w:jc w:val="center"/>
        <w:rPr>
          <w:rFonts w:ascii="黑体" w:hAnsi="黑体" w:eastAsia="黑体"/>
          <w:sz w:val="52"/>
          <w:szCs w:val="56"/>
        </w:rPr>
      </w:pPr>
    </w:p>
    <w:p w14:paraId="1590FD6B">
      <w:pPr>
        <w:jc w:val="center"/>
        <w:rPr>
          <w:rFonts w:ascii="黑体" w:hAnsi="黑体" w:eastAsia="黑体"/>
          <w:sz w:val="52"/>
          <w:szCs w:val="56"/>
        </w:rPr>
      </w:pPr>
    </w:p>
    <w:p w14:paraId="32B28852">
      <w:pPr>
        <w:jc w:val="left"/>
        <w:rPr>
          <w:rFonts w:hint="default" w:ascii="黑体" w:hAnsi="黑体" w:eastAsia="黑体"/>
          <w:sz w:val="40"/>
          <w:szCs w:val="40"/>
          <w:lang w:val="en-US" w:eastAsia="zh-CN"/>
        </w:rPr>
      </w:pPr>
      <w:r>
        <w:rPr>
          <w:sz w:val="40"/>
        </w:rPr>
        <mc:AlternateContent>
          <mc:Choice Requires="wps">
            <w:drawing>
              <wp:anchor distT="0" distB="0" distL="114300" distR="114300" simplePos="0" relativeHeight="251666432" behindDoc="0" locked="0" layoutInCell="1" allowOverlap="1">
                <wp:simplePos x="0" y="0"/>
                <wp:positionH relativeFrom="column">
                  <wp:posOffset>1270635</wp:posOffset>
                </wp:positionH>
                <wp:positionV relativeFrom="paragraph">
                  <wp:posOffset>396875</wp:posOffset>
                </wp:positionV>
                <wp:extent cx="3985895" cy="762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398589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05pt;margin-top:31.25pt;height:0.6pt;width:313.85pt;z-index:251666432;mso-width-relative:page;mso-height-relative:page;" filled="f" stroked="t" coordsize="21600,21600" o:gfxdata="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ZACE&#10;bNgAAAAJAQAADwAAAAAAAAABACAAAAAiAAAAZHJzL2Rvd25yZXYueG1sUEsBAhQAFAAAAAgAh07i&#10;QAHhkw3pAQAAtwMAAA4AAAAAAAAAAQAgAAAAJwEAAGRycy9lMm9Eb2MueG1sUEsFBgAAAAAGAAYA&#10;WQEAAIIFAAAAAA==&#10;">
                <v:fill on="f" focussize="0,0"/>
                <v:stroke weight="1pt" color="#000000 [3213]" miterlimit="8" joinstyle="miter"/>
                <v:imagedata o:title=""/>
                <o:lock v:ext="edit" aspectratio="f"/>
              </v:line>
            </w:pict>
          </mc:Fallback>
        </mc:AlternateContent>
      </w:r>
      <w:r>
        <w:rPr>
          <w:rFonts w:hint="eastAsia" w:ascii="黑体" w:hAnsi="黑体" w:eastAsia="黑体"/>
          <w:sz w:val="40"/>
          <w:szCs w:val="40"/>
          <w:lang w:val="en-US" w:eastAsia="zh-CN"/>
        </w:rPr>
        <w:t>论文</w:t>
      </w:r>
      <w:r>
        <w:rPr>
          <w:rFonts w:hint="eastAsia" w:ascii="黑体" w:hAnsi="黑体" w:eastAsia="黑体"/>
          <w:sz w:val="40"/>
          <w:szCs w:val="40"/>
        </w:rPr>
        <w:t>名称：</w:t>
      </w:r>
      <w:r>
        <w:rPr>
          <w:rFonts w:hint="eastAsia" w:ascii="黑体" w:hAnsi="黑体" w:eastAsia="黑体"/>
          <w:color w:val="auto"/>
          <w:sz w:val="36"/>
          <w:szCs w:val="36"/>
          <w:lang w:val="en-US" w:eastAsia="zh-CN"/>
        </w:rPr>
        <w:t>Swish激活的自注意力双层LSTM模型</w:t>
      </w:r>
    </w:p>
    <w:p w14:paraId="46AD9D08">
      <w:pPr>
        <w:jc w:val="left"/>
        <w:rPr>
          <w:rFonts w:ascii="黑体" w:hAnsi="黑体" w:eastAsia="黑体"/>
          <w:sz w:val="40"/>
          <w:szCs w:val="40"/>
        </w:rPr>
      </w:pPr>
      <w:r>
        <w:rPr>
          <w:sz w:val="40"/>
        </w:rPr>
        <mc:AlternateContent>
          <mc:Choice Requires="wps">
            <w:drawing>
              <wp:anchor distT="0" distB="0" distL="114300" distR="114300" simplePos="0" relativeHeight="251662336" behindDoc="0" locked="0" layoutInCell="1" allowOverlap="1">
                <wp:simplePos x="0" y="0"/>
                <wp:positionH relativeFrom="column">
                  <wp:posOffset>1270635</wp:posOffset>
                </wp:positionH>
                <wp:positionV relativeFrom="paragraph">
                  <wp:posOffset>396240</wp:posOffset>
                </wp:positionV>
                <wp:extent cx="3985895" cy="7620"/>
                <wp:effectExtent l="0" t="0" r="0" b="0"/>
                <wp:wrapNone/>
                <wp:docPr id="20" name="直接连接符 20"/>
                <wp:cNvGraphicFramePr/>
                <a:graphic xmlns:a="http://schemas.openxmlformats.org/drawingml/2006/main">
                  <a:graphicData uri="http://schemas.microsoft.com/office/word/2010/wordprocessingShape">
                    <wps:wsp>
                      <wps:cNvCnPr/>
                      <wps:spPr>
                        <a:xfrm>
                          <a:off x="2326640" y="6407785"/>
                          <a:ext cx="398589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05pt;margin-top:31.2pt;height:0.6pt;width:313.85pt;z-index:251662336;mso-width-relative:page;mso-height-relative:page;" filled="f" stroked="t" coordsize="21600,21600" o:gfxdata="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pVBYu2AAAAAkBAAAPAAAAAAAAAAEAIAAAACIAAABkcnMvZG93bnJldi54bWxQSwEC&#10;FAAUAAAACACHTuJASmB9TPQBAADDAwAADgAAAAAAAAABACAAAAAnAQAAZHJzL2Uyb0RvYy54bWxQ&#10;SwUGAAAAAAYABgBZAQAAjQUAAAAA&#10;">
                <v:fill on="f" focussize="0,0"/>
                <v:stroke weight="1pt" color="#000000 [3213]" miterlimit="8" joinstyle="miter"/>
                <v:imagedata o:title=""/>
                <o:lock v:ext="edit" aspectratio="f"/>
              </v:line>
            </w:pict>
          </mc:Fallback>
        </mc:AlternateContent>
      </w:r>
      <w:r>
        <w:rPr>
          <w:rFonts w:hint="eastAsia" w:ascii="黑体" w:hAnsi="黑体" w:eastAsia="黑体"/>
          <w:sz w:val="40"/>
          <w:szCs w:val="40"/>
        </w:rPr>
        <w:t xml:space="preserve">班 </w:t>
      </w:r>
      <w:r>
        <w:rPr>
          <w:rFonts w:ascii="黑体" w:hAnsi="黑体" w:eastAsia="黑体"/>
          <w:sz w:val="40"/>
          <w:szCs w:val="40"/>
        </w:rPr>
        <w:t xml:space="preserve">   </w:t>
      </w:r>
      <w:r>
        <w:rPr>
          <w:rFonts w:hint="eastAsia" w:ascii="黑体" w:hAnsi="黑体" w:eastAsia="黑体"/>
          <w:sz w:val="40"/>
          <w:szCs w:val="40"/>
        </w:rPr>
        <w:t>级：</w:t>
      </w:r>
      <w:r>
        <w:rPr>
          <w:rFonts w:hint="eastAsia" w:ascii="黑体" w:hAnsi="黑体" w:eastAsia="黑体"/>
          <w:sz w:val="40"/>
          <w:szCs w:val="40"/>
          <w:lang w:val="en-US" w:eastAsia="zh-CN"/>
        </w:rPr>
        <w:t xml:space="preserve">          </w:t>
      </w:r>
      <w:r>
        <w:rPr>
          <w:rFonts w:hint="eastAsia" w:ascii="黑体" w:hAnsi="黑体" w:eastAsia="黑体"/>
          <w:b w:val="0"/>
          <w:bCs w:val="0"/>
          <w:i w:val="0"/>
          <w:iCs w:val="0"/>
          <w:sz w:val="40"/>
          <w:szCs w:val="40"/>
          <w:u w:val="none"/>
          <w:lang w:val="en-US" w:eastAsia="zh-CN"/>
        </w:rPr>
        <w:t>智能</w:t>
      </w:r>
      <w:r>
        <w:rPr>
          <w:rFonts w:hint="eastAsia" w:ascii="Times New Roman" w:hAnsi="Times New Roman" w:eastAsia="黑体"/>
          <w:b w:val="0"/>
          <w:bCs w:val="0"/>
          <w:i w:val="0"/>
          <w:iCs w:val="0"/>
          <w:sz w:val="40"/>
          <w:szCs w:val="40"/>
          <w:u w:val="none"/>
          <w:lang w:val="en-US" w:eastAsia="zh-CN"/>
        </w:rPr>
        <w:t>222</w:t>
      </w:r>
      <w:r>
        <w:rPr>
          <w:rFonts w:hint="eastAsia" w:ascii="黑体" w:hAnsi="黑体" w:eastAsia="黑体"/>
          <w:b w:val="0"/>
          <w:bCs w:val="0"/>
          <w:i w:val="0"/>
          <w:iCs w:val="0"/>
          <w:sz w:val="40"/>
          <w:szCs w:val="40"/>
          <w:u w:val="none"/>
          <w:lang w:val="en-US" w:eastAsia="zh-CN"/>
        </w:rPr>
        <w:t>班</w:t>
      </w:r>
    </w:p>
    <w:p w14:paraId="13DC2E11">
      <w:pPr>
        <w:jc w:val="left"/>
        <w:rPr>
          <w:rFonts w:ascii="黑体" w:hAnsi="黑体" w:eastAsia="黑体"/>
          <w:sz w:val="40"/>
          <w:szCs w:val="40"/>
        </w:rPr>
      </w:pPr>
      <w:r>
        <w:rPr>
          <w:sz w:val="40"/>
        </w:rPr>
        <mc:AlternateContent>
          <mc:Choice Requires="wps">
            <w:drawing>
              <wp:anchor distT="0" distB="0" distL="114300" distR="114300" simplePos="0" relativeHeight="251663360" behindDoc="0" locked="0" layoutInCell="1" allowOverlap="1">
                <wp:simplePos x="0" y="0"/>
                <wp:positionH relativeFrom="column">
                  <wp:posOffset>1270635</wp:posOffset>
                </wp:positionH>
                <wp:positionV relativeFrom="paragraph">
                  <wp:posOffset>394970</wp:posOffset>
                </wp:positionV>
                <wp:extent cx="3985895" cy="762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398589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05pt;margin-top:31.1pt;height:0.6pt;width:313.85pt;z-index:251663360;mso-width-relative:page;mso-height-relative:page;" filled="f" stroked="t" coordsize="21600,21600" o:gfxdata="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KVi&#10;k9gAAAAJAQAADwAAAAAAAAABACAAAAAiAAAAZHJzL2Rvd25yZXYueG1sUEsBAhQAFAAAAAgAh07i&#10;QFqo+WjpAQAAtwMAAA4AAAAAAAAAAQAgAAAAJwEAAGRycy9lMm9Eb2MueG1sUEsFBgAAAAAGAAYA&#10;WQEAAIIFAAAAAA==&#10;">
                <v:fill on="f" focussize="0,0"/>
                <v:stroke weight="1pt" color="#000000 [3213]" miterlimit="8" joinstyle="miter"/>
                <v:imagedata o:title=""/>
                <o:lock v:ext="edit" aspectratio="f"/>
              </v:line>
            </w:pict>
          </mc:Fallback>
        </mc:AlternateContent>
      </w:r>
      <w:r>
        <w:rPr>
          <w:rFonts w:hint="eastAsia" w:ascii="黑体" w:hAnsi="黑体" w:eastAsia="黑体"/>
          <w:sz w:val="40"/>
          <w:szCs w:val="40"/>
        </w:rPr>
        <w:t xml:space="preserve">姓 </w:t>
      </w:r>
      <w:r>
        <w:rPr>
          <w:rFonts w:ascii="黑体" w:hAnsi="黑体" w:eastAsia="黑体"/>
          <w:sz w:val="40"/>
          <w:szCs w:val="40"/>
        </w:rPr>
        <w:t xml:space="preserve">   </w:t>
      </w:r>
      <w:r>
        <w:rPr>
          <w:rFonts w:hint="eastAsia" w:ascii="黑体" w:hAnsi="黑体" w:eastAsia="黑体"/>
          <w:sz w:val="40"/>
          <w:szCs w:val="40"/>
        </w:rPr>
        <w:t>名：</w:t>
      </w:r>
      <w:r>
        <w:rPr>
          <w:rFonts w:hint="eastAsia" w:ascii="黑体" w:hAnsi="黑体" w:eastAsia="黑体"/>
          <w:sz w:val="40"/>
          <w:szCs w:val="40"/>
          <w:lang w:val="en-US" w:eastAsia="zh-CN"/>
        </w:rPr>
        <w:t xml:space="preserve">     </w:t>
      </w:r>
      <w:r>
        <w:rPr>
          <w:rFonts w:hint="eastAsia" w:ascii="黑体" w:hAnsi="黑体" w:eastAsia="黑体"/>
          <w:sz w:val="40"/>
          <w:szCs w:val="40"/>
          <w:u w:val="none"/>
          <w:lang w:val="en-US" w:eastAsia="zh-CN"/>
        </w:rPr>
        <w:t xml:space="preserve">       郏俊豪</w:t>
      </w:r>
    </w:p>
    <w:p w14:paraId="5E0E3FBA">
      <w:pPr>
        <w:jc w:val="left"/>
        <w:rPr>
          <w:rFonts w:hint="default" w:ascii="黑体" w:hAnsi="黑体" w:eastAsia="黑体"/>
          <w:sz w:val="40"/>
          <w:szCs w:val="40"/>
          <w:lang w:val="en-US" w:eastAsia="zh-CN"/>
        </w:rPr>
      </w:pPr>
      <w:r>
        <w:rPr>
          <w:sz w:val="40"/>
        </w:rPr>
        <mc:AlternateContent>
          <mc:Choice Requires="wps">
            <w:drawing>
              <wp:anchor distT="0" distB="0" distL="114300" distR="114300" simplePos="0" relativeHeight="251664384" behindDoc="0" locked="0" layoutInCell="1" allowOverlap="1">
                <wp:simplePos x="0" y="0"/>
                <wp:positionH relativeFrom="column">
                  <wp:posOffset>1270635</wp:posOffset>
                </wp:positionH>
                <wp:positionV relativeFrom="paragraph">
                  <wp:posOffset>357505</wp:posOffset>
                </wp:positionV>
                <wp:extent cx="3985895" cy="762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398589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05pt;margin-top:28.15pt;height:0.6pt;width:313.85pt;z-index:251664384;mso-width-relative:page;mso-height-relative:page;" filled="f" stroked="t" coordsize="21600,21600" o:gfxdata="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864&#10;x9gAAAAJAQAADwAAAAAAAAABACAAAAAiAAAAZHJzL2Rvd25yZXYueG1sUEsBAhQAFAAAAAgAh07i&#10;QH3W+QjpAQAAtwMAAA4AAAAAAAAAAQAgAAAAJwEAAGRycy9lMm9Eb2MueG1sUEsFBgAAAAAGAAYA&#10;WQEAAIIFAAAAAA==&#10;">
                <v:fill on="f" focussize="0,0"/>
                <v:stroke weight="1pt" color="#000000 [3213]" miterlimit="8" joinstyle="miter"/>
                <v:imagedata o:title=""/>
                <o:lock v:ext="edit" aspectratio="f"/>
              </v:line>
            </w:pict>
          </mc:Fallback>
        </mc:AlternateContent>
      </w:r>
      <w:r>
        <w:rPr>
          <w:rFonts w:hint="eastAsia" w:ascii="黑体" w:hAnsi="黑体" w:eastAsia="黑体"/>
          <w:sz w:val="40"/>
          <w:szCs w:val="40"/>
        </w:rPr>
        <w:t xml:space="preserve">学 </w:t>
      </w:r>
      <w:r>
        <w:rPr>
          <w:rFonts w:ascii="黑体" w:hAnsi="黑体" w:eastAsia="黑体"/>
          <w:sz w:val="40"/>
          <w:szCs w:val="40"/>
        </w:rPr>
        <w:t xml:space="preserve">   </w:t>
      </w:r>
      <w:r>
        <w:rPr>
          <w:rFonts w:hint="eastAsia" w:ascii="黑体" w:hAnsi="黑体" w:eastAsia="黑体"/>
          <w:sz w:val="40"/>
          <w:szCs w:val="40"/>
        </w:rPr>
        <w:t>号：</w:t>
      </w:r>
      <w:r>
        <w:rPr>
          <w:rFonts w:hint="eastAsia" w:ascii="黑体" w:hAnsi="黑体" w:eastAsia="黑体"/>
          <w:sz w:val="40"/>
          <w:szCs w:val="40"/>
          <w:lang w:val="en-US" w:eastAsia="zh-CN"/>
        </w:rPr>
        <w:t xml:space="preserve">         </w:t>
      </w:r>
      <w:r>
        <w:rPr>
          <w:rFonts w:hint="eastAsia" w:ascii="Times New Roman" w:hAnsi="Times New Roman" w:eastAsia="黑体"/>
          <w:sz w:val="40"/>
          <w:szCs w:val="40"/>
          <w:lang w:val="en-US" w:eastAsia="zh-CN"/>
        </w:rPr>
        <w:t>222226205237</w:t>
      </w:r>
    </w:p>
    <w:p w14:paraId="01770F7B">
      <w:pPr>
        <w:jc w:val="left"/>
        <w:rPr>
          <w:rFonts w:hint="default" w:ascii="黑体" w:hAnsi="黑体" w:eastAsia="黑体"/>
          <w:sz w:val="40"/>
          <w:szCs w:val="40"/>
          <w:lang w:val="en-US" w:eastAsia="zh-CN"/>
        </w:rPr>
      </w:pPr>
      <w:r>
        <w:rPr>
          <w:sz w:val="40"/>
        </w:rPr>
        <mc:AlternateContent>
          <mc:Choice Requires="wps">
            <w:drawing>
              <wp:anchor distT="0" distB="0" distL="114300" distR="114300" simplePos="0" relativeHeight="251665408" behindDoc="0" locked="0" layoutInCell="1" allowOverlap="1">
                <wp:simplePos x="0" y="0"/>
                <wp:positionH relativeFrom="column">
                  <wp:posOffset>1270635</wp:posOffset>
                </wp:positionH>
                <wp:positionV relativeFrom="paragraph">
                  <wp:posOffset>397510</wp:posOffset>
                </wp:positionV>
                <wp:extent cx="3985895" cy="762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398589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05pt;margin-top:31.3pt;height:0.6pt;width:313.85pt;z-index:251665408;mso-width-relative:page;mso-height-relative:page;" filled="f" stroked="t" coordsize="21600,21600" o:gfxdata="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Tt&#10;+0vYAAAACQEAAA8AAAAAAAAAAQAgAAAAIgAAAGRycy9kb3ducmV2LnhtbFBLAQIUABQAAAAIAIdO&#10;4kBg/Pko6gEAALcDAAAOAAAAAAAAAAEAIAAAACcBAABkcnMvZTJvRG9jLnhtbFBLBQYAAAAABgAG&#10;AFkBAACDBQAAAAA=&#10;">
                <v:fill on="f" focussize="0,0"/>
                <v:stroke weight="1pt" color="#000000 [3213]" miterlimit="8" joinstyle="miter"/>
                <v:imagedata o:title=""/>
                <o:lock v:ext="edit" aspectratio="f"/>
              </v:line>
            </w:pict>
          </mc:Fallback>
        </mc:AlternateContent>
      </w:r>
      <w:r>
        <w:rPr>
          <w:rFonts w:hint="eastAsia" w:ascii="黑体" w:hAnsi="黑体" w:eastAsia="黑体"/>
          <w:sz w:val="40"/>
          <w:szCs w:val="40"/>
        </w:rPr>
        <w:t>指导老师：</w:t>
      </w:r>
      <w:r>
        <w:rPr>
          <w:rFonts w:hint="eastAsia" w:ascii="黑体" w:hAnsi="黑体" w:eastAsia="黑体"/>
          <w:sz w:val="40"/>
          <w:szCs w:val="40"/>
          <w:lang w:val="en-US" w:eastAsia="zh-CN"/>
        </w:rPr>
        <w:t xml:space="preserve">            张俊驰</w:t>
      </w:r>
    </w:p>
    <w:p w14:paraId="66EFE2B8">
      <w:pPr>
        <w:ind w:firstLine="690"/>
        <w:jc w:val="left"/>
        <w:rPr>
          <w:rFonts w:ascii="黑体" w:hAnsi="黑体" w:eastAsia="黑体"/>
          <w:sz w:val="28"/>
          <w:szCs w:val="28"/>
        </w:rPr>
      </w:pPr>
      <w:r>
        <w:rPr>
          <w:rFonts w:ascii="黑体" w:hAnsi="黑体" w:eastAsia="黑体"/>
          <w:sz w:val="40"/>
          <w:szCs w:val="40"/>
        </w:rPr>
        <w:br w:type="textWrapping"/>
      </w:r>
    </w:p>
    <w:p w14:paraId="64DDA491">
      <w:pPr>
        <w:ind w:firstLine="690"/>
        <w:jc w:val="left"/>
        <w:rPr>
          <w:rFonts w:ascii="黑体" w:hAnsi="黑体" w:eastAsia="黑体"/>
          <w:sz w:val="28"/>
          <w:szCs w:val="28"/>
        </w:rPr>
      </w:pPr>
    </w:p>
    <w:p w14:paraId="336BFC28">
      <w:pPr>
        <w:jc w:val="center"/>
        <w:rPr>
          <w:rFonts w:ascii="黑体" w:hAnsi="黑体" w:eastAsia="黑体"/>
          <w:sz w:val="32"/>
          <w:szCs w:val="32"/>
        </w:rPr>
      </w:pPr>
      <w:r>
        <w:rPr>
          <w:rFonts w:hint="eastAsia" w:ascii="Times New Roman" w:hAnsi="Times New Roman" w:eastAsia="黑体"/>
          <w:sz w:val="32"/>
          <w:szCs w:val="32"/>
          <w:lang w:val="en-US" w:eastAsia="zh-CN"/>
        </w:rPr>
        <w:t>2024</w:t>
      </w:r>
      <w:r>
        <w:rPr>
          <w:rFonts w:hint="eastAsia" w:ascii="黑体" w:hAnsi="黑体" w:eastAsia="黑体"/>
          <w:sz w:val="32"/>
          <w:szCs w:val="32"/>
        </w:rPr>
        <w:t>年</w:t>
      </w:r>
      <w:r>
        <w:rPr>
          <w:rFonts w:hint="eastAsia" w:ascii="Times New Roman" w:hAnsi="Times New Roman" w:eastAsia="黑体"/>
          <w:sz w:val="32"/>
          <w:szCs w:val="32"/>
          <w:lang w:val="en-US" w:eastAsia="zh-CN"/>
        </w:rPr>
        <w:t>12</w:t>
      </w:r>
      <w:r>
        <w:rPr>
          <w:rFonts w:ascii="黑体" w:hAnsi="黑体" w:eastAsia="黑体"/>
          <w:sz w:val="32"/>
          <w:szCs w:val="32"/>
        </w:rPr>
        <w:t>月</w:t>
      </w:r>
      <w:r>
        <w:rPr>
          <w:rFonts w:hint="eastAsia" w:ascii="Times New Roman" w:hAnsi="Times New Roman" w:eastAsia="黑体"/>
          <w:sz w:val="32"/>
          <w:szCs w:val="32"/>
          <w:lang w:val="en-US" w:eastAsia="zh-CN"/>
        </w:rPr>
        <w:t>1</w:t>
      </w:r>
      <w:r>
        <w:rPr>
          <w:rFonts w:hint="eastAsia" w:eastAsia="黑体"/>
          <w:sz w:val="32"/>
          <w:szCs w:val="32"/>
          <w:lang w:val="en-US" w:eastAsia="zh-CN"/>
        </w:rPr>
        <w:t>3</w:t>
      </w:r>
      <w:r>
        <w:rPr>
          <w:rFonts w:ascii="黑体" w:hAnsi="黑体" w:eastAsia="黑体"/>
          <w:sz w:val="32"/>
          <w:szCs w:val="32"/>
        </w:rPr>
        <w:t>日</w:t>
      </w:r>
    </w:p>
    <w:p w14:paraId="08AF6835">
      <w:pPr>
        <w:pStyle w:val="2"/>
        <w:keepNext/>
        <w:keepLines/>
        <w:pageBreakBefore w:val="0"/>
        <w:widowControl w:val="0"/>
        <w:kinsoku/>
        <w:wordWrap/>
        <w:overflowPunct/>
        <w:topLinePunct w:val="0"/>
        <w:autoSpaceDE/>
        <w:autoSpaceDN/>
        <w:bidi w:val="0"/>
        <w:adjustRightInd/>
        <w:snapToGrid/>
        <w:spacing w:before="260" w:after="260" w:line="240" w:lineRule="auto"/>
        <w:jc w:val="center"/>
        <w:textAlignment w:val="auto"/>
        <w:rPr>
          <w:rFonts w:hint="eastAsia"/>
          <w:sz w:val="40"/>
          <w:szCs w:val="22"/>
          <w:lang w:val="en-US" w:eastAsia="zh-CN"/>
        </w:rPr>
        <w:sectPr>
          <w:headerReference r:id="rId4" w:type="first"/>
          <w:headerReference r:id="rId3" w:type="default"/>
          <w:footerReference r:id="rId5" w:type="default"/>
          <w:type w:val="continuous"/>
          <w:pgSz w:w="11906" w:h="16838"/>
          <w:pgMar w:top="1417" w:right="1417" w:bottom="1417" w:left="1701" w:header="851" w:footer="992" w:gutter="0"/>
          <w:pgBorders>
            <w:top w:val="none" w:sz="0" w:space="0"/>
            <w:left w:val="none" w:sz="0" w:space="0"/>
            <w:bottom w:val="none" w:sz="0" w:space="0"/>
            <w:right w:val="none" w:sz="0" w:space="0"/>
          </w:pgBorders>
          <w:pgNumType w:fmt="decimal"/>
          <w:cols w:space="425" w:num="1"/>
          <w:titlePg/>
          <w:docGrid w:type="linesAndChars" w:linePitch="333" w:charSpace="841"/>
        </w:sectPr>
      </w:pPr>
    </w:p>
    <w:p w14:paraId="29A2E082">
      <w:pPr>
        <w:pStyle w:val="2"/>
        <w:keepNext/>
        <w:keepLines/>
        <w:pageBreakBefore w:val="0"/>
        <w:widowControl w:val="0"/>
        <w:kinsoku/>
        <w:wordWrap/>
        <w:overflowPunct/>
        <w:topLinePunct w:val="0"/>
        <w:autoSpaceDE/>
        <w:autoSpaceDN/>
        <w:bidi w:val="0"/>
        <w:adjustRightInd/>
        <w:snapToGrid/>
        <w:spacing w:before="260" w:after="260" w:line="240" w:lineRule="auto"/>
        <w:jc w:val="center"/>
        <w:textAlignment w:val="auto"/>
        <w:rPr>
          <w:rFonts w:hint="eastAsia"/>
          <w:sz w:val="40"/>
          <w:szCs w:val="22"/>
          <w:lang w:val="en-US" w:eastAsia="zh-CN"/>
        </w:rPr>
      </w:pPr>
      <w:r>
        <w:rPr>
          <w:rFonts w:hint="eastAsia"/>
          <w:sz w:val="40"/>
          <w:szCs w:val="22"/>
          <w:lang w:val="en-US" w:eastAsia="zh-CN"/>
        </w:rPr>
        <w:t>Swish激活的自注意力双层LSTM模型</w:t>
      </w:r>
    </w:p>
    <w:p w14:paraId="1C33C73C">
      <w:pPr>
        <w:bidi w:val="0"/>
        <w:jc w:val="right"/>
        <w:rPr>
          <w:rFonts w:hint="default"/>
          <w:b/>
          <w:bCs/>
          <w:sz w:val="24"/>
          <w:szCs w:val="24"/>
          <w:lang w:val="en-US" w:eastAsia="zh-CN"/>
        </w:rPr>
      </w:pPr>
      <w:r>
        <w:rPr>
          <w:rFonts w:hint="eastAsia"/>
          <w:b/>
          <w:bCs/>
          <w:sz w:val="24"/>
          <w:szCs w:val="24"/>
          <w:lang w:val="en-US" w:eastAsia="zh-CN"/>
        </w:rPr>
        <w:t>——英文电影评论情感分类</w:t>
      </w:r>
    </w:p>
    <w:p w14:paraId="1D9446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郏俊豪</w:t>
      </w:r>
      <w:r>
        <w:rPr>
          <w:rFonts w:hint="eastAsia" w:ascii="宋体" w:hAnsi="宋体" w:eastAsia="宋体" w:cs="宋体"/>
          <w:b/>
          <w:bCs/>
          <w:sz w:val="24"/>
          <w:szCs w:val="24"/>
          <w:vertAlign w:val="superscript"/>
          <w:lang w:val="en-US" w:eastAsia="zh-CN"/>
        </w:rPr>
        <w:t>*</w:t>
      </w:r>
      <w:r>
        <w:rPr>
          <w:rFonts w:hint="eastAsia" w:ascii="Times New Roman" w:hAnsi="Times New Roman" w:eastAsia="宋体" w:cs="宋体"/>
          <w:b/>
          <w:bCs/>
          <w:sz w:val="24"/>
          <w:szCs w:val="24"/>
          <w:vertAlign w:val="superscript"/>
          <w:lang w:val="en-US" w:eastAsia="zh-CN"/>
        </w:rPr>
        <w:t>1</w:t>
      </w:r>
      <w:r>
        <w:rPr>
          <w:rFonts w:hint="eastAsia" w:ascii="宋体" w:hAnsi="宋体" w:eastAsia="宋体" w:cs="宋体"/>
          <w:b/>
          <w:bCs/>
          <w:sz w:val="24"/>
          <w:szCs w:val="24"/>
          <w:lang w:val="en-US" w:eastAsia="zh-CN"/>
        </w:rPr>
        <w:t xml:space="preserve"> </w:t>
      </w:r>
    </w:p>
    <w:p w14:paraId="62F026B7">
      <w:pPr>
        <w:keepNext w:val="0"/>
        <w:keepLines w:val="0"/>
        <w:pageBreakBefore w:val="0"/>
        <w:widowControl w:val="0"/>
        <w:kinsoku/>
        <w:wordWrap/>
        <w:overflowPunct/>
        <w:topLinePunct w:val="0"/>
        <w:autoSpaceDE/>
        <w:autoSpaceDN/>
        <w:bidi w:val="0"/>
        <w:adjustRightInd/>
        <w:snapToGrid/>
        <w:spacing w:before="166" w:beforeLines="50"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摘要：</w:t>
      </w:r>
      <w:r>
        <w:rPr>
          <w:rFonts w:hint="eastAsia" w:ascii="宋体" w:hAnsi="宋体" w:eastAsia="宋体" w:cs="宋体"/>
          <w:b w:val="0"/>
          <w:bCs/>
          <w:sz w:val="24"/>
          <w:szCs w:val="24"/>
          <w:lang w:val="en-US" w:eastAsia="zh-CN"/>
        </w:rPr>
        <w:t>在信息爆炸的今天，做到自动且准确对文本信息中蕴含的情感进行分类具有重要意义。本文结合任务特性，使用Swish激活函数代替常规的ReLU激活函数以有效地消减模型训练过程中的振荡问题，在模型中加入双层LSTM使得模型能够习得前后文本数据之间的相关信息，并融合自注意力机制帮助模型更加关注信息流中与情感相关的部分，在公开数据集</w:t>
      </w:r>
      <w:r>
        <w:rPr>
          <w:rFonts w:hint="default" w:ascii="Times New Roman" w:hAnsi="Times New Roman" w:eastAsia="宋体" w:cs="Times New Roman"/>
          <w:b w:val="0"/>
          <w:bCs/>
          <w:sz w:val="24"/>
          <w:szCs w:val="24"/>
          <w:lang w:val="en-US" w:eastAsia="zh-CN"/>
        </w:rPr>
        <w:t>IMDB</w:t>
      </w:r>
      <w:r>
        <w:rPr>
          <w:rFonts w:hint="eastAsia" w:ascii="宋体" w:hAnsi="宋体" w:eastAsia="宋体" w:cs="宋体"/>
          <w:b w:val="0"/>
          <w:bCs/>
          <w:sz w:val="24"/>
          <w:szCs w:val="24"/>
          <w:lang w:val="en-US" w:eastAsia="zh-CN"/>
        </w:rPr>
        <w:t>上初步验证取得了</w:t>
      </w:r>
      <w:r>
        <w:rPr>
          <w:rFonts w:hint="eastAsia" w:ascii="Times New Roman" w:hAnsi="Times New Roman" w:eastAsia="宋体" w:cs="宋体"/>
          <w:b w:val="0"/>
          <w:bCs/>
          <w:sz w:val="24"/>
          <w:szCs w:val="24"/>
          <w:lang w:val="en-US" w:eastAsia="zh-CN"/>
        </w:rPr>
        <w:t>88</w:t>
      </w:r>
      <w:r>
        <w:rPr>
          <w:rFonts w:hint="eastAsia" w:ascii="宋体" w:hAnsi="宋体" w:eastAsia="宋体" w:cs="宋体"/>
          <w:b w:val="0"/>
          <w:bCs/>
          <w:sz w:val="24"/>
          <w:szCs w:val="24"/>
          <w:lang w:val="en-US" w:eastAsia="zh-CN"/>
        </w:rPr>
        <w:t>.</w:t>
      </w:r>
      <w:r>
        <w:rPr>
          <w:rFonts w:hint="eastAsia" w:ascii="Times New Roman" w:hAnsi="Times New Roman" w:eastAsia="宋体" w:cs="宋体"/>
          <w:b w:val="0"/>
          <w:bCs/>
          <w:sz w:val="24"/>
          <w:szCs w:val="24"/>
          <w:lang w:val="en-US" w:eastAsia="zh-CN"/>
        </w:rPr>
        <w:t>69</w:t>
      </w:r>
      <w:r>
        <w:rPr>
          <w:rFonts w:hint="eastAsia" w:ascii="宋体" w:hAnsi="宋体" w:eastAsia="宋体" w:cs="宋体"/>
          <w:b w:val="0"/>
          <w:bCs/>
          <w:sz w:val="24"/>
          <w:szCs w:val="24"/>
          <w:lang w:val="en-US" w:eastAsia="zh-CN"/>
        </w:rPr>
        <w:t>%的分类准确率，绘制注意力机制的权重分布热力图揭示模型的决策依据。然后尝试数据重排、回译和同义词替换的数据增强策略缓解模型过拟合问题，并进一步提高模型准确率至</w:t>
      </w:r>
      <w:r>
        <w:rPr>
          <w:rFonts w:hint="eastAsia" w:ascii="Times New Roman" w:hAnsi="Times New Roman" w:eastAsia="宋体" w:cs="宋体"/>
          <w:b w:val="0"/>
          <w:bCs/>
          <w:sz w:val="24"/>
          <w:szCs w:val="24"/>
          <w:lang w:val="en-US" w:eastAsia="zh-CN"/>
        </w:rPr>
        <w:t>89</w:t>
      </w:r>
      <w:r>
        <w:rPr>
          <w:rFonts w:hint="eastAsia" w:ascii="宋体" w:hAnsi="宋体" w:eastAsia="宋体" w:cs="宋体"/>
          <w:b w:val="0"/>
          <w:bCs/>
          <w:sz w:val="24"/>
          <w:szCs w:val="24"/>
          <w:lang w:val="en-US" w:eastAsia="zh-CN"/>
        </w:rPr>
        <w:t>.</w:t>
      </w:r>
      <w:r>
        <w:rPr>
          <w:rFonts w:hint="eastAsia" w:ascii="Times New Roman" w:hAnsi="Times New Roman" w:eastAsia="宋体" w:cs="宋体"/>
          <w:b w:val="0"/>
          <w:bCs/>
          <w:sz w:val="24"/>
          <w:szCs w:val="24"/>
          <w:lang w:val="en-US" w:eastAsia="zh-CN"/>
        </w:rPr>
        <w:t>3</w:t>
      </w:r>
      <w:r>
        <w:rPr>
          <w:rFonts w:hint="eastAsia" w:ascii="宋体" w:hAnsi="宋体" w:eastAsia="宋体" w:cs="宋体"/>
          <w:b w:val="0"/>
          <w:bCs/>
          <w:sz w:val="24"/>
          <w:szCs w:val="24"/>
          <w:lang w:val="en-US" w:eastAsia="zh-CN"/>
        </w:rPr>
        <w:t>%。最后，通过消融实验进一步验证双层</w:t>
      </w:r>
      <w:r>
        <w:rPr>
          <w:rFonts w:hint="default" w:ascii="Times New Roman" w:hAnsi="Times New Roman" w:eastAsia="宋体" w:cs="Times New Roman"/>
          <w:b w:val="0"/>
          <w:bCs/>
          <w:sz w:val="24"/>
          <w:szCs w:val="24"/>
          <w:lang w:val="en-US" w:eastAsia="zh-CN"/>
        </w:rPr>
        <w:t>LSTM</w:t>
      </w:r>
      <w:r>
        <w:rPr>
          <w:rFonts w:hint="eastAsia" w:ascii="宋体" w:hAnsi="宋体" w:eastAsia="宋体" w:cs="宋体"/>
          <w:b w:val="0"/>
          <w:bCs/>
          <w:sz w:val="24"/>
          <w:szCs w:val="24"/>
          <w:lang w:val="en-US" w:eastAsia="zh-CN"/>
        </w:rPr>
        <w:t>、注意力机制、数据增强等策略的有效性。</w:t>
      </w:r>
      <w:bookmarkStart w:id="12" w:name="_GoBack"/>
      <w:bookmarkEnd w:id="12"/>
    </w:p>
    <w:p w14:paraId="44F63821">
      <w:pPr>
        <w:keepNext w:val="0"/>
        <w:keepLines w:val="0"/>
        <w:pageBreakBefore w:val="0"/>
        <w:widowControl w:val="0"/>
        <w:kinsoku/>
        <w:wordWrap/>
        <w:overflowPunct/>
        <w:topLinePunct w:val="0"/>
        <w:autoSpaceDE/>
        <w:autoSpaceDN/>
        <w:bidi w:val="0"/>
        <w:adjustRightInd/>
        <w:snapToGrid/>
        <w:spacing w:before="166" w:beforeLines="50" w:line="240" w:lineRule="auto"/>
        <w:textAlignment w:val="auto"/>
        <w:rPr>
          <w:rFonts w:hint="default" w:ascii="宋体" w:hAnsi="宋体" w:eastAsia="宋体" w:cs="宋体"/>
          <w:b w:val="0"/>
          <w:bCs/>
          <w:sz w:val="24"/>
          <w:szCs w:val="24"/>
          <w:lang w:val="en-US" w:eastAsia="zh-CN"/>
        </w:rPr>
      </w:pPr>
    </w:p>
    <w:p w14:paraId="2C7ADA14">
      <w:pPr>
        <w:pStyle w:val="13"/>
        <w:pageBreakBefore w:val="0"/>
        <w:widowControl w:val="0"/>
        <w:kinsoku/>
        <w:wordWrap/>
        <w:overflowPunct/>
        <w:topLinePunct w:val="0"/>
        <w:autoSpaceDE/>
        <w:autoSpaceDN/>
        <w:bidi w:val="0"/>
        <w:adjustRightInd/>
        <w:spacing w:line="280" w:lineRule="exact"/>
        <w:textAlignment w:val="auto"/>
        <w:rPr>
          <w:rFonts w:hint="eastAsia" w:asciiTheme="minorEastAsia" w:hAnsiTheme="minorEastAsia" w:cstheme="minorEastAsia"/>
          <w:b w:val="0"/>
          <w:bCs/>
          <w:sz w:val="24"/>
          <w:szCs w:val="24"/>
          <w:lang w:val="en-US" w:eastAsia="zh-CN"/>
        </w:rPr>
      </w:pPr>
      <w:r>
        <w:rPr>
          <w:rFonts w:hint="eastAsia" w:asciiTheme="minorEastAsia" w:hAnsiTheme="minorEastAsia" w:eastAsiaTheme="minorEastAsia" w:cstheme="minorEastAsia"/>
          <w:b/>
          <w:sz w:val="24"/>
          <w:szCs w:val="24"/>
        </w:rPr>
        <w:t>关键词</w:t>
      </w:r>
      <w:r>
        <w:rPr>
          <w:rFonts w:hint="eastAsia" w:asciiTheme="minorEastAsia" w:hAnsiTheme="minorEastAsia" w:cstheme="minorEastAsia"/>
          <w:b/>
          <w:sz w:val="24"/>
          <w:szCs w:val="24"/>
          <w:lang w:eastAsia="zh-CN"/>
        </w:rPr>
        <w:t>：</w:t>
      </w:r>
      <w:r>
        <w:rPr>
          <w:rFonts w:hint="default" w:ascii="Times New Roman" w:hAnsi="Times New Roman" w:cs="Times New Roman"/>
          <w:b w:val="0"/>
          <w:bCs/>
          <w:sz w:val="24"/>
          <w:szCs w:val="24"/>
          <w:lang w:val="en-US" w:eastAsia="zh-CN"/>
        </w:rPr>
        <w:t>Swish</w:t>
      </w:r>
      <w:r>
        <w:rPr>
          <w:rFonts w:hint="eastAsia" w:asciiTheme="minorEastAsia" w:hAnsiTheme="minorEastAsia" w:cstheme="minorEastAsia"/>
          <w:b w:val="0"/>
          <w:bCs/>
          <w:sz w:val="24"/>
          <w:szCs w:val="24"/>
          <w:lang w:val="en-US" w:eastAsia="zh-CN"/>
        </w:rPr>
        <w:t>；双层</w:t>
      </w:r>
      <w:r>
        <w:rPr>
          <w:rFonts w:hint="default" w:ascii="Times New Roman" w:hAnsi="Times New Roman" w:cs="Times New Roman"/>
          <w:b w:val="0"/>
          <w:bCs/>
          <w:sz w:val="24"/>
          <w:szCs w:val="24"/>
          <w:lang w:val="en-US" w:eastAsia="zh-CN"/>
        </w:rPr>
        <w:t>LSTM</w:t>
      </w:r>
      <w:r>
        <w:rPr>
          <w:rFonts w:hint="eastAsia" w:asciiTheme="minorEastAsia" w:hAnsiTheme="minorEastAsia" w:cstheme="minorEastAsia"/>
          <w:b w:val="0"/>
          <w:bCs/>
          <w:sz w:val="24"/>
          <w:szCs w:val="24"/>
          <w:lang w:val="en-US" w:eastAsia="zh-CN"/>
        </w:rPr>
        <w:t>：自注意力：数据增强</w:t>
      </w:r>
    </w:p>
    <w:p w14:paraId="6654430B">
      <w:pPr>
        <w:pStyle w:val="13"/>
        <w:pageBreakBefore w:val="0"/>
        <w:widowControl w:val="0"/>
        <w:kinsoku/>
        <w:wordWrap/>
        <w:overflowPunct/>
        <w:topLinePunct w:val="0"/>
        <w:autoSpaceDE/>
        <w:autoSpaceDN/>
        <w:bidi w:val="0"/>
        <w:adjustRightInd/>
        <w:spacing w:line="280" w:lineRule="exact"/>
        <w:textAlignment w:val="auto"/>
        <w:rPr>
          <w:rFonts w:hint="default" w:asciiTheme="minorEastAsia" w:hAnsiTheme="minorEastAsia" w:cstheme="minorEastAsia"/>
          <w:b w:val="0"/>
          <w:bCs/>
          <w:sz w:val="24"/>
          <w:szCs w:val="24"/>
          <w:lang w:val="en-US" w:eastAsia="zh-CN"/>
        </w:rPr>
      </w:pPr>
    </w:p>
    <w:p w14:paraId="1730DCE3">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cs="Times New Roman"/>
          <w:b/>
          <w:bCs/>
          <w:sz w:val="32"/>
          <w:szCs w:val="52"/>
        </w:rPr>
      </w:pPr>
      <w:r>
        <w:rPr>
          <w:rFonts w:hint="default"/>
          <w:b/>
          <w:bCs/>
          <w:sz w:val="32"/>
          <w:szCs w:val="32"/>
        </w:rPr>
        <w:t xml:space="preserve">Swish </w:t>
      </w:r>
      <w:r>
        <w:rPr>
          <w:rFonts w:hint="eastAsia"/>
          <w:b/>
          <w:bCs/>
          <w:sz w:val="32"/>
          <w:szCs w:val="32"/>
          <w:lang w:val="en-US" w:eastAsia="zh-CN"/>
        </w:rPr>
        <w:t>A</w:t>
      </w:r>
      <w:r>
        <w:rPr>
          <w:rFonts w:hint="default"/>
          <w:b/>
          <w:bCs/>
          <w:sz w:val="32"/>
          <w:szCs w:val="32"/>
        </w:rPr>
        <w:t xml:space="preserve">ctivated </w:t>
      </w:r>
      <w:r>
        <w:rPr>
          <w:rFonts w:hint="eastAsia"/>
          <w:b/>
          <w:bCs/>
          <w:sz w:val="32"/>
          <w:szCs w:val="32"/>
          <w:lang w:val="en-US" w:eastAsia="zh-CN"/>
        </w:rPr>
        <w:t>D</w:t>
      </w:r>
      <w:r>
        <w:rPr>
          <w:rFonts w:hint="default"/>
          <w:b/>
          <w:bCs/>
          <w:sz w:val="32"/>
          <w:szCs w:val="32"/>
        </w:rPr>
        <w:t xml:space="preserve">ouble-layer LSTM </w:t>
      </w:r>
      <w:r>
        <w:rPr>
          <w:rFonts w:hint="eastAsia"/>
          <w:b/>
          <w:bCs/>
          <w:sz w:val="32"/>
          <w:szCs w:val="32"/>
          <w:lang w:val="en-US" w:eastAsia="zh-CN"/>
        </w:rPr>
        <w:t>M</w:t>
      </w:r>
      <w:r>
        <w:rPr>
          <w:rFonts w:hint="default"/>
          <w:b/>
          <w:bCs/>
          <w:sz w:val="32"/>
          <w:szCs w:val="32"/>
        </w:rPr>
        <w:t xml:space="preserve">odel of </w:t>
      </w:r>
      <w:r>
        <w:rPr>
          <w:rFonts w:hint="eastAsia"/>
          <w:b/>
          <w:bCs/>
          <w:sz w:val="32"/>
          <w:szCs w:val="32"/>
          <w:lang w:val="en-US" w:eastAsia="zh-CN"/>
        </w:rPr>
        <w:t>S</w:t>
      </w:r>
      <w:r>
        <w:rPr>
          <w:rFonts w:hint="default"/>
          <w:b/>
          <w:bCs/>
          <w:sz w:val="32"/>
          <w:szCs w:val="32"/>
        </w:rPr>
        <w:t xml:space="preserve">elf-attention: Emotion </w:t>
      </w:r>
      <w:r>
        <w:rPr>
          <w:rFonts w:hint="eastAsia"/>
          <w:b/>
          <w:bCs/>
          <w:sz w:val="32"/>
          <w:szCs w:val="32"/>
          <w:lang w:val="en-US" w:eastAsia="zh-CN"/>
        </w:rPr>
        <w:t>C</w:t>
      </w:r>
      <w:r>
        <w:rPr>
          <w:rFonts w:hint="default"/>
          <w:b/>
          <w:bCs/>
          <w:sz w:val="32"/>
          <w:szCs w:val="32"/>
        </w:rPr>
        <w:t xml:space="preserve">lassification in English </w:t>
      </w:r>
      <w:r>
        <w:rPr>
          <w:rFonts w:hint="eastAsia"/>
          <w:b/>
          <w:bCs/>
          <w:sz w:val="32"/>
          <w:szCs w:val="32"/>
          <w:lang w:val="en-US" w:eastAsia="zh-CN"/>
        </w:rPr>
        <w:t>F</w:t>
      </w:r>
      <w:r>
        <w:rPr>
          <w:rFonts w:hint="default"/>
          <w:b/>
          <w:bCs/>
          <w:sz w:val="32"/>
          <w:szCs w:val="32"/>
        </w:rPr>
        <w:t xml:space="preserve">ilm </w:t>
      </w:r>
      <w:r>
        <w:rPr>
          <w:rFonts w:hint="eastAsia"/>
          <w:b/>
          <w:bCs/>
          <w:sz w:val="32"/>
          <w:szCs w:val="32"/>
          <w:lang w:val="en-US" w:eastAsia="zh-CN"/>
        </w:rPr>
        <w:t>C</w:t>
      </w:r>
      <w:r>
        <w:rPr>
          <w:rFonts w:hint="default"/>
          <w:b/>
          <w:bCs/>
          <w:sz w:val="32"/>
          <w:szCs w:val="32"/>
        </w:rPr>
        <w:t>riticism</w:t>
      </w:r>
    </w:p>
    <w:p w14:paraId="19376F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cs="Times New Roman"/>
          <w:i w:val="0"/>
          <w:iCs w:val="0"/>
          <w:caps w:val="0"/>
          <w:spacing w:val="0"/>
          <w:sz w:val="22"/>
          <w:szCs w:val="22"/>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JIA</w:t>
      </w:r>
      <w:r>
        <w:rPr>
          <w:rFonts w:hint="eastAsia" w:eastAsia="宋体" w:cs="Times New Roman"/>
          <w:i w:val="0"/>
          <w:iCs w:val="0"/>
          <w:caps w:val="0"/>
          <w:spacing w:val="0"/>
          <w:sz w:val="24"/>
          <w:szCs w:val="24"/>
          <w:shd w:val="clear" w:fill="FFFFFF"/>
          <w:lang w:val="en-US" w:eastAsia="zh-CN"/>
        </w:rPr>
        <w:t xml:space="preserve"> </w:t>
      </w:r>
      <w:r>
        <w:rPr>
          <w:rFonts w:hint="eastAsia" w:ascii="Times New Roman" w:hAnsi="Times New Roman" w:eastAsia="宋体" w:cs="Times New Roman"/>
          <w:i w:val="0"/>
          <w:iCs w:val="0"/>
          <w:caps w:val="0"/>
          <w:spacing w:val="0"/>
          <w:sz w:val="24"/>
          <w:szCs w:val="24"/>
          <w:shd w:val="clear" w:fill="FFFFFF"/>
          <w:lang w:val="en-US" w:eastAsia="zh-CN"/>
        </w:rPr>
        <w:t>Junhao</w:t>
      </w:r>
      <w:r>
        <w:rPr>
          <w:rFonts w:hint="eastAsia" w:eastAsia="宋体" w:cs="Times New Roman"/>
          <w:i w:val="0"/>
          <w:iCs w:val="0"/>
          <w:caps w:val="0"/>
          <w:spacing w:val="0"/>
          <w:sz w:val="24"/>
          <w:szCs w:val="24"/>
          <w:shd w:val="clear" w:fill="FFFFFF"/>
          <w:lang w:val="en-US" w:eastAsia="zh-CN"/>
        </w:rPr>
        <w:t xml:space="preserve"> </w:t>
      </w:r>
    </w:p>
    <w:p w14:paraId="1C681254">
      <w:pPr>
        <w:pageBreakBefore w:val="0"/>
        <w:widowControl w:val="0"/>
        <w:kinsoku/>
        <w:wordWrap/>
        <w:overflowPunct/>
        <w:topLinePunct w:val="0"/>
        <w:autoSpaceDE/>
        <w:autoSpaceDN/>
        <w:bidi w:val="0"/>
        <w:adjustRightInd/>
        <w:spacing w:line="240" w:lineRule="auto"/>
        <w:textAlignment w:val="auto"/>
        <w:rPr>
          <w:rFonts w:hint="default" w:ascii="Times New Roman" w:hAnsi="Times New Roman" w:eastAsia="Poppins-Medium" w:cs="Times New Roman"/>
          <w:b w:val="0"/>
          <w:bCs w:val="0"/>
          <w:i w:val="0"/>
          <w:iCs w:val="0"/>
          <w:caps w:val="0"/>
          <w:color w:val="auto"/>
          <w:spacing w:val="0"/>
          <w:sz w:val="24"/>
          <w:szCs w:val="24"/>
          <w:shd w:val="clear" w:fill="FFFFFF"/>
        </w:rPr>
      </w:pPr>
      <w:r>
        <w:rPr>
          <w:rFonts w:ascii="Times New Roman" w:hAnsi="Times New Roman" w:eastAsia="Gilroy" w:cs="Times New Roman"/>
          <w:b/>
          <w:bCs/>
          <w:sz w:val="24"/>
          <w:szCs w:val="24"/>
          <w:shd w:val="clear" w:color="auto" w:fill="FFFFFF"/>
        </w:rPr>
        <w:t>Abstract</w:t>
      </w:r>
      <w:r>
        <w:rPr>
          <w:rFonts w:eastAsia="Gilroy" w:cs="Times New Roman"/>
          <w:b/>
          <w:bCs/>
          <w:sz w:val="24"/>
          <w:szCs w:val="24"/>
          <w:shd w:val="clear" w:color="auto" w:fill="FFFFFF"/>
        </w:rPr>
        <w:t>:</w:t>
      </w:r>
      <w:r>
        <w:rPr>
          <w:rFonts w:hint="default" w:ascii="Times New Roman" w:hAnsi="Times New Roman" w:eastAsia="Poppins-Medium" w:cs="Times New Roman"/>
          <w:b w:val="0"/>
          <w:bCs w:val="0"/>
          <w:i w:val="0"/>
          <w:iCs w:val="0"/>
          <w:caps w:val="0"/>
          <w:color w:val="auto"/>
          <w:spacing w:val="0"/>
          <w:sz w:val="24"/>
          <w:szCs w:val="24"/>
          <w:shd w:val="clear" w:fill="FFFFFF"/>
        </w:rPr>
        <w:t>In today's information explosion, it is of great significance to classify the emotions contained in text messages automatically and accurately. Combined with the task characteristics, this paper uses Swish activation function instead of the conventional ReLU activation function to effectively reduce the oscillation problem in the model training process. Two-layer LSTM is added to the model so that the model can learn the relevant information between the text data before and after, and the self-attention mechanism is integrated to help the model pay more attention to the emotion-related part of the information flow. The classification accuracy of 88.69% was obtained on the open data set IMDB. The weight distribution heat map of attention mechanism was drawn to reveal the decision basis of the model. Data enhancement strategies of data rearrangement, back</w:t>
      </w:r>
      <w:r>
        <w:rPr>
          <w:rFonts w:hint="eastAsia" w:eastAsia="宋体" w:cs="Times New Roman"/>
          <w:b w:val="0"/>
          <w:bCs w:val="0"/>
          <w:i w:val="0"/>
          <w:iCs w:val="0"/>
          <w:caps w:val="0"/>
          <w:color w:val="auto"/>
          <w:spacing w:val="0"/>
          <w:sz w:val="24"/>
          <w:szCs w:val="24"/>
          <w:shd w:val="clear" w:fill="FFFFFF"/>
          <w:lang w:val="en-US" w:eastAsia="zh-CN"/>
        </w:rPr>
        <w:t>-</w:t>
      </w:r>
      <w:r>
        <w:rPr>
          <w:rFonts w:hint="default" w:ascii="Times New Roman" w:hAnsi="Times New Roman" w:eastAsia="Poppins-Medium" w:cs="Times New Roman"/>
          <w:b w:val="0"/>
          <w:bCs w:val="0"/>
          <w:i w:val="0"/>
          <w:iCs w:val="0"/>
          <w:caps w:val="0"/>
          <w:color w:val="auto"/>
          <w:spacing w:val="0"/>
          <w:sz w:val="24"/>
          <w:szCs w:val="24"/>
          <w:shd w:val="clear" w:fill="FFFFFF"/>
        </w:rPr>
        <w:t>translation, and synonym substitution were then tried to alleviate the over</w:t>
      </w:r>
      <w:r>
        <w:rPr>
          <w:rFonts w:hint="eastAsia" w:eastAsia="宋体" w:cs="Times New Roman"/>
          <w:b w:val="0"/>
          <w:bCs w:val="0"/>
          <w:i w:val="0"/>
          <w:iCs w:val="0"/>
          <w:caps w:val="0"/>
          <w:color w:val="auto"/>
          <w:spacing w:val="0"/>
          <w:sz w:val="24"/>
          <w:szCs w:val="24"/>
          <w:shd w:val="clear" w:fill="FFFFFF"/>
          <w:lang w:val="en-US" w:eastAsia="zh-CN"/>
        </w:rPr>
        <w:t>-</w:t>
      </w:r>
      <w:r>
        <w:rPr>
          <w:rFonts w:hint="default" w:ascii="Times New Roman" w:hAnsi="Times New Roman" w:eastAsia="Poppins-Medium" w:cs="Times New Roman"/>
          <w:b w:val="0"/>
          <w:bCs w:val="0"/>
          <w:i w:val="0"/>
          <w:iCs w:val="0"/>
          <w:caps w:val="0"/>
          <w:color w:val="auto"/>
          <w:spacing w:val="0"/>
          <w:sz w:val="24"/>
          <w:szCs w:val="24"/>
          <w:shd w:val="clear" w:fill="FFFFFF"/>
        </w:rPr>
        <w:t>fitting problem and further improve the model accuracy to 89.3%. Finally, ablation experiments were conducted to further verify the effectiveness of dual-layer LSTM, attention mechanism, and data enhancement strategies.</w:t>
      </w:r>
    </w:p>
    <w:p w14:paraId="2622FA12">
      <w:pPr>
        <w:pageBreakBefore w:val="0"/>
        <w:widowControl w:val="0"/>
        <w:kinsoku/>
        <w:wordWrap/>
        <w:overflowPunct/>
        <w:topLinePunct w:val="0"/>
        <w:autoSpaceDE/>
        <w:autoSpaceDN/>
        <w:bidi w:val="0"/>
        <w:adjustRightInd/>
        <w:spacing w:line="280" w:lineRule="exact"/>
        <w:textAlignment w:val="auto"/>
        <w:rPr>
          <w:rFonts w:hint="default" w:ascii="Times New Roman" w:hAnsi="Times New Roman" w:eastAsia="Poppins-Medium" w:cs="Times New Roman"/>
          <w:b w:val="0"/>
          <w:bCs w:val="0"/>
          <w:i w:val="0"/>
          <w:iCs w:val="0"/>
          <w:caps w:val="0"/>
          <w:color w:val="auto"/>
          <w:spacing w:val="0"/>
          <w:sz w:val="28"/>
          <w:szCs w:val="28"/>
          <w:shd w:val="clear" w:fill="FFFFFF"/>
        </w:rPr>
      </w:pPr>
    </w:p>
    <w:p w14:paraId="18C14C69">
      <w:pPr>
        <w:pageBreakBefore w:val="0"/>
        <w:widowControl w:val="0"/>
        <w:kinsoku/>
        <w:wordWrap/>
        <w:overflowPunct/>
        <w:topLinePunct w:val="0"/>
        <w:autoSpaceDE/>
        <w:autoSpaceDN/>
        <w:bidi w:val="0"/>
        <w:adjustRightInd/>
        <w:spacing w:line="280" w:lineRule="exact"/>
        <w:textAlignment w:val="auto"/>
        <w:rPr>
          <w:rFonts w:hint="default" w:ascii="Times New Roman" w:hAnsi="Times New Roman" w:eastAsia="宋体" w:cs="Times New Roman"/>
          <w:i w:val="0"/>
          <w:iCs w:val="0"/>
          <w:caps w:val="0"/>
          <w:spacing w:val="0"/>
          <w:sz w:val="24"/>
          <w:szCs w:val="24"/>
          <w:shd w:val="clear" w:fill="FFFFFF"/>
          <w:lang w:val="en-US" w:eastAsia="zh-CN"/>
        </w:rPr>
      </w:pPr>
      <w:r>
        <w:rPr>
          <w:rFonts w:ascii="Times New Roman" w:hAnsi="Times New Roman" w:eastAsia="微软雅黑" w:cs="Times New Roman"/>
          <w:b/>
          <w:bCs/>
          <w:color w:val="24292F"/>
          <w:sz w:val="24"/>
          <w:szCs w:val="24"/>
          <w:shd w:val="clear" w:color="auto" w:fill="F8F8F8"/>
        </w:rPr>
        <w:t>Keyword</w:t>
      </w:r>
      <w:r>
        <w:rPr>
          <w:rFonts w:eastAsia="微软雅黑" w:cs="Times New Roman"/>
          <w:color w:val="24292F"/>
          <w:sz w:val="24"/>
          <w:szCs w:val="24"/>
          <w:shd w:val="clear" w:color="auto" w:fill="F8F8F8"/>
        </w:rPr>
        <w:t xml:space="preserve">: </w:t>
      </w:r>
      <w:r>
        <w:rPr>
          <w:rFonts w:hint="eastAsia" w:eastAsia="宋体" w:cs="Times New Roman"/>
          <w:i w:val="0"/>
          <w:iCs w:val="0"/>
          <w:caps w:val="0"/>
          <w:spacing w:val="0"/>
          <w:sz w:val="24"/>
          <w:szCs w:val="24"/>
          <w:shd w:val="clear" w:fill="FFFFFF"/>
          <w:lang w:val="en-US" w:eastAsia="zh-CN"/>
        </w:rPr>
        <w:t>Swish;</w:t>
      </w:r>
      <w:r>
        <w:rPr>
          <w:rFonts w:hint="default" w:ascii="Times New Roman" w:hAnsi="Times New Roman" w:eastAsia="Segoe UI" w:cs="Times New Roman"/>
          <w:i w:val="0"/>
          <w:iCs w:val="0"/>
          <w:caps w:val="0"/>
          <w:spacing w:val="0"/>
          <w:sz w:val="24"/>
          <w:szCs w:val="24"/>
          <w:shd w:val="clear" w:fill="FFFFFF"/>
        </w:rPr>
        <w:t>Double-Layer LSTM</w:t>
      </w:r>
      <w:r>
        <w:rPr>
          <w:rFonts w:hint="eastAsia" w:eastAsia="宋体" w:cs="Times New Roman"/>
          <w:i w:val="0"/>
          <w:iCs w:val="0"/>
          <w:caps w:val="0"/>
          <w:spacing w:val="0"/>
          <w:sz w:val="24"/>
          <w:szCs w:val="24"/>
          <w:shd w:val="clear" w:fill="FFFFFF"/>
          <w:lang w:val="en-US" w:eastAsia="zh-CN"/>
        </w:rPr>
        <w:t>;</w:t>
      </w:r>
      <w:r>
        <w:rPr>
          <w:rFonts w:hint="default" w:ascii="Times New Roman" w:hAnsi="Times New Roman" w:eastAsia="Segoe UI" w:cs="Times New Roman"/>
          <w:i w:val="0"/>
          <w:iCs w:val="0"/>
          <w:caps w:val="0"/>
          <w:spacing w:val="0"/>
          <w:sz w:val="24"/>
          <w:szCs w:val="24"/>
          <w:shd w:val="clear" w:fill="FFFFFF"/>
        </w:rPr>
        <w:t xml:space="preserve"> Attention</w:t>
      </w:r>
      <w:r>
        <w:rPr>
          <w:rFonts w:hint="eastAsia" w:eastAsia="宋体" w:cs="Times New Roman"/>
          <w:i w:val="0"/>
          <w:iCs w:val="0"/>
          <w:caps w:val="0"/>
          <w:spacing w:val="0"/>
          <w:sz w:val="24"/>
          <w:szCs w:val="24"/>
          <w:shd w:val="clear" w:fill="FFFFFF"/>
          <w:lang w:val="en-US" w:eastAsia="zh-CN"/>
        </w:rPr>
        <w:t>;</w:t>
      </w:r>
      <w:r>
        <w:rPr>
          <w:rFonts w:hint="default" w:ascii="Times New Roman" w:hAnsi="Times New Roman" w:eastAsia="Segoe UI" w:cs="Times New Roman"/>
          <w:i w:val="0"/>
          <w:iCs w:val="0"/>
          <w:caps w:val="0"/>
          <w:spacing w:val="0"/>
          <w:sz w:val="24"/>
          <w:szCs w:val="24"/>
          <w:shd w:val="clear" w:fill="FFFFFF"/>
        </w:rPr>
        <w:t xml:space="preserve"> Data </w:t>
      </w:r>
      <w:r>
        <w:rPr>
          <w:rFonts w:hint="eastAsia" w:eastAsia="宋体" w:cs="Times New Roman"/>
          <w:i w:val="0"/>
          <w:iCs w:val="0"/>
          <w:caps w:val="0"/>
          <w:spacing w:val="0"/>
          <w:sz w:val="24"/>
          <w:szCs w:val="24"/>
          <w:shd w:val="clear" w:fill="FFFFFF"/>
          <w:lang w:val="en-US" w:eastAsia="zh-CN"/>
        </w:rPr>
        <w:t>Enhancement</w:t>
      </w:r>
    </w:p>
    <w:p w14:paraId="59CC2FE4">
      <w:pPr>
        <w:pStyle w:val="3"/>
        <w:bidi w:val="0"/>
        <w:rPr>
          <w:rFonts w:hint="eastAsia"/>
          <w:lang w:val="en-US" w:eastAsia="zh-CN"/>
        </w:rPr>
      </w:pPr>
      <w:r>
        <w:rPr>
          <w:rFonts w:hint="eastAsia" w:ascii="Times New Roman" w:hAnsi="Times New Roman"/>
          <w:lang w:val="en-US" w:eastAsia="zh-CN"/>
        </w:rPr>
        <w:t>0</w:t>
      </w:r>
      <w:r>
        <w:rPr>
          <w:rFonts w:hint="eastAsia"/>
          <w:lang w:val="en-US" w:eastAsia="zh-CN"/>
        </w:rPr>
        <w:t xml:space="preserve"> 引言</w:t>
      </w:r>
    </w:p>
    <w:p w14:paraId="4A9B6FAC">
      <w:pPr>
        <w:keepNext w:val="0"/>
        <w:keepLines w:val="0"/>
        <w:widowControl/>
        <w:suppressLineNumbers w:val="0"/>
        <w:shd w:val="clear" w:fill="FFFFFF"/>
        <w:ind w:firstLine="488" w:firstLineChars="200"/>
        <w:jc w:val="left"/>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kern w:val="0"/>
          <w:sz w:val="24"/>
          <w:szCs w:val="24"/>
          <w:shd w:val="clear" w:fill="FFFFFF"/>
          <w:lang w:val="en-US" w:eastAsia="zh-CN" w:bidi="ar"/>
        </w:rPr>
        <w:t>随着互联网技术的飞速发展，社交媒体、电商平台以及在线评论等各类文本数据呈爆炸式增长。这些文本中蕴含着丰富的情感信息，对其进行准确的情感分类在诸多领域，如舆情监测、智能语言等，都具有极为重要的意义。</w:t>
      </w:r>
    </w:p>
    <w:p w14:paraId="386E1F30">
      <w:pPr>
        <w:keepNext w:val="0"/>
        <w:keepLines w:val="0"/>
        <w:widowControl/>
        <w:suppressLineNumbers w:val="0"/>
        <w:shd w:val="clear" w:fill="FFFFFF"/>
        <w:ind w:firstLine="488" w:firstLineChars="200"/>
        <w:jc w:val="left"/>
        <w:rPr>
          <w:rFonts w:hint="default"/>
          <w:lang w:val="en-US" w:eastAsia="zh-CN"/>
        </w:rPr>
      </w:pPr>
      <w:r>
        <w:rPr>
          <w:rFonts w:hint="eastAsia" w:ascii="宋体" w:hAnsi="宋体" w:eastAsia="宋体" w:cs="宋体"/>
          <w:i w:val="0"/>
          <w:iCs w:val="0"/>
          <w:caps w:val="0"/>
          <w:color w:val="auto"/>
          <w:spacing w:val="0"/>
          <w:kern w:val="0"/>
          <w:sz w:val="24"/>
          <w:szCs w:val="24"/>
          <w:shd w:val="clear" w:fill="FFFFFF"/>
          <w:lang w:val="en-US" w:eastAsia="zh-CN" w:bidi="ar"/>
        </w:rPr>
        <w:t>传统的情感分类方法在处理复杂文本结构和语义信息时存在局限性，而循环神经网络（</w:t>
      </w:r>
      <w:r>
        <w:rPr>
          <w:rFonts w:hint="default" w:ascii="Times New Roman" w:hAnsi="Times New Roman" w:eastAsia="宋体" w:cs="Times New Roman"/>
          <w:i w:val="0"/>
          <w:iCs w:val="0"/>
          <w:caps w:val="0"/>
          <w:color w:val="auto"/>
          <w:spacing w:val="0"/>
          <w:kern w:val="0"/>
          <w:sz w:val="24"/>
          <w:szCs w:val="24"/>
          <w:shd w:val="clear" w:fill="FFFFFF"/>
          <w:lang w:val="en-US" w:eastAsia="zh-CN" w:bidi="ar"/>
        </w:rPr>
        <w:t>RNN</w:t>
      </w:r>
      <w:r>
        <w:rPr>
          <w:rFonts w:hint="eastAsia" w:ascii="宋体" w:hAnsi="宋体" w:eastAsia="宋体" w:cs="宋体"/>
          <w:i w:val="0"/>
          <w:iCs w:val="0"/>
          <w:caps w:val="0"/>
          <w:color w:val="auto"/>
          <w:spacing w:val="0"/>
          <w:kern w:val="0"/>
          <w:sz w:val="24"/>
          <w:szCs w:val="24"/>
          <w:shd w:val="clear" w:fill="FFFFFF"/>
          <w:lang w:val="en-US" w:eastAsia="zh-CN" w:bidi="ar"/>
        </w:rPr>
        <w:t>）及其变体长短期记忆网络（</w:t>
      </w:r>
      <w:r>
        <w:rPr>
          <w:rFonts w:hint="default" w:ascii="Times New Roman" w:hAnsi="Times New Roman" w:eastAsia="宋体" w:cs="Times New Roman"/>
          <w:i w:val="0"/>
          <w:iCs w:val="0"/>
          <w:caps w:val="0"/>
          <w:color w:val="auto"/>
          <w:spacing w:val="0"/>
          <w:kern w:val="0"/>
          <w:sz w:val="24"/>
          <w:szCs w:val="24"/>
          <w:shd w:val="clear" w:fill="FFFFFF"/>
          <w:lang w:val="en-US" w:eastAsia="zh-CN" w:bidi="ar"/>
        </w:rPr>
        <w:t>LSTM</w:t>
      </w:r>
      <w:r>
        <w:rPr>
          <w:rFonts w:hint="eastAsia" w:ascii="宋体" w:hAnsi="宋体" w:eastAsia="宋体" w:cs="宋体"/>
          <w:i w:val="0"/>
          <w:iCs w:val="0"/>
          <w:caps w:val="0"/>
          <w:color w:val="auto"/>
          <w:spacing w:val="0"/>
          <w:kern w:val="0"/>
          <w:sz w:val="24"/>
          <w:szCs w:val="24"/>
          <w:shd w:val="clear" w:fill="FFFFFF"/>
          <w:lang w:val="en-US" w:eastAsia="zh-CN" w:bidi="ar"/>
        </w:rPr>
        <w:t>）由于能够处理序列数据，在情感分类领域取得了一定的进展</w:t>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fldChar w:fldCharType="begin"/>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instrText xml:space="preserve"> REF _Ref7491 \r \h </w:instrText>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fldChar w:fldCharType="separate"/>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t>[</w:t>
      </w:r>
      <w:r>
        <w:rPr>
          <w:rFonts w:hint="eastAsia" w:ascii="Times New Roman" w:hAnsi="Times New Roman" w:eastAsia="宋体" w:cs="宋体"/>
          <w:i w:val="0"/>
          <w:iCs w:val="0"/>
          <w:caps w:val="0"/>
          <w:color w:val="auto"/>
          <w:spacing w:val="0"/>
          <w:kern w:val="0"/>
          <w:sz w:val="24"/>
          <w:szCs w:val="24"/>
          <w:shd w:val="clear" w:fill="FFFFFF"/>
          <w:vertAlign w:val="superscript"/>
          <w:lang w:val="en-US" w:eastAsia="zh-CN" w:bidi="ar"/>
        </w:rPr>
        <w:t>1</w:t>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t>]</w:t>
      </w:r>
      <w:r>
        <w:rPr>
          <w:rFonts w:hint="eastAsia" w:ascii="宋体" w:hAnsi="宋体" w:eastAsia="宋体" w:cs="宋体"/>
          <w:i w:val="0"/>
          <w:iCs w:val="0"/>
          <w:caps w:val="0"/>
          <w:color w:val="auto"/>
          <w:spacing w:val="0"/>
          <w:kern w:val="0"/>
          <w:sz w:val="24"/>
          <w:szCs w:val="24"/>
          <w:shd w:val="clear" w:fill="FFFFFF"/>
          <w:vertAlign w:val="superscript"/>
          <w:lang w:val="en-US" w:eastAsia="zh-CN" w:bidi="ar"/>
        </w:rPr>
        <w:fldChar w:fldCharType="end"/>
      </w:r>
      <w:r>
        <w:rPr>
          <w:rFonts w:hint="eastAsia" w:ascii="宋体" w:hAnsi="宋体" w:eastAsia="宋体" w:cs="宋体"/>
          <w:i w:val="0"/>
          <w:iCs w:val="0"/>
          <w:caps w:val="0"/>
          <w:color w:val="auto"/>
          <w:spacing w:val="0"/>
          <w:kern w:val="0"/>
          <w:sz w:val="24"/>
          <w:szCs w:val="24"/>
          <w:shd w:val="clear" w:fill="FFFFFF"/>
          <w:lang w:val="en-US" w:eastAsia="zh-CN" w:bidi="ar"/>
        </w:rPr>
        <w:t>，然而单层</w:t>
      </w:r>
      <w:r>
        <w:rPr>
          <w:rFonts w:hint="default" w:ascii="Times New Roman" w:hAnsi="Times New Roman" w:eastAsia="宋体" w:cs="Times New Roman"/>
          <w:i w:val="0"/>
          <w:iCs w:val="0"/>
          <w:caps w:val="0"/>
          <w:color w:val="auto"/>
          <w:spacing w:val="0"/>
          <w:kern w:val="0"/>
          <w:sz w:val="24"/>
          <w:szCs w:val="24"/>
          <w:shd w:val="clear" w:fill="FFFFFF"/>
          <w:lang w:val="en-US" w:eastAsia="zh-CN" w:bidi="ar"/>
        </w:rPr>
        <w:t>LSTM</w:t>
      </w:r>
      <w:r>
        <w:rPr>
          <w:rFonts w:hint="eastAsia" w:ascii="宋体" w:hAnsi="宋体" w:eastAsia="宋体" w:cs="宋体"/>
          <w:i w:val="0"/>
          <w:iCs w:val="0"/>
          <w:caps w:val="0"/>
          <w:color w:val="auto"/>
          <w:spacing w:val="0"/>
          <w:kern w:val="0"/>
          <w:sz w:val="24"/>
          <w:szCs w:val="24"/>
          <w:shd w:val="clear" w:fill="FFFFFF"/>
          <w:lang w:val="en-US" w:eastAsia="zh-CN" w:bidi="ar"/>
        </w:rPr>
        <w:t>可能无法充分捕捉文本中深层次的语义特征和长距离依赖关系。基于此，本研究提出Swish激活的自注意力双层</w:t>
      </w:r>
      <w:r>
        <w:rPr>
          <w:rFonts w:hint="default" w:ascii="Times New Roman" w:hAnsi="Times New Roman" w:eastAsia="宋体" w:cs="Times New Roman"/>
          <w:i w:val="0"/>
          <w:iCs w:val="0"/>
          <w:caps w:val="0"/>
          <w:color w:val="auto"/>
          <w:spacing w:val="0"/>
          <w:kern w:val="0"/>
          <w:sz w:val="24"/>
          <w:szCs w:val="24"/>
          <w:shd w:val="clear" w:fill="FFFFFF"/>
          <w:lang w:val="en-US" w:eastAsia="zh-CN" w:bidi="ar"/>
        </w:rPr>
        <w:t>LSTM</w:t>
      </w:r>
      <w:r>
        <w:rPr>
          <w:rFonts w:hint="eastAsia" w:ascii="宋体" w:hAnsi="宋体" w:eastAsia="宋体" w:cs="宋体"/>
          <w:i w:val="0"/>
          <w:iCs w:val="0"/>
          <w:caps w:val="0"/>
          <w:color w:val="auto"/>
          <w:spacing w:val="0"/>
          <w:kern w:val="0"/>
          <w:sz w:val="24"/>
          <w:szCs w:val="24"/>
          <w:shd w:val="clear" w:fill="FFFFFF"/>
          <w:lang w:val="en-US" w:eastAsia="zh-CN" w:bidi="ar"/>
        </w:rPr>
        <w:t>情感分类模型：Swish激活一定程度地消减模型训练时的振荡问题，双层</w:t>
      </w:r>
      <w:r>
        <w:rPr>
          <w:rFonts w:hint="default" w:ascii="Times New Roman" w:hAnsi="Times New Roman" w:eastAsia="宋体" w:cs="Times New Roman"/>
          <w:i w:val="0"/>
          <w:iCs w:val="0"/>
          <w:caps w:val="0"/>
          <w:color w:val="auto"/>
          <w:spacing w:val="0"/>
          <w:kern w:val="0"/>
          <w:sz w:val="24"/>
          <w:szCs w:val="24"/>
          <w:shd w:val="clear" w:fill="FFFFFF"/>
          <w:lang w:val="en-US" w:eastAsia="zh-CN" w:bidi="ar"/>
        </w:rPr>
        <w:t>LSTM</w:t>
      </w:r>
      <w:r>
        <w:rPr>
          <w:rFonts w:hint="eastAsia" w:ascii="宋体" w:hAnsi="宋体" w:eastAsia="宋体" w:cs="宋体"/>
          <w:i w:val="0"/>
          <w:iCs w:val="0"/>
          <w:caps w:val="0"/>
          <w:color w:val="auto"/>
          <w:spacing w:val="0"/>
          <w:kern w:val="0"/>
          <w:sz w:val="24"/>
          <w:szCs w:val="24"/>
          <w:shd w:val="clear" w:fill="FFFFFF"/>
          <w:lang w:val="en-US" w:eastAsia="zh-CN" w:bidi="ar"/>
        </w:rPr>
        <w:t>结构通过层层递进的方式挖掘文本的更深层的语义信息，增强模型对文本特征的提取能力，同时自注意力机制能够根据文本中每个词与其他词的关联程度动态地分配权重，使得模型在处理文本时能够聚焦于关键信息，进一步提高情感分类的准确性。通过本次大作业任务，旨在深入了解和掌握情感分类模型的工作机制及其原理。</w:t>
      </w:r>
    </w:p>
    <w:p w14:paraId="7C17CE4A">
      <w:pPr>
        <w:pStyle w:val="3"/>
        <w:bidi w:val="0"/>
        <w:spacing w:line="240" w:lineRule="auto"/>
      </w:pPr>
      <w:r>
        <w:rPr>
          <w:rFonts w:hint="eastAsia" w:ascii="Times New Roman" w:hAnsi="Times New Roman"/>
        </w:rPr>
        <w:t>1</w:t>
      </w:r>
      <w:r>
        <w:rPr>
          <w:rFonts w:hint="eastAsia"/>
        </w:rPr>
        <w:t xml:space="preserve"> 相关工作</w:t>
      </w:r>
    </w:p>
    <w:p w14:paraId="6A8F62BD">
      <w:pPr>
        <w:pStyle w:val="6"/>
        <w:numPr>
          <w:ilvl w:val="1"/>
          <w:numId w:val="1"/>
        </w:numPr>
        <w:bidi w:val="0"/>
        <w:spacing w:line="240" w:lineRule="auto"/>
        <w:rPr>
          <w:rFonts w:hint="default"/>
          <w:lang w:val="en-US" w:eastAsia="zh-CN"/>
        </w:rPr>
      </w:pPr>
      <w:r>
        <w:rPr>
          <w:rFonts w:hint="eastAsia"/>
          <w:lang w:val="en-US" w:eastAsia="zh-CN"/>
        </w:rPr>
        <w:t>数据集</w:t>
      </w:r>
    </w:p>
    <w:p w14:paraId="54DC6FCF">
      <w:pPr>
        <w:ind w:firstLine="488" w:firstLineChars="200"/>
        <w:rPr>
          <w:rFonts w:hint="eastAsia"/>
          <w:sz w:val="24"/>
          <w:szCs w:val="24"/>
          <w:lang w:val="en-US" w:eastAsia="zh-CN"/>
        </w:rPr>
      </w:pPr>
      <w:r>
        <w:rPr>
          <w:rFonts w:hint="eastAsia"/>
          <w:sz w:val="24"/>
          <w:szCs w:val="24"/>
          <w:lang w:val="en-US" w:eastAsia="zh-CN"/>
        </w:rPr>
        <w:t>本次实验针对</w:t>
      </w:r>
      <w:r>
        <w:rPr>
          <w:rFonts w:hint="eastAsia" w:ascii="Times New Roman" w:hAnsi="Times New Roman"/>
          <w:b/>
          <w:bCs/>
          <w:sz w:val="24"/>
          <w:szCs w:val="24"/>
          <w:lang w:val="en-US" w:eastAsia="zh-CN"/>
        </w:rPr>
        <w:t>2024</w:t>
      </w:r>
      <w:r>
        <w:rPr>
          <w:rFonts w:hint="eastAsia"/>
          <w:b/>
          <w:bCs/>
          <w:sz w:val="24"/>
          <w:szCs w:val="24"/>
          <w:lang w:val="en-US" w:eastAsia="zh-CN"/>
        </w:rPr>
        <w:t>年秋季学期所学《自然语言处理》课程大作业</w:t>
      </w:r>
      <w:r>
        <w:rPr>
          <w:rFonts w:hint="eastAsia"/>
          <w:sz w:val="24"/>
          <w:szCs w:val="24"/>
          <w:lang w:val="en-US" w:eastAsia="zh-CN"/>
        </w:rPr>
        <w:t>，鉴于作业中要求，将从如表</w:t>
      </w:r>
      <w:r>
        <w:rPr>
          <w:rFonts w:hint="eastAsia" w:ascii="Times New Roman" w:hAnsi="Times New Roman"/>
          <w:sz w:val="24"/>
          <w:szCs w:val="24"/>
          <w:lang w:val="en-US" w:eastAsia="zh-CN"/>
        </w:rPr>
        <w:t>1</w:t>
      </w:r>
      <w:r>
        <w:rPr>
          <w:rFonts w:hint="eastAsia"/>
          <w:sz w:val="24"/>
          <w:szCs w:val="24"/>
          <w:lang w:val="en-US" w:eastAsia="zh-CN"/>
        </w:rPr>
        <w:t>所示给定的三个数据集中选取一项进行实验。</w:t>
      </w:r>
    </w:p>
    <w:p w14:paraId="008216C8">
      <w:pPr>
        <w:jc w:val="center"/>
        <w:rPr>
          <w:rFonts w:hint="default"/>
          <w:sz w:val="24"/>
          <w:szCs w:val="24"/>
          <w:lang w:val="en-US" w:eastAsia="zh-CN"/>
        </w:rPr>
      </w:pPr>
      <w:r>
        <w:rPr>
          <w:rFonts w:hint="eastAsia"/>
          <w:sz w:val="24"/>
          <w:szCs w:val="24"/>
          <w:lang w:val="en-US" w:eastAsia="zh-CN"/>
        </w:rPr>
        <w:t>表</w:t>
      </w:r>
      <w:r>
        <w:rPr>
          <w:rFonts w:hint="eastAsia" w:ascii="Times New Roman" w:hAnsi="Times New Roman"/>
          <w:sz w:val="24"/>
          <w:szCs w:val="24"/>
          <w:lang w:val="en-US" w:eastAsia="zh-CN"/>
        </w:rPr>
        <w:t>1</w:t>
      </w:r>
      <w:r>
        <w:rPr>
          <w:rFonts w:hint="eastAsia"/>
          <w:sz w:val="24"/>
          <w:szCs w:val="24"/>
          <w:lang w:val="en-US" w:eastAsia="zh-CN"/>
        </w:rPr>
        <w:t xml:space="preserve"> 数据集</w:t>
      </w:r>
    </w:p>
    <w:tbl>
      <w:tblPr>
        <w:tblStyle w:val="17"/>
        <w:tblW w:w="8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8"/>
        <w:gridCol w:w="6458"/>
        <w:gridCol w:w="1052"/>
      </w:tblGrid>
      <w:tr w14:paraId="40872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jc w:val="center"/>
        </w:trPr>
        <w:tc>
          <w:tcPr>
            <w:tcW w:w="968" w:type="dxa"/>
            <w:tcBorders>
              <w:top w:val="single" w:color="auto" w:sz="12" w:space="0"/>
              <w:left w:val="nil"/>
              <w:bottom w:val="single" w:color="auto" w:sz="8" w:space="0"/>
              <w:right w:val="nil"/>
            </w:tcBorders>
            <w:shd w:val="clear" w:color="auto" w:fill="auto"/>
            <w:noWrap/>
            <w:vAlign w:val="center"/>
          </w:tcPr>
          <w:p w14:paraId="1A8DA8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序号</w:t>
            </w:r>
          </w:p>
        </w:tc>
        <w:tc>
          <w:tcPr>
            <w:tcW w:w="6458" w:type="dxa"/>
            <w:tcBorders>
              <w:top w:val="single" w:color="auto" w:sz="12" w:space="0"/>
              <w:left w:val="nil"/>
              <w:bottom w:val="single" w:color="auto" w:sz="8" w:space="0"/>
              <w:right w:val="nil"/>
            </w:tcBorders>
            <w:shd w:val="clear" w:color="auto" w:fill="auto"/>
            <w:noWrap/>
            <w:vAlign w:val="center"/>
          </w:tcPr>
          <w:p w14:paraId="2840C5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数据集名称</w:t>
            </w:r>
          </w:p>
        </w:tc>
        <w:tc>
          <w:tcPr>
            <w:tcW w:w="1052" w:type="dxa"/>
            <w:tcBorders>
              <w:top w:val="single" w:color="auto" w:sz="12" w:space="0"/>
              <w:left w:val="nil"/>
              <w:bottom w:val="single" w:color="auto" w:sz="8" w:space="0"/>
              <w:right w:val="nil"/>
            </w:tcBorders>
            <w:shd w:val="clear" w:color="auto" w:fill="auto"/>
            <w:noWrap/>
            <w:vAlign w:val="center"/>
          </w:tcPr>
          <w:p w14:paraId="6DE993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类型</w:t>
            </w:r>
          </w:p>
        </w:tc>
      </w:tr>
      <w:tr w14:paraId="2EB4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jc w:val="center"/>
        </w:trPr>
        <w:tc>
          <w:tcPr>
            <w:tcW w:w="0" w:type="auto"/>
            <w:tcBorders>
              <w:top w:val="single" w:color="auto" w:sz="8" w:space="0"/>
              <w:left w:val="nil"/>
              <w:bottom w:val="nil"/>
              <w:right w:val="nil"/>
            </w:tcBorders>
            <w:shd w:val="clear" w:color="auto" w:fill="auto"/>
            <w:noWrap/>
            <w:vAlign w:val="center"/>
          </w:tcPr>
          <w:p w14:paraId="6FB254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0" w:type="auto"/>
            <w:tcBorders>
              <w:top w:val="single" w:color="auto" w:sz="8" w:space="0"/>
              <w:left w:val="nil"/>
              <w:bottom w:val="nil"/>
              <w:right w:val="nil"/>
            </w:tcBorders>
            <w:shd w:val="clear" w:color="auto" w:fill="auto"/>
            <w:noWrap/>
            <w:vAlign w:val="center"/>
          </w:tcPr>
          <w:p w14:paraId="3C8058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IMDB</w:t>
            </w:r>
            <w:r>
              <w:rPr>
                <w:rFonts w:hint="eastAsia" w:ascii="宋体" w:hAnsi="宋体" w:eastAsia="宋体" w:cs="宋体"/>
                <w:i w:val="0"/>
                <w:iCs w:val="0"/>
                <w:color w:val="000000"/>
                <w:kern w:val="0"/>
                <w:sz w:val="24"/>
                <w:szCs w:val="24"/>
                <w:u w:val="none"/>
                <w:lang w:val="en-US" w:eastAsia="zh-CN" w:bidi="ar"/>
              </w:rPr>
              <w:t>电影评论数据集</w:t>
            </w:r>
          </w:p>
        </w:tc>
        <w:tc>
          <w:tcPr>
            <w:tcW w:w="0" w:type="auto"/>
            <w:tcBorders>
              <w:top w:val="single" w:color="auto" w:sz="8" w:space="0"/>
              <w:left w:val="nil"/>
              <w:bottom w:val="nil"/>
              <w:right w:val="nil"/>
            </w:tcBorders>
            <w:shd w:val="clear" w:color="auto" w:fill="auto"/>
            <w:noWrap/>
            <w:vAlign w:val="center"/>
          </w:tcPr>
          <w:p w14:paraId="5550E3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英文</w:t>
            </w:r>
          </w:p>
        </w:tc>
      </w:tr>
      <w:tr w14:paraId="0089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jc w:val="center"/>
        </w:trPr>
        <w:tc>
          <w:tcPr>
            <w:tcW w:w="0" w:type="auto"/>
            <w:tcBorders>
              <w:top w:val="nil"/>
              <w:left w:val="nil"/>
              <w:bottom w:val="nil"/>
              <w:right w:val="nil"/>
            </w:tcBorders>
            <w:shd w:val="clear" w:color="auto" w:fill="auto"/>
            <w:noWrap/>
            <w:vAlign w:val="center"/>
          </w:tcPr>
          <w:p w14:paraId="2E87FD7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c>
          <w:tcPr>
            <w:tcW w:w="0" w:type="auto"/>
            <w:tcBorders>
              <w:top w:val="nil"/>
              <w:left w:val="nil"/>
              <w:bottom w:val="nil"/>
              <w:right w:val="nil"/>
            </w:tcBorders>
            <w:shd w:val="clear" w:color="auto" w:fill="auto"/>
            <w:noWrap/>
            <w:vAlign w:val="center"/>
          </w:tcPr>
          <w:p w14:paraId="28BD69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SST-2 Stanford Sentiment Treebank</w:t>
            </w:r>
          </w:p>
        </w:tc>
        <w:tc>
          <w:tcPr>
            <w:tcW w:w="0" w:type="auto"/>
            <w:tcBorders>
              <w:top w:val="nil"/>
              <w:left w:val="nil"/>
              <w:bottom w:val="nil"/>
              <w:right w:val="nil"/>
            </w:tcBorders>
            <w:shd w:val="clear" w:color="auto" w:fill="auto"/>
            <w:noWrap/>
            <w:vAlign w:val="center"/>
          </w:tcPr>
          <w:p w14:paraId="7B5668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英文</w:t>
            </w:r>
          </w:p>
        </w:tc>
      </w:tr>
      <w:tr w14:paraId="76071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jc w:val="center"/>
        </w:trPr>
        <w:tc>
          <w:tcPr>
            <w:tcW w:w="0" w:type="auto"/>
            <w:tcBorders>
              <w:top w:val="nil"/>
              <w:left w:val="nil"/>
              <w:bottom w:val="single" w:color="auto" w:sz="12" w:space="0"/>
              <w:right w:val="nil"/>
            </w:tcBorders>
            <w:shd w:val="clear" w:color="auto" w:fill="auto"/>
            <w:noWrap/>
            <w:vAlign w:val="center"/>
          </w:tcPr>
          <w:p w14:paraId="6EEC542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w:t>
            </w:r>
          </w:p>
        </w:tc>
        <w:tc>
          <w:tcPr>
            <w:tcW w:w="0" w:type="auto"/>
            <w:tcBorders>
              <w:top w:val="nil"/>
              <w:left w:val="nil"/>
              <w:bottom w:val="single" w:color="auto" w:sz="12" w:space="0"/>
              <w:right w:val="nil"/>
            </w:tcBorders>
            <w:shd w:val="clear" w:color="auto" w:fill="auto"/>
            <w:noWrap/>
            <w:vAlign w:val="center"/>
          </w:tcPr>
          <w:p w14:paraId="4FF9D9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ChnSentiCorp</w:t>
            </w:r>
            <w:r>
              <w:rPr>
                <w:rFonts w:hint="eastAsia" w:ascii="宋体" w:hAnsi="宋体" w:eastAsia="宋体" w:cs="宋体"/>
                <w:i w:val="0"/>
                <w:iCs w:val="0"/>
                <w:color w:val="000000"/>
                <w:kern w:val="0"/>
                <w:sz w:val="24"/>
                <w:szCs w:val="24"/>
                <w:u w:val="none"/>
                <w:lang w:val="en-US" w:eastAsia="zh-CN" w:bidi="ar"/>
              </w:rPr>
              <w:t>中文情感分析数据集</w:t>
            </w:r>
          </w:p>
        </w:tc>
        <w:tc>
          <w:tcPr>
            <w:tcW w:w="0" w:type="auto"/>
            <w:tcBorders>
              <w:top w:val="nil"/>
              <w:left w:val="nil"/>
              <w:bottom w:val="single" w:color="auto" w:sz="12" w:space="0"/>
              <w:right w:val="nil"/>
            </w:tcBorders>
            <w:shd w:val="clear" w:color="auto" w:fill="auto"/>
            <w:noWrap/>
            <w:vAlign w:val="center"/>
          </w:tcPr>
          <w:p w14:paraId="16C6316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中文</w:t>
            </w:r>
          </w:p>
        </w:tc>
      </w:tr>
    </w:tbl>
    <w:p w14:paraId="12E8A20A">
      <w:pPr>
        <w:keepNext w:val="0"/>
        <w:keepLines w:val="0"/>
        <w:pageBreakBefore w:val="0"/>
        <w:widowControl w:val="0"/>
        <w:kinsoku/>
        <w:wordWrap w:val="0"/>
        <w:overflowPunct/>
        <w:topLinePunct w:val="0"/>
        <w:autoSpaceDE/>
        <w:autoSpaceDN/>
        <w:bidi w:val="0"/>
        <w:adjustRightInd/>
        <w:snapToGrid/>
        <w:ind w:firstLine="500" w:firstLineChars="200"/>
        <w:textAlignment w:val="auto"/>
        <w:rPr>
          <w:rFonts w:hint="eastAsia" w:ascii="宋体" w:hAnsi="宋体" w:eastAsia="黑体" w:cs="宋体"/>
          <w:i w:val="0"/>
          <w:iCs w:val="0"/>
          <w:caps w:val="0"/>
          <w:color w:val="060607"/>
          <w:spacing w:val="3"/>
          <w:sz w:val="24"/>
          <w:szCs w:val="24"/>
          <w:shd w:val="clear" w:fill="FFFFFF"/>
          <w:lang w:val="en-US" w:eastAsia="zh-CN"/>
        </w:rPr>
      </w:pPr>
      <w:r>
        <w:rPr>
          <w:rFonts w:hint="eastAsia" w:ascii="Times New Roman" w:hAnsi="Times New Roman" w:eastAsia="宋体" w:cs="宋体"/>
          <w:i w:val="0"/>
          <w:iCs w:val="0"/>
          <w:caps w:val="0"/>
          <w:color w:val="060607"/>
          <w:spacing w:val="3"/>
          <w:sz w:val="24"/>
          <w:szCs w:val="24"/>
          <w:shd w:val="clear" w:fill="FFFFFF"/>
        </w:rPr>
        <w:t>IMDB</w:t>
      </w:r>
      <w:r>
        <w:rPr>
          <w:rFonts w:hint="eastAsia" w:ascii="宋体" w:hAnsi="宋体" w:eastAsia="宋体" w:cs="宋体"/>
          <w:i w:val="0"/>
          <w:iCs w:val="0"/>
          <w:caps w:val="0"/>
          <w:color w:val="060607"/>
          <w:spacing w:val="3"/>
          <w:sz w:val="24"/>
          <w:szCs w:val="24"/>
          <w:shd w:val="clear" w:fill="FFFFFF"/>
        </w:rPr>
        <w:t>数据集（</w:t>
      </w:r>
      <w:r>
        <w:rPr>
          <w:rFonts w:hint="eastAsia" w:ascii="Times New Roman" w:hAnsi="Times New Roman" w:eastAsia="宋体" w:cs="宋体"/>
          <w:i w:val="0"/>
          <w:iCs w:val="0"/>
          <w:caps w:val="0"/>
          <w:color w:val="060607"/>
          <w:spacing w:val="3"/>
          <w:sz w:val="24"/>
          <w:szCs w:val="24"/>
          <w:shd w:val="clear" w:fill="FFFFFF"/>
        </w:rPr>
        <w:t>Internet</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Movie</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Database</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Dataset</w:t>
      </w:r>
      <w:r>
        <w:rPr>
          <w:rFonts w:hint="eastAsia" w:ascii="宋体" w:hAnsi="宋体" w:eastAsia="宋体" w:cs="宋体"/>
          <w:i w:val="0"/>
          <w:iCs w:val="0"/>
          <w:caps w:val="0"/>
          <w:color w:val="060607"/>
          <w:spacing w:val="3"/>
          <w:sz w:val="24"/>
          <w:szCs w:val="24"/>
          <w:shd w:val="clear" w:fill="FFFFFF"/>
        </w:rPr>
        <w:t>）是自然语言处理（</w:t>
      </w:r>
      <w:r>
        <w:rPr>
          <w:rFonts w:hint="eastAsia" w:ascii="Times New Roman" w:hAnsi="Times New Roman" w:eastAsia="宋体" w:cs="宋体"/>
          <w:i w:val="0"/>
          <w:iCs w:val="0"/>
          <w:caps w:val="0"/>
          <w:color w:val="060607"/>
          <w:spacing w:val="3"/>
          <w:sz w:val="24"/>
          <w:szCs w:val="24"/>
          <w:shd w:val="clear" w:fill="FFFFFF"/>
        </w:rPr>
        <w:t>NLP</w:t>
      </w:r>
      <w:r>
        <w:rPr>
          <w:rFonts w:hint="eastAsia" w:ascii="宋体" w:hAnsi="宋体" w:eastAsia="宋体" w:cs="宋体"/>
          <w:i w:val="0"/>
          <w:iCs w:val="0"/>
          <w:caps w:val="0"/>
          <w:color w:val="060607"/>
          <w:spacing w:val="3"/>
          <w:sz w:val="24"/>
          <w:szCs w:val="24"/>
          <w:shd w:val="clear" w:fill="FFFFFF"/>
        </w:rPr>
        <w:t>）领域中一个非常著名和广泛使用的数据集，主要应用于文本情感分析任务。该数据集源自全球最大的电影数据库网站</w:t>
      </w:r>
      <w:r>
        <w:rPr>
          <w:rFonts w:hint="eastAsia" w:ascii="Times New Roman" w:hAnsi="Times New Roman" w:eastAsia="宋体" w:cs="宋体"/>
          <w:i w:val="0"/>
          <w:iCs w:val="0"/>
          <w:caps w:val="0"/>
          <w:color w:val="060607"/>
          <w:spacing w:val="3"/>
          <w:sz w:val="24"/>
          <w:szCs w:val="24"/>
          <w:shd w:val="clear" w:fill="FFFFFF"/>
        </w:rPr>
        <w:t>Internet</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Movie</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Database</w:t>
      </w:r>
      <w:r>
        <w:rPr>
          <w:rFonts w:hint="eastAsia" w:ascii="宋体" w:hAnsi="宋体" w:eastAsia="宋体" w:cs="宋体"/>
          <w:i w:val="0"/>
          <w:iCs w:val="0"/>
          <w:caps w:val="0"/>
          <w:color w:val="060607"/>
          <w:spacing w:val="3"/>
          <w:sz w:val="24"/>
          <w:szCs w:val="24"/>
          <w:shd w:val="clear" w:fill="FFFFFF"/>
        </w:rPr>
        <w:t>（</w:t>
      </w:r>
      <w:r>
        <w:rPr>
          <w:rFonts w:hint="eastAsia" w:ascii="Times New Roman" w:hAnsi="Times New Roman" w:eastAsia="宋体" w:cs="宋体"/>
          <w:i w:val="0"/>
          <w:iCs w:val="0"/>
          <w:caps w:val="0"/>
          <w:color w:val="060607"/>
          <w:spacing w:val="3"/>
          <w:sz w:val="24"/>
          <w:szCs w:val="24"/>
          <w:shd w:val="clear" w:fill="FFFFFF"/>
        </w:rPr>
        <w:t>IMDb</w:t>
      </w:r>
      <w:r>
        <w:rPr>
          <w:rFonts w:hint="eastAsia" w:ascii="宋体" w:hAnsi="宋体" w:eastAsia="宋体" w:cs="宋体"/>
          <w:i w:val="0"/>
          <w:iCs w:val="0"/>
          <w:caps w:val="0"/>
          <w:color w:val="060607"/>
          <w:spacing w:val="3"/>
          <w:sz w:val="24"/>
          <w:szCs w:val="24"/>
          <w:shd w:val="clear" w:fill="FFFFFF"/>
        </w:rPr>
        <w:t>），包括</w:t>
      </w:r>
      <w:r>
        <w:rPr>
          <w:rFonts w:hint="eastAsia" w:ascii="Times New Roman" w:hAnsi="Times New Roman" w:eastAsia="宋体" w:cs="宋体"/>
          <w:i w:val="0"/>
          <w:iCs w:val="0"/>
          <w:caps w:val="0"/>
          <w:color w:val="060607"/>
          <w:spacing w:val="3"/>
          <w:sz w:val="24"/>
          <w:szCs w:val="24"/>
          <w:shd w:val="clear" w:fill="FFFFFF"/>
        </w:rPr>
        <w:t>50000</w:t>
      </w:r>
      <w:r>
        <w:rPr>
          <w:rFonts w:hint="eastAsia" w:ascii="宋体" w:hAnsi="宋体" w:eastAsia="宋体" w:cs="宋体"/>
          <w:i w:val="0"/>
          <w:iCs w:val="0"/>
          <w:caps w:val="0"/>
          <w:color w:val="060607"/>
          <w:spacing w:val="3"/>
          <w:sz w:val="24"/>
          <w:szCs w:val="24"/>
          <w:shd w:val="clear" w:fill="FFFFFF"/>
        </w:rPr>
        <w:t>条英文电影评论，这些评论被标记为正面或负面情感，用以进行二分类任务</w:t>
      </w:r>
      <w:r>
        <w:rPr>
          <w:rFonts w:hint="eastAsia" w:ascii="宋体" w:hAnsi="宋体" w:eastAsia="宋体" w:cs="宋体"/>
          <w:i w:val="0"/>
          <w:iCs w:val="0"/>
          <w:caps w:val="0"/>
          <w:color w:val="060607"/>
          <w:spacing w:val="3"/>
          <w:sz w:val="24"/>
          <w:szCs w:val="24"/>
          <w:shd w:val="clear" w:fill="FFFFFF"/>
          <w:vertAlign w:val="superscript"/>
          <w:lang w:eastAsia="zh-CN"/>
        </w:rPr>
        <w:fldChar w:fldCharType="begin"/>
      </w:r>
      <w:r>
        <w:rPr>
          <w:rFonts w:hint="eastAsia" w:ascii="宋体" w:hAnsi="宋体" w:eastAsia="宋体" w:cs="宋体"/>
          <w:i w:val="0"/>
          <w:iCs w:val="0"/>
          <w:caps w:val="0"/>
          <w:color w:val="060607"/>
          <w:spacing w:val="3"/>
          <w:sz w:val="24"/>
          <w:szCs w:val="24"/>
          <w:shd w:val="clear" w:fill="FFFFFF"/>
          <w:vertAlign w:val="superscript"/>
          <w:lang w:eastAsia="zh-CN"/>
        </w:rPr>
        <w:instrText xml:space="preserve"> REF _Ref16875 \r \h </w:instrText>
      </w:r>
      <w:r>
        <w:rPr>
          <w:rFonts w:hint="eastAsia" w:ascii="宋体" w:hAnsi="宋体" w:eastAsia="宋体" w:cs="宋体"/>
          <w:i w:val="0"/>
          <w:iCs w:val="0"/>
          <w:caps w:val="0"/>
          <w:color w:val="060607"/>
          <w:spacing w:val="3"/>
          <w:sz w:val="24"/>
          <w:szCs w:val="24"/>
          <w:shd w:val="clear" w:fill="FFFFFF"/>
          <w:vertAlign w:val="superscript"/>
          <w:lang w:eastAsia="zh-CN"/>
        </w:rPr>
        <w:fldChar w:fldCharType="separate"/>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Times New Roman" w:hAnsi="Times New Roman" w:eastAsia="宋体" w:cs="宋体"/>
          <w:i w:val="0"/>
          <w:iCs w:val="0"/>
          <w:caps w:val="0"/>
          <w:color w:val="060607"/>
          <w:spacing w:val="3"/>
          <w:sz w:val="24"/>
          <w:szCs w:val="24"/>
          <w:shd w:val="clear" w:fill="FFFFFF"/>
          <w:vertAlign w:val="superscript"/>
          <w:lang w:eastAsia="zh-CN"/>
        </w:rPr>
        <w:t>2</w:t>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宋体" w:hAnsi="宋体" w:eastAsia="宋体" w:cs="宋体"/>
          <w:i w:val="0"/>
          <w:iCs w:val="0"/>
          <w:caps w:val="0"/>
          <w:color w:val="060607"/>
          <w:spacing w:val="3"/>
          <w:sz w:val="24"/>
          <w:szCs w:val="24"/>
          <w:shd w:val="clear" w:fill="FFFFFF"/>
          <w:vertAlign w:val="superscript"/>
          <w:lang w:eastAsia="zh-CN"/>
        </w:rPr>
        <w:fldChar w:fldCharType="end"/>
      </w:r>
      <w:r>
        <w:rPr>
          <w:rFonts w:hint="eastAsia" w:ascii="宋体" w:hAnsi="宋体" w:eastAsia="宋体" w:cs="宋体"/>
          <w:i w:val="0"/>
          <w:iCs w:val="0"/>
          <w:caps w:val="0"/>
          <w:color w:val="060607"/>
          <w:spacing w:val="3"/>
          <w:sz w:val="24"/>
          <w:szCs w:val="24"/>
          <w:shd w:val="clear" w:fill="FFFFFF"/>
          <w:lang w:val="en-US" w:eastAsia="zh-CN"/>
        </w:rPr>
        <w:t>，数据正负例比例为</w:t>
      </w:r>
      <w:r>
        <w:rPr>
          <w:rFonts w:hint="eastAsia" w:ascii="Times New Roman" w:hAnsi="Times New Roman" w:eastAsia="宋体" w:cs="宋体"/>
          <w:i w:val="0"/>
          <w:iCs w:val="0"/>
          <w:caps w:val="0"/>
          <w:color w:val="060607"/>
          <w:spacing w:val="3"/>
          <w:sz w:val="24"/>
          <w:szCs w:val="24"/>
          <w:shd w:val="clear" w:fill="FFFFFF"/>
          <w:lang w:val="en-US" w:eastAsia="zh-CN"/>
        </w:rPr>
        <w:t>1</w:t>
      </w:r>
      <w:r>
        <w:rPr>
          <w:rFonts w:hint="eastAsia" w:ascii="宋体" w:hAnsi="宋体" w:eastAsia="宋体" w:cs="宋体"/>
          <w:i w:val="0"/>
          <w:iCs w:val="0"/>
          <w:caps w:val="0"/>
          <w:color w:val="060607"/>
          <w:spacing w:val="3"/>
          <w:sz w:val="24"/>
          <w:szCs w:val="24"/>
          <w:shd w:val="clear" w:fill="FFFFFF"/>
          <w:lang w:val="en-US" w:eastAsia="zh-CN"/>
        </w:rPr>
        <w:t>:</w:t>
      </w:r>
      <w:r>
        <w:rPr>
          <w:rFonts w:hint="eastAsia" w:ascii="Times New Roman" w:hAnsi="Times New Roman" w:eastAsia="宋体" w:cs="宋体"/>
          <w:i w:val="0"/>
          <w:iCs w:val="0"/>
          <w:caps w:val="0"/>
          <w:color w:val="060607"/>
          <w:spacing w:val="3"/>
          <w:sz w:val="24"/>
          <w:szCs w:val="24"/>
          <w:shd w:val="clear" w:fill="FFFFFF"/>
          <w:lang w:val="en-US" w:eastAsia="zh-CN"/>
        </w:rPr>
        <w:t>1</w:t>
      </w:r>
      <w:r>
        <w:rPr>
          <w:rFonts w:hint="eastAsia" w:ascii="宋体" w:hAnsi="宋体" w:eastAsia="宋体" w:cs="宋体"/>
          <w:i w:val="0"/>
          <w:iCs w:val="0"/>
          <w:caps w:val="0"/>
          <w:color w:val="060607"/>
          <w:spacing w:val="3"/>
          <w:sz w:val="24"/>
          <w:szCs w:val="24"/>
          <w:shd w:val="clear" w:fill="FFFFFF"/>
          <w:lang w:val="en-US" w:eastAsia="zh-CN"/>
        </w:rPr>
        <w:t>。下载地址：</w:t>
      </w:r>
      <w:r>
        <w:rPr>
          <w:rFonts w:ascii="黑体" w:hAnsi="黑体" w:eastAsia="黑体"/>
          <w:sz w:val="24"/>
          <w:szCs w:val="24"/>
        </w:rPr>
        <w:fldChar w:fldCharType="begin"/>
      </w:r>
      <w:r>
        <w:rPr>
          <w:rFonts w:ascii="黑体" w:hAnsi="黑体" w:eastAsia="黑体"/>
          <w:sz w:val="24"/>
          <w:szCs w:val="24"/>
        </w:rPr>
        <w:instrText xml:space="preserve"> HYPERLINK "http://ai.stanford.edu/~amaas/data/sentiment/" </w:instrText>
      </w:r>
      <w:r>
        <w:rPr>
          <w:rFonts w:ascii="黑体" w:hAnsi="黑体" w:eastAsia="黑体"/>
          <w:sz w:val="24"/>
          <w:szCs w:val="24"/>
        </w:rPr>
        <w:fldChar w:fldCharType="separate"/>
      </w:r>
      <w:r>
        <w:rPr>
          <w:rStyle w:val="22"/>
          <w:rFonts w:ascii="黑体" w:hAnsi="黑体" w:eastAsia="黑体"/>
          <w:sz w:val="24"/>
          <w:szCs w:val="24"/>
        </w:rPr>
        <w:t>http://ai.stanford.edu/~amaas/data/sentiment/</w:t>
      </w:r>
      <w:r>
        <w:rPr>
          <w:rFonts w:ascii="黑体" w:hAnsi="黑体" w:eastAsia="黑体"/>
          <w:sz w:val="24"/>
          <w:szCs w:val="24"/>
        </w:rPr>
        <w:fldChar w:fldCharType="end"/>
      </w:r>
      <w:r>
        <w:rPr>
          <w:rFonts w:hint="eastAsia" w:ascii="黑体" w:hAnsi="黑体" w:eastAsia="黑体"/>
          <w:sz w:val="24"/>
          <w:szCs w:val="24"/>
          <w:lang w:eastAsia="zh-CN"/>
        </w:rPr>
        <w:t>。</w:t>
      </w:r>
    </w:p>
    <w:p w14:paraId="3686928A">
      <w:pPr>
        <w:keepNext w:val="0"/>
        <w:keepLines w:val="0"/>
        <w:pageBreakBefore w:val="0"/>
        <w:widowControl w:val="0"/>
        <w:kinsoku/>
        <w:wordWrap w:val="0"/>
        <w:overflowPunct/>
        <w:topLinePunct w:val="0"/>
        <w:autoSpaceDE/>
        <w:autoSpaceDN/>
        <w:bidi w:val="0"/>
        <w:adjustRightInd/>
        <w:snapToGrid/>
        <w:ind w:firstLine="500" w:firstLineChars="200"/>
        <w:textAlignment w:val="auto"/>
        <w:rPr>
          <w:rFonts w:hint="default" w:ascii="宋体" w:hAnsi="宋体" w:eastAsia="宋体" w:cs="宋体"/>
          <w:i w:val="0"/>
          <w:iCs w:val="0"/>
          <w:caps w:val="0"/>
          <w:color w:val="060607"/>
          <w:spacing w:val="3"/>
          <w:sz w:val="24"/>
          <w:szCs w:val="24"/>
          <w:shd w:val="clear" w:fill="FFFFFF"/>
          <w:lang w:val="en-US" w:eastAsia="zh-CN"/>
        </w:rPr>
      </w:pPr>
      <w:r>
        <w:rPr>
          <w:rFonts w:hint="eastAsia" w:ascii="Times New Roman" w:hAnsi="Times New Roman" w:eastAsia="宋体" w:cs="宋体"/>
          <w:i w:val="0"/>
          <w:iCs w:val="0"/>
          <w:caps w:val="0"/>
          <w:color w:val="060607"/>
          <w:spacing w:val="3"/>
          <w:sz w:val="24"/>
          <w:szCs w:val="24"/>
          <w:shd w:val="clear" w:fill="FFFFFF"/>
        </w:rPr>
        <w:t>SST</w:t>
      </w:r>
      <w:r>
        <w:rPr>
          <w:rFonts w:hint="eastAsia" w:ascii="宋体" w:hAnsi="宋体" w:eastAsia="宋体" w:cs="宋体"/>
          <w:i w:val="0"/>
          <w:iCs w:val="0"/>
          <w:caps w:val="0"/>
          <w:color w:val="060607"/>
          <w:spacing w:val="3"/>
          <w:sz w:val="24"/>
          <w:szCs w:val="24"/>
          <w:shd w:val="clear" w:fill="FFFFFF"/>
        </w:rPr>
        <w:t>-</w:t>
      </w:r>
      <w:r>
        <w:rPr>
          <w:rFonts w:hint="eastAsia" w:ascii="Times New Roman" w:hAnsi="Times New Roman" w:eastAsia="宋体" w:cs="宋体"/>
          <w:i w:val="0"/>
          <w:iCs w:val="0"/>
          <w:caps w:val="0"/>
          <w:color w:val="060607"/>
          <w:spacing w:val="3"/>
          <w:sz w:val="24"/>
          <w:szCs w:val="24"/>
          <w:shd w:val="clear" w:fill="FFFFFF"/>
        </w:rPr>
        <w:t>2</w:t>
      </w:r>
      <w:r>
        <w:rPr>
          <w:rFonts w:hint="eastAsia" w:ascii="宋体" w:hAnsi="宋体" w:eastAsia="宋体" w:cs="宋体"/>
          <w:i w:val="0"/>
          <w:iCs w:val="0"/>
          <w:caps w:val="0"/>
          <w:color w:val="060607"/>
          <w:spacing w:val="3"/>
          <w:sz w:val="24"/>
          <w:szCs w:val="24"/>
          <w:shd w:val="clear" w:fill="FFFFFF"/>
        </w:rPr>
        <w:t>（</w:t>
      </w:r>
      <w:r>
        <w:rPr>
          <w:rFonts w:hint="eastAsia" w:ascii="Times New Roman" w:hAnsi="Times New Roman" w:eastAsia="宋体" w:cs="宋体"/>
          <w:i w:val="0"/>
          <w:iCs w:val="0"/>
          <w:caps w:val="0"/>
          <w:color w:val="060607"/>
          <w:spacing w:val="3"/>
          <w:sz w:val="24"/>
          <w:szCs w:val="24"/>
          <w:shd w:val="clear" w:fill="FFFFFF"/>
        </w:rPr>
        <w:t>Stanford</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Sentiment</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Treebank</w:t>
      </w:r>
      <w:r>
        <w:rPr>
          <w:rFonts w:hint="eastAsia" w:ascii="宋体" w:hAnsi="宋体" w:eastAsia="宋体" w:cs="宋体"/>
          <w:i w:val="0"/>
          <w:iCs w:val="0"/>
          <w:caps w:val="0"/>
          <w:color w:val="060607"/>
          <w:spacing w:val="3"/>
          <w:sz w:val="24"/>
          <w:szCs w:val="24"/>
          <w:shd w:val="clear" w:fill="FFFFFF"/>
        </w:rPr>
        <w:t>）是一个用于情感分析的标记数据集，由斯坦福大学的研究人员创建。该数据集的主要目的是为了帮助研究人员和开发者训练和评估情感分析模型</w:t>
      </w:r>
      <w:r>
        <w:rPr>
          <w:rFonts w:hint="eastAsia" w:ascii="宋体" w:hAnsi="宋体" w:eastAsia="宋体" w:cs="宋体"/>
          <w:i w:val="0"/>
          <w:iCs w:val="0"/>
          <w:caps w:val="0"/>
          <w:color w:val="060607"/>
          <w:spacing w:val="3"/>
          <w:sz w:val="24"/>
          <w:szCs w:val="24"/>
          <w:shd w:val="clear" w:fill="FFFFFF"/>
          <w:lang w:eastAsia="zh-CN"/>
        </w:rPr>
        <w:t>，</w:t>
      </w:r>
      <w:r>
        <w:rPr>
          <w:rFonts w:hint="eastAsia" w:ascii="宋体" w:hAnsi="宋体" w:eastAsia="宋体" w:cs="宋体"/>
          <w:i w:val="0"/>
          <w:iCs w:val="0"/>
          <w:caps w:val="0"/>
          <w:color w:val="060607"/>
          <w:spacing w:val="3"/>
          <w:sz w:val="24"/>
          <w:szCs w:val="24"/>
          <w:shd w:val="clear" w:fill="FFFFFF"/>
          <w:lang w:val="en-US" w:eastAsia="zh-CN"/>
        </w:rPr>
        <w:t>其</w:t>
      </w:r>
      <w:r>
        <w:rPr>
          <w:rFonts w:hint="eastAsia" w:ascii="宋体" w:hAnsi="宋体" w:eastAsia="宋体" w:cs="宋体"/>
          <w:i w:val="0"/>
          <w:iCs w:val="0"/>
          <w:caps w:val="0"/>
          <w:color w:val="060607"/>
          <w:spacing w:val="3"/>
          <w:sz w:val="24"/>
          <w:szCs w:val="24"/>
          <w:shd w:val="clear" w:fill="FFFFFF"/>
        </w:rPr>
        <w:t>包含由电影评论组成的句子，每个句子都被标记为正面或负面情感。这些句子来自于电影评论网站</w:t>
      </w:r>
      <w:r>
        <w:rPr>
          <w:rFonts w:hint="eastAsia" w:ascii="Times New Roman" w:hAnsi="Times New Roman" w:eastAsia="宋体" w:cs="宋体"/>
          <w:i w:val="0"/>
          <w:iCs w:val="0"/>
          <w:caps w:val="0"/>
          <w:color w:val="060607"/>
          <w:spacing w:val="3"/>
          <w:sz w:val="24"/>
          <w:szCs w:val="24"/>
          <w:shd w:val="clear" w:fill="FFFFFF"/>
        </w:rPr>
        <w:t>Rotten</w:t>
      </w:r>
      <w:r>
        <w:rPr>
          <w:rFonts w:hint="eastAsia" w:ascii="宋体" w:hAnsi="宋体" w:eastAsia="宋体" w:cs="宋体"/>
          <w:i w:val="0"/>
          <w:iCs w:val="0"/>
          <w:caps w:val="0"/>
          <w:color w:val="060607"/>
          <w:spacing w:val="3"/>
          <w:sz w:val="24"/>
          <w:szCs w:val="24"/>
          <w:shd w:val="clear" w:fill="FFFFFF"/>
        </w:rPr>
        <w:t xml:space="preserve"> </w:t>
      </w:r>
      <w:r>
        <w:rPr>
          <w:rFonts w:hint="eastAsia" w:ascii="Times New Roman" w:hAnsi="Times New Roman" w:eastAsia="宋体" w:cs="宋体"/>
          <w:i w:val="0"/>
          <w:iCs w:val="0"/>
          <w:caps w:val="0"/>
          <w:color w:val="060607"/>
          <w:spacing w:val="3"/>
          <w:sz w:val="24"/>
          <w:szCs w:val="24"/>
          <w:shd w:val="clear" w:fill="FFFFFF"/>
        </w:rPr>
        <w:t>Tomatoes</w:t>
      </w:r>
      <w:r>
        <w:rPr>
          <w:rFonts w:hint="eastAsia" w:eastAsia="宋体" w:cs="宋体"/>
          <w:i w:val="0"/>
          <w:iCs w:val="0"/>
          <w:caps w:val="0"/>
          <w:color w:val="060607"/>
          <w:spacing w:val="3"/>
          <w:sz w:val="24"/>
          <w:szCs w:val="24"/>
          <w:shd w:val="clear" w:fill="FFFFFF"/>
          <w:lang w:eastAsia="zh-CN"/>
        </w:rPr>
        <w:t>，</w:t>
      </w:r>
      <w:r>
        <w:rPr>
          <w:rFonts w:hint="default" w:ascii="Times New Roman" w:hAnsi="Times New Roman" w:eastAsia="宋体" w:cs="Times New Roman"/>
          <w:i w:val="0"/>
          <w:iCs w:val="0"/>
          <w:caps w:val="0"/>
          <w:color w:val="060607"/>
          <w:spacing w:val="3"/>
          <w:sz w:val="24"/>
          <w:szCs w:val="24"/>
          <w:shd w:val="clear" w:fill="FFFFFF"/>
        </w:rPr>
        <w:t>SST-2</w:t>
      </w:r>
      <w:r>
        <w:rPr>
          <w:rFonts w:hint="eastAsia" w:ascii="宋体" w:hAnsi="宋体" w:eastAsia="宋体" w:cs="宋体"/>
          <w:i w:val="0"/>
          <w:iCs w:val="0"/>
          <w:caps w:val="0"/>
          <w:color w:val="060607"/>
          <w:spacing w:val="3"/>
          <w:sz w:val="24"/>
          <w:szCs w:val="24"/>
          <w:shd w:val="clear" w:fill="FFFFFF"/>
        </w:rPr>
        <w:t>是</w:t>
      </w:r>
      <w:r>
        <w:rPr>
          <w:rFonts w:hint="eastAsia" w:ascii="Times New Roman" w:hAnsi="Times New Roman" w:eastAsia="宋体" w:cs="宋体"/>
          <w:i w:val="0"/>
          <w:iCs w:val="0"/>
          <w:caps w:val="0"/>
          <w:color w:val="060607"/>
          <w:spacing w:val="3"/>
          <w:sz w:val="24"/>
          <w:szCs w:val="24"/>
          <w:shd w:val="clear" w:fill="FFFFFF"/>
        </w:rPr>
        <w:t>SST</w:t>
      </w:r>
      <w:r>
        <w:rPr>
          <w:rFonts w:hint="eastAsia" w:ascii="宋体" w:hAnsi="宋体" w:eastAsia="宋体" w:cs="宋体"/>
          <w:i w:val="0"/>
          <w:iCs w:val="0"/>
          <w:caps w:val="0"/>
          <w:color w:val="060607"/>
          <w:spacing w:val="3"/>
          <w:sz w:val="24"/>
          <w:szCs w:val="24"/>
          <w:shd w:val="clear" w:fill="FFFFFF"/>
        </w:rPr>
        <w:t>数据集的二分类版本，包含</w:t>
      </w:r>
      <w:r>
        <w:rPr>
          <w:rFonts w:hint="default" w:ascii="Times New Roman" w:hAnsi="Times New Roman" w:eastAsia="宋体" w:cs="Times New Roman"/>
          <w:i w:val="0"/>
          <w:iCs w:val="0"/>
          <w:caps w:val="0"/>
          <w:color w:val="060607"/>
          <w:spacing w:val="3"/>
          <w:sz w:val="24"/>
          <w:szCs w:val="24"/>
          <w:shd w:val="clear" w:fill="FFFFFF"/>
        </w:rPr>
        <w:t>6920</w:t>
      </w:r>
      <w:r>
        <w:rPr>
          <w:rFonts w:hint="eastAsia" w:ascii="宋体" w:hAnsi="宋体" w:eastAsia="宋体" w:cs="宋体"/>
          <w:i w:val="0"/>
          <w:iCs w:val="0"/>
          <w:caps w:val="0"/>
          <w:color w:val="060607"/>
          <w:spacing w:val="3"/>
          <w:sz w:val="24"/>
          <w:szCs w:val="24"/>
          <w:shd w:val="clear" w:fill="FFFFFF"/>
        </w:rPr>
        <w:t>条训练样本，</w:t>
      </w:r>
      <w:r>
        <w:rPr>
          <w:rFonts w:hint="default" w:ascii="Times New Roman" w:hAnsi="Times New Roman" w:eastAsia="宋体" w:cs="Times New Roman"/>
          <w:i w:val="0"/>
          <w:iCs w:val="0"/>
          <w:caps w:val="0"/>
          <w:color w:val="060607"/>
          <w:spacing w:val="3"/>
          <w:sz w:val="24"/>
          <w:szCs w:val="24"/>
          <w:shd w:val="clear" w:fill="FFFFFF"/>
        </w:rPr>
        <w:t>872</w:t>
      </w:r>
      <w:r>
        <w:rPr>
          <w:rFonts w:hint="eastAsia" w:ascii="宋体" w:hAnsi="宋体" w:eastAsia="宋体" w:cs="宋体"/>
          <w:i w:val="0"/>
          <w:iCs w:val="0"/>
          <w:caps w:val="0"/>
          <w:color w:val="060607"/>
          <w:spacing w:val="3"/>
          <w:sz w:val="24"/>
          <w:szCs w:val="24"/>
          <w:shd w:val="clear" w:fill="FFFFFF"/>
        </w:rPr>
        <w:t>条验证样本，以及</w:t>
      </w:r>
      <w:r>
        <w:rPr>
          <w:rFonts w:hint="default" w:ascii="Times New Roman" w:hAnsi="Times New Roman" w:eastAsia="宋体" w:cs="Times New Roman"/>
          <w:i w:val="0"/>
          <w:iCs w:val="0"/>
          <w:caps w:val="0"/>
          <w:color w:val="060607"/>
          <w:spacing w:val="3"/>
          <w:sz w:val="24"/>
          <w:szCs w:val="24"/>
          <w:shd w:val="clear" w:fill="FFFFFF"/>
        </w:rPr>
        <w:t>1821</w:t>
      </w:r>
      <w:r>
        <w:rPr>
          <w:rFonts w:hint="eastAsia" w:ascii="宋体" w:hAnsi="宋体" w:eastAsia="宋体" w:cs="宋体"/>
          <w:i w:val="0"/>
          <w:iCs w:val="0"/>
          <w:caps w:val="0"/>
          <w:color w:val="060607"/>
          <w:spacing w:val="3"/>
          <w:sz w:val="24"/>
          <w:szCs w:val="24"/>
          <w:shd w:val="clear" w:fill="FFFFFF"/>
        </w:rPr>
        <w:t>条测试样本</w:t>
      </w:r>
      <w:r>
        <w:rPr>
          <w:rFonts w:hint="eastAsia" w:ascii="宋体" w:hAnsi="宋体" w:eastAsia="宋体" w:cs="宋体"/>
          <w:i w:val="0"/>
          <w:iCs w:val="0"/>
          <w:caps w:val="0"/>
          <w:color w:val="060607"/>
          <w:spacing w:val="3"/>
          <w:sz w:val="24"/>
          <w:szCs w:val="24"/>
          <w:shd w:val="clear" w:fill="FFFFFF"/>
          <w:vertAlign w:val="superscript"/>
          <w:lang w:eastAsia="zh-CN"/>
        </w:rPr>
        <w:fldChar w:fldCharType="begin"/>
      </w:r>
      <w:r>
        <w:rPr>
          <w:rFonts w:hint="eastAsia" w:ascii="宋体" w:hAnsi="宋体" w:eastAsia="宋体" w:cs="宋体"/>
          <w:i w:val="0"/>
          <w:iCs w:val="0"/>
          <w:caps w:val="0"/>
          <w:color w:val="060607"/>
          <w:spacing w:val="3"/>
          <w:sz w:val="24"/>
          <w:szCs w:val="24"/>
          <w:shd w:val="clear" w:fill="FFFFFF"/>
          <w:vertAlign w:val="superscript"/>
          <w:lang w:eastAsia="zh-CN"/>
        </w:rPr>
        <w:instrText xml:space="preserve"> REF _Ref16973 \r \h </w:instrText>
      </w:r>
      <w:r>
        <w:rPr>
          <w:rFonts w:hint="eastAsia" w:ascii="宋体" w:hAnsi="宋体" w:eastAsia="宋体" w:cs="宋体"/>
          <w:i w:val="0"/>
          <w:iCs w:val="0"/>
          <w:caps w:val="0"/>
          <w:color w:val="060607"/>
          <w:spacing w:val="3"/>
          <w:sz w:val="24"/>
          <w:szCs w:val="24"/>
          <w:shd w:val="clear" w:fill="FFFFFF"/>
          <w:vertAlign w:val="superscript"/>
          <w:lang w:eastAsia="zh-CN"/>
        </w:rPr>
        <w:fldChar w:fldCharType="separate"/>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Times New Roman" w:hAnsi="Times New Roman" w:eastAsia="宋体" w:cs="宋体"/>
          <w:i w:val="0"/>
          <w:iCs w:val="0"/>
          <w:caps w:val="0"/>
          <w:color w:val="060607"/>
          <w:spacing w:val="3"/>
          <w:sz w:val="24"/>
          <w:szCs w:val="24"/>
          <w:shd w:val="clear" w:fill="FFFFFF"/>
          <w:vertAlign w:val="superscript"/>
          <w:lang w:eastAsia="zh-CN"/>
        </w:rPr>
        <w:t>3</w:t>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宋体" w:hAnsi="宋体" w:eastAsia="宋体" w:cs="宋体"/>
          <w:i w:val="0"/>
          <w:iCs w:val="0"/>
          <w:caps w:val="0"/>
          <w:color w:val="060607"/>
          <w:spacing w:val="3"/>
          <w:sz w:val="24"/>
          <w:szCs w:val="24"/>
          <w:shd w:val="clear" w:fill="FFFFFF"/>
          <w:vertAlign w:val="superscript"/>
          <w:lang w:eastAsia="zh-CN"/>
        </w:rPr>
        <w:fldChar w:fldCharType="end"/>
      </w:r>
      <w:r>
        <w:rPr>
          <w:rFonts w:hint="eastAsia" w:ascii="宋体" w:hAnsi="宋体" w:eastAsia="宋体" w:cs="宋体"/>
          <w:i w:val="0"/>
          <w:iCs w:val="0"/>
          <w:caps w:val="0"/>
          <w:color w:val="060607"/>
          <w:spacing w:val="3"/>
          <w:sz w:val="24"/>
          <w:szCs w:val="24"/>
          <w:shd w:val="clear" w:fill="FFFFFF"/>
          <w:lang w:eastAsia="zh-CN"/>
        </w:rPr>
        <w:t>。</w:t>
      </w:r>
      <w:r>
        <w:rPr>
          <w:rFonts w:hint="eastAsia" w:ascii="宋体" w:hAnsi="宋体" w:eastAsia="宋体" w:cs="宋体"/>
          <w:i w:val="0"/>
          <w:iCs w:val="0"/>
          <w:caps w:val="0"/>
          <w:color w:val="060607"/>
          <w:spacing w:val="3"/>
          <w:sz w:val="24"/>
          <w:szCs w:val="24"/>
          <w:shd w:val="clear" w:fill="FFFFFF"/>
          <w:lang w:val="en-US" w:eastAsia="zh-CN"/>
        </w:rPr>
        <w:t>下载地址：</w:t>
      </w:r>
      <w:r>
        <w:rPr>
          <w:rFonts w:ascii="黑体" w:hAnsi="黑体" w:eastAsia="黑体"/>
          <w:sz w:val="24"/>
          <w:szCs w:val="24"/>
        </w:rPr>
        <w:fldChar w:fldCharType="begin"/>
      </w:r>
      <w:r>
        <w:rPr>
          <w:rFonts w:ascii="黑体" w:hAnsi="黑体" w:eastAsia="黑体"/>
          <w:sz w:val="24"/>
          <w:szCs w:val="24"/>
        </w:rPr>
        <w:instrText xml:space="preserve"> HYPERLINK "https://nlp.stanford.edu/sentiment/" </w:instrText>
      </w:r>
      <w:r>
        <w:rPr>
          <w:rFonts w:ascii="黑体" w:hAnsi="黑体" w:eastAsia="黑体"/>
          <w:sz w:val="24"/>
          <w:szCs w:val="24"/>
        </w:rPr>
        <w:fldChar w:fldCharType="separate"/>
      </w:r>
      <w:r>
        <w:rPr>
          <w:rStyle w:val="22"/>
          <w:rFonts w:ascii="黑体" w:hAnsi="黑体" w:eastAsia="黑体"/>
          <w:sz w:val="24"/>
          <w:szCs w:val="24"/>
        </w:rPr>
        <w:t>https://nlp.stanford.edu/sentiment/</w:t>
      </w:r>
      <w:r>
        <w:rPr>
          <w:rFonts w:ascii="黑体" w:hAnsi="黑体" w:eastAsia="黑体"/>
          <w:sz w:val="24"/>
          <w:szCs w:val="24"/>
        </w:rPr>
        <w:fldChar w:fldCharType="end"/>
      </w:r>
    </w:p>
    <w:p w14:paraId="7B3456FB">
      <w:pPr>
        <w:keepNext w:val="0"/>
        <w:keepLines w:val="0"/>
        <w:pageBreakBefore w:val="0"/>
        <w:widowControl w:val="0"/>
        <w:kinsoku/>
        <w:wordWrap w:val="0"/>
        <w:overflowPunct/>
        <w:topLinePunct w:val="0"/>
        <w:autoSpaceDE/>
        <w:autoSpaceDN/>
        <w:bidi w:val="0"/>
        <w:adjustRightInd/>
        <w:snapToGrid/>
        <w:ind w:firstLine="500" w:firstLineChars="200"/>
        <w:textAlignment w:val="auto"/>
        <w:rPr>
          <w:rFonts w:hint="default" w:ascii="宋体" w:hAnsi="宋体" w:eastAsia="宋体" w:cs="宋体"/>
          <w:i w:val="0"/>
          <w:iCs w:val="0"/>
          <w:caps w:val="0"/>
          <w:color w:val="060607"/>
          <w:spacing w:val="3"/>
          <w:sz w:val="24"/>
          <w:szCs w:val="24"/>
          <w:shd w:val="clear" w:fill="FFFFFF"/>
          <w:lang w:val="en-US" w:eastAsia="zh-CN"/>
        </w:rPr>
      </w:pPr>
      <w:r>
        <w:rPr>
          <w:rFonts w:hint="eastAsia" w:ascii="Times New Roman" w:hAnsi="Times New Roman" w:eastAsia="宋体" w:cs="宋体"/>
          <w:i w:val="0"/>
          <w:iCs w:val="0"/>
          <w:caps w:val="0"/>
          <w:color w:val="060607"/>
          <w:spacing w:val="3"/>
          <w:sz w:val="24"/>
          <w:szCs w:val="24"/>
          <w:shd w:val="clear" w:fill="FFFFFF"/>
        </w:rPr>
        <w:t>ChnSentiCorp</w:t>
      </w:r>
      <w:r>
        <w:rPr>
          <w:rFonts w:hint="eastAsia" w:ascii="宋体" w:hAnsi="宋体" w:eastAsia="宋体" w:cs="宋体"/>
          <w:i w:val="0"/>
          <w:iCs w:val="0"/>
          <w:caps w:val="0"/>
          <w:color w:val="060607"/>
          <w:spacing w:val="3"/>
          <w:sz w:val="24"/>
          <w:szCs w:val="24"/>
          <w:shd w:val="clear" w:fill="FFFFFF"/>
        </w:rPr>
        <w:t>是专门针对中文情感分析的数据集。数据集包含大量的中文文本数据，这些数据被人工标注为正面或负面情感，用于训练和测试情感分析模型</w:t>
      </w:r>
      <w:r>
        <w:rPr>
          <w:rFonts w:hint="eastAsia" w:ascii="宋体" w:hAnsi="宋体" w:eastAsia="宋体" w:cs="宋体"/>
          <w:i w:val="0"/>
          <w:iCs w:val="0"/>
          <w:caps w:val="0"/>
          <w:color w:val="060607"/>
          <w:spacing w:val="3"/>
          <w:sz w:val="24"/>
          <w:szCs w:val="24"/>
          <w:shd w:val="clear" w:fill="FFFFFF"/>
          <w:vertAlign w:val="superscript"/>
          <w:lang w:eastAsia="zh-CN"/>
        </w:rPr>
        <w:fldChar w:fldCharType="begin"/>
      </w:r>
      <w:r>
        <w:rPr>
          <w:rFonts w:hint="eastAsia" w:ascii="宋体" w:hAnsi="宋体" w:eastAsia="宋体" w:cs="宋体"/>
          <w:i w:val="0"/>
          <w:iCs w:val="0"/>
          <w:caps w:val="0"/>
          <w:color w:val="060607"/>
          <w:spacing w:val="3"/>
          <w:sz w:val="24"/>
          <w:szCs w:val="24"/>
          <w:shd w:val="clear" w:fill="FFFFFF"/>
          <w:vertAlign w:val="superscript"/>
          <w:lang w:eastAsia="zh-CN"/>
        </w:rPr>
        <w:instrText xml:space="preserve"> REF _Ref17015 \r \h </w:instrText>
      </w:r>
      <w:r>
        <w:rPr>
          <w:rFonts w:hint="eastAsia" w:ascii="宋体" w:hAnsi="宋体" w:eastAsia="宋体" w:cs="宋体"/>
          <w:i w:val="0"/>
          <w:iCs w:val="0"/>
          <w:caps w:val="0"/>
          <w:color w:val="060607"/>
          <w:spacing w:val="3"/>
          <w:sz w:val="24"/>
          <w:szCs w:val="24"/>
          <w:shd w:val="clear" w:fill="FFFFFF"/>
          <w:vertAlign w:val="superscript"/>
          <w:lang w:eastAsia="zh-CN"/>
        </w:rPr>
        <w:fldChar w:fldCharType="separate"/>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Times New Roman" w:hAnsi="Times New Roman" w:eastAsia="宋体" w:cs="宋体"/>
          <w:i w:val="0"/>
          <w:iCs w:val="0"/>
          <w:caps w:val="0"/>
          <w:color w:val="060607"/>
          <w:spacing w:val="3"/>
          <w:sz w:val="24"/>
          <w:szCs w:val="24"/>
          <w:shd w:val="clear" w:fill="FFFFFF"/>
          <w:vertAlign w:val="superscript"/>
          <w:lang w:eastAsia="zh-CN"/>
        </w:rPr>
        <w:t>4</w:t>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宋体" w:hAnsi="宋体" w:eastAsia="宋体" w:cs="宋体"/>
          <w:i w:val="0"/>
          <w:iCs w:val="0"/>
          <w:caps w:val="0"/>
          <w:color w:val="060607"/>
          <w:spacing w:val="3"/>
          <w:sz w:val="24"/>
          <w:szCs w:val="24"/>
          <w:shd w:val="clear" w:fill="FFFFFF"/>
          <w:vertAlign w:val="superscript"/>
          <w:lang w:eastAsia="zh-CN"/>
        </w:rPr>
        <w:fldChar w:fldCharType="end"/>
      </w:r>
      <w:r>
        <w:rPr>
          <w:rFonts w:hint="eastAsia" w:ascii="宋体" w:hAnsi="宋体" w:eastAsia="宋体" w:cs="宋体"/>
          <w:i w:val="0"/>
          <w:iCs w:val="0"/>
          <w:caps w:val="0"/>
          <w:color w:val="060607"/>
          <w:spacing w:val="3"/>
          <w:sz w:val="24"/>
          <w:szCs w:val="24"/>
          <w:shd w:val="clear" w:fill="FFFFFF"/>
        </w:rPr>
        <w:t>。</w:t>
      </w:r>
      <w:r>
        <w:rPr>
          <w:rFonts w:hint="eastAsia" w:ascii="宋体" w:hAnsi="宋体" w:eastAsia="宋体" w:cs="宋体"/>
          <w:i w:val="0"/>
          <w:iCs w:val="0"/>
          <w:caps w:val="0"/>
          <w:color w:val="060607"/>
          <w:spacing w:val="3"/>
          <w:sz w:val="24"/>
          <w:szCs w:val="24"/>
          <w:shd w:val="clear" w:fill="FFFFFF"/>
          <w:lang w:val="en-US" w:eastAsia="zh-CN"/>
        </w:rPr>
        <w:t>下载地址：</w:t>
      </w:r>
      <w:r>
        <w:rPr>
          <w:rFonts w:ascii="黑体" w:hAnsi="黑体" w:eastAsia="黑体"/>
          <w:sz w:val="24"/>
          <w:szCs w:val="24"/>
        </w:rPr>
        <w:fldChar w:fldCharType="begin"/>
      </w:r>
      <w:r>
        <w:rPr>
          <w:rFonts w:ascii="黑体" w:hAnsi="黑体" w:eastAsia="黑体"/>
          <w:sz w:val="24"/>
          <w:szCs w:val="24"/>
        </w:rPr>
        <w:instrText xml:space="preserve"> HYPERLINK "https://github.com/SophonPlus/ChineseNlpCorpus/blob/master/datasets/ChnSentiCorp_htl_all.csv" </w:instrText>
      </w:r>
      <w:r>
        <w:rPr>
          <w:rFonts w:ascii="黑体" w:hAnsi="黑体" w:eastAsia="黑体"/>
          <w:sz w:val="24"/>
          <w:szCs w:val="24"/>
        </w:rPr>
        <w:fldChar w:fldCharType="separate"/>
      </w:r>
      <w:r>
        <w:rPr>
          <w:rStyle w:val="22"/>
          <w:rFonts w:ascii="黑体" w:hAnsi="黑体" w:eastAsia="黑体"/>
          <w:sz w:val="24"/>
          <w:szCs w:val="24"/>
        </w:rPr>
        <w:t>https://github.com/SophonPlus/ChineseNlpCorpus/blob/master/datasets/ChnSentiCorp_htl_all.csv</w:t>
      </w:r>
      <w:r>
        <w:rPr>
          <w:rFonts w:ascii="黑体" w:hAnsi="黑体" w:eastAsia="黑体"/>
          <w:sz w:val="24"/>
          <w:szCs w:val="24"/>
        </w:rPr>
        <w:fldChar w:fldCharType="end"/>
      </w:r>
    </w:p>
    <w:p w14:paraId="1DAD0973">
      <w:pPr>
        <w:ind w:firstLine="500" w:firstLineChars="200"/>
        <w:rPr>
          <w:rFonts w:hint="default" w:ascii="宋体" w:hAnsi="宋体" w:eastAsia="宋体" w:cs="宋体"/>
          <w:i w:val="0"/>
          <w:iCs w:val="0"/>
          <w:caps w:val="0"/>
          <w:color w:val="060607"/>
          <w:spacing w:val="3"/>
          <w:sz w:val="24"/>
          <w:szCs w:val="24"/>
          <w:shd w:val="clear" w:fill="FFFFFF"/>
          <w:lang w:val="en-US" w:eastAsia="zh-CN"/>
        </w:rPr>
      </w:pPr>
      <w:r>
        <w:rPr>
          <w:rFonts w:hint="eastAsia" w:ascii="宋体" w:hAnsi="宋体" w:eastAsia="宋体" w:cs="宋体"/>
          <w:i w:val="0"/>
          <w:iCs w:val="0"/>
          <w:caps w:val="0"/>
          <w:color w:val="060607"/>
          <w:spacing w:val="3"/>
          <w:sz w:val="24"/>
          <w:szCs w:val="24"/>
          <w:shd w:val="clear" w:fill="FFFFFF"/>
          <w:lang w:val="en-US" w:eastAsia="zh-CN"/>
        </w:rPr>
        <w:t>近些年来，各个学者逐渐搭建了庞大的情感分类模型大厦，当模型结构足够丰富多样时，部分学者选择</w:t>
      </w:r>
      <w:r>
        <w:rPr>
          <w:rFonts w:hint="eastAsia" w:ascii="Times New Roman" w:hAnsi="Times New Roman" w:eastAsia="宋体" w:cs="宋体"/>
          <w:i w:val="0"/>
          <w:iCs w:val="0"/>
          <w:caps w:val="0"/>
          <w:color w:val="060607"/>
          <w:spacing w:val="3"/>
          <w:sz w:val="24"/>
          <w:szCs w:val="24"/>
          <w:shd w:val="clear" w:fill="FFFFFF"/>
        </w:rPr>
        <w:t>IMDB</w:t>
      </w:r>
      <w:r>
        <w:rPr>
          <w:rFonts w:hint="eastAsia" w:ascii="宋体" w:hAnsi="宋体" w:eastAsia="宋体" w:cs="宋体"/>
          <w:i w:val="0"/>
          <w:iCs w:val="0"/>
          <w:caps w:val="0"/>
          <w:color w:val="060607"/>
          <w:spacing w:val="3"/>
          <w:sz w:val="24"/>
          <w:szCs w:val="24"/>
          <w:shd w:val="clear" w:fill="FFFFFF"/>
          <w:lang w:val="en-US" w:eastAsia="zh-CN"/>
        </w:rPr>
        <w:t>作为实验数据集</w:t>
      </w:r>
      <w:r>
        <w:rPr>
          <w:rFonts w:hint="eastAsia" w:ascii="宋体" w:hAnsi="宋体" w:eastAsia="宋体" w:cs="宋体"/>
          <w:i w:val="0"/>
          <w:iCs w:val="0"/>
          <w:caps w:val="0"/>
          <w:color w:val="060607"/>
          <w:spacing w:val="3"/>
          <w:sz w:val="24"/>
          <w:szCs w:val="24"/>
          <w:shd w:val="clear" w:fill="FFFFFF"/>
          <w:vertAlign w:val="superscript"/>
          <w:lang w:eastAsia="zh-CN"/>
        </w:rPr>
        <w:fldChar w:fldCharType="begin"/>
      </w:r>
      <w:r>
        <w:rPr>
          <w:rFonts w:hint="eastAsia" w:ascii="宋体" w:hAnsi="宋体" w:eastAsia="宋体" w:cs="宋体"/>
          <w:i w:val="0"/>
          <w:iCs w:val="0"/>
          <w:caps w:val="0"/>
          <w:color w:val="060607"/>
          <w:spacing w:val="3"/>
          <w:sz w:val="24"/>
          <w:szCs w:val="24"/>
          <w:shd w:val="clear" w:fill="FFFFFF"/>
          <w:vertAlign w:val="superscript"/>
          <w:lang w:eastAsia="zh-CN"/>
        </w:rPr>
        <w:instrText xml:space="preserve"> REF _Ref16875 \r \h </w:instrText>
      </w:r>
      <w:r>
        <w:rPr>
          <w:rFonts w:hint="eastAsia" w:ascii="宋体" w:hAnsi="宋体" w:eastAsia="宋体" w:cs="宋体"/>
          <w:i w:val="0"/>
          <w:iCs w:val="0"/>
          <w:caps w:val="0"/>
          <w:color w:val="060607"/>
          <w:spacing w:val="3"/>
          <w:sz w:val="24"/>
          <w:szCs w:val="24"/>
          <w:shd w:val="clear" w:fill="FFFFFF"/>
          <w:vertAlign w:val="superscript"/>
          <w:lang w:eastAsia="zh-CN"/>
        </w:rPr>
        <w:fldChar w:fldCharType="separate"/>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Times New Roman" w:hAnsi="Times New Roman" w:eastAsia="宋体" w:cs="宋体"/>
          <w:i w:val="0"/>
          <w:iCs w:val="0"/>
          <w:caps w:val="0"/>
          <w:color w:val="060607"/>
          <w:spacing w:val="3"/>
          <w:sz w:val="24"/>
          <w:szCs w:val="24"/>
          <w:shd w:val="clear" w:fill="FFFFFF"/>
          <w:vertAlign w:val="superscript"/>
          <w:lang w:eastAsia="zh-CN"/>
        </w:rPr>
        <w:t>2</w:t>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宋体" w:hAnsi="宋体" w:eastAsia="宋体" w:cs="宋体"/>
          <w:i w:val="0"/>
          <w:iCs w:val="0"/>
          <w:caps w:val="0"/>
          <w:color w:val="060607"/>
          <w:spacing w:val="3"/>
          <w:sz w:val="24"/>
          <w:szCs w:val="24"/>
          <w:shd w:val="clear" w:fill="FFFFFF"/>
          <w:vertAlign w:val="superscript"/>
          <w:lang w:eastAsia="zh-CN"/>
        </w:rPr>
        <w:fldChar w:fldCharType="end"/>
      </w:r>
      <w:r>
        <w:rPr>
          <w:rFonts w:hint="eastAsia" w:ascii="宋体" w:hAnsi="宋体" w:eastAsia="宋体" w:cs="宋体"/>
          <w:i w:val="0"/>
          <w:iCs w:val="0"/>
          <w:caps w:val="0"/>
          <w:color w:val="060607"/>
          <w:spacing w:val="3"/>
          <w:sz w:val="24"/>
          <w:szCs w:val="24"/>
          <w:shd w:val="clear" w:fill="FFFFFF"/>
          <w:vertAlign w:val="superscript"/>
          <w:lang w:eastAsia="zh-CN"/>
        </w:rPr>
        <w:fldChar w:fldCharType="begin"/>
      </w:r>
      <w:r>
        <w:rPr>
          <w:rFonts w:hint="eastAsia" w:ascii="宋体" w:hAnsi="宋体" w:eastAsia="宋体" w:cs="宋体"/>
          <w:i w:val="0"/>
          <w:iCs w:val="0"/>
          <w:caps w:val="0"/>
          <w:color w:val="060607"/>
          <w:spacing w:val="3"/>
          <w:sz w:val="24"/>
          <w:szCs w:val="24"/>
          <w:shd w:val="clear" w:fill="FFFFFF"/>
          <w:vertAlign w:val="superscript"/>
          <w:lang w:eastAsia="zh-CN"/>
        </w:rPr>
        <w:instrText xml:space="preserve"> REF _Ref17064 \r \h </w:instrText>
      </w:r>
      <w:r>
        <w:rPr>
          <w:rFonts w:hint="eastAsia" w:ascii="宋体" w:hAnsi="宋体" w:eastAsia="宋体" w:cs="宋体"/>
          <w:i w:val="0"/>
          <w:iCs w:val="0"/>
          <w:caps w:val="0"/>
          <w:color w:val="060607"/>
          <w:spacing w:val="3"/>
          <w:sz w:val="24"/>
          <w:szCs w:val="24"/>
          <w:shd w:val="clear" w:fill="FFFFFF"/>
          <w:vertAlign w:val="superscript"/>
          <w:lang w:eastAsia="zh-CN"/>
        </w:rPr>
        <w:fldChar w:fldCharType="separate"/>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Times New Roman" w:hAnsi="Times New Roman" w:eastAsia="宋体" w:cs="宋体"/>
          <w:i w:val="0"/>
          <w:iCs w:val="0"/>
          <w:caps w:val="0"/>
          <w:color w:val="060607"/>
          <w:spacing w:val="3"/>
          <w:sz w:val="24"/>
          <w:szCs w:val="24"/>
          <w:shd w:val="clear" w:fill="FFFFFF"/>
          <w:vertAlign w:val="superscript"/>
          <w:lang w:eastAsia="zh-CN"/>
        </w:rPr>
        <w:t>5</w:t>
      </w:r>
      <w:r>
        <w:rPr>
          <w:rFonts w:hint="eastAsia" w:ascii="宋体" w:hAnsi="宋体" w:eastAsia="宋体" w:cs="宋体"/>
          <w:i w:val="0"/>
          <w:iCs w:val="0"/>
          <w:caps w:val="0"/>
          <w:color w:val="060607"/>
          <w:spacing w:val="3"/>
          <w:sz w:val="24"/>
          <w:szCs w:val="24"/>
          <w:shd w:val="clear" w:fill="FFFFFF"/>
          <w:vertAlign w:val="superscript"/>
          <w:lang w:eastAsia="zh-CN"/>
        </w:rPr>
        <w:t>]</w:t>
      </w:r>
      <w:r>
        <w:rPr>
          <w:rFonts w:hint="eastAsia" w:ascii="宋体" w:hAnsi="宋体" w:eastAsia="宋体" w:cs="宋体"/>
          <w:i w:val="0"/>
          <w:iCs w:val="0"/>
          <w:caps w:val="0"/>
          <w:color w:val="060607"/>
          <w:spacing w:val="3"/>
          <w:sz w:val="24"/>
          <w:szCs w:val="24"/>
          <w:shd w:val="clear" w:fill="FFFFFF"/>
          <w:vertAlign w:val="superscript"/>
          <w:lang w:eastAsia="zh-CN"/>
        </w:rPr>
        <w:fldChar w:fldCharType="end"/>
      </w:r>
      <w:r>
        <w:rPr>
          <w:rFonts w:hint="eastAsia" w:ascii="宋体" w:hAnsi="宋体" w:eastAsia="宋体" w:cs="宋体"/>
          <w:i w:val="0"/>
          <w:iCs w:val="0"/>
          <w:caps w:val="0"/>
          <w:color w:val="060607"/>
          <w:spacing w:val="3"/>
          <w:sz w:val="24"/>
          <w:szCs w:val="24"/>
          <w:shd w:val="clear" w:fill="FFFFFF"/>
          <w:lang w:eastAsia="zh-CN"/>
        </w:rPr>
        <w:t>，</w:t>
      </w:r>
      <w:r>
        <w:rPr>
          <w:rFonts w:hint="eastAsia" w:ascii="宋体" w:hAnsi="宋体" w:eastAsia="宋体" w:cs="宋体"/>
          <w:i w:val="0"/>
          <w:iCs w:val="0"/>
          <w:caps w:val="0"/>
          <w:color w:val="060607"/>
          <w:spacing w:val="3"/>
          <w:sz w:val="24"/>
          <w:szCs w:val="24"/>
          <w:shd w:val="clear" w:fill="FFFFFF"/>
          <w:lang w:val="en-US" w:eastAsia="zh-CN"/>
        </w:rPr>
        <w:t>因其具有较为丰富的样本数量，能够满足复杂模型的训练需求，此外该数据集包含了广泛的文本词语，包括各种符号及网络用词，更适合作为研究目标</w:t>
      </w:r>
      <w:r>
        <w:rPr>
          <w:rFonts w:hint="eastAsia" w:ascii="宋体" w:hAnsi="宋体" w:eastAsia="宋体" w:cs="宋体"/>
          <w:i w:val="0"/>
          <w:iCs w:val="0"/>
          <w:caps w:val="0"/>
          <w:color w:val="060607"/>
          <w:spacing w:val="3"/>
          <w:sz w:val="24"/>
          <w:szCs w:val="24"/>
          <w:shd w:val="clear" w:fill="FFFFFF"/>
          <w:lang w:eastAsia="zh-CN"/>
        </w:rPr>
        <w:t>。</w:t>
      </w:r>
      <w:r>
        <w:rPr>
          <w:rFonts w:hint="eastAsia" w:ascii="宋体" w:hAnsi="宋体" w:eastAsia="宋体" w:cs="宋体"/>
          <w:i w:val="0"/>
          <w:iCs w:val="0"/>
          <w:caps w:val="0"/>
          <w:color w:val="060607"/>
          <w:spacing w:val="3"/>
          <w:sz w:val="24"/>
          <w:szCs w:val="24"/>
          <w:shd w:val="clear" w:fill="FFFFFF"/>
          <w:lang w:val="en-US" w:eastAsia="zh-CN"/>
        </w:rPr>
        <w:t>因此，本文综合考虑样本数据量、数据分布、数据类型及数据通用性，采用</w:t>
      </w:r>
      <w:r>
        <w:rPr>
          <w:rFonts w:hint="default" w:ascii="Times New Roman" w:hAnsi="Times New Roman" w:eastAsia="宋体" w:cs="Times New Roman"/>
          <w:i w:val="0"/>
          <w:iCs w:val="0"/>
          <w:color w:val="000000"/>
          <w:kern w:val="0"/>
          <w:sz w:val="24"/>
          <w:szCs w:val="24"/>
          <w:u w:val="none"/>
          <w:lang w:val="en-US" w:eastAsia="zh-CN" w:bidi="ar"/>
        </w:rPr>
        <w:t>IMDB</w:t>
      </w:r>
      <w:r>
        <w:rPr>
          <w:rFonts w:hint="eastAsia" w:ascii="宋体" w:hAnsi="宋体" w:eastAsia="宋体" w:cs="宋体"/>
          <w:i w:val="0"/>
          <w:iCs w:val="0"/>
          <w:color w:val="000000"/>
          <w:kern w:val="0"/>
          <w:sz w:val="24"/>
          <w:szCs w:val="24"/>
          <w:u w:val="none"/>
          <w:lang w:val="en-US" w:eastAsia="zh-CN" w:bidi="ar"/>
        </w:rPr>
        <w:t>电影评论数据集。</w:t>
      </w:r>
    </w:p>
    <w:p w14:paraId="4A3E7B2F">
      <w:pPr>
        <w:pStyle w:val="6"/>
        <w:numPr>
          <w:ilvl w:val="1"/>
          <w:numId w:val="1"/>
        </w:numPr>
        <w:bidi w:val="0"/>
        <w:ind w:left="0" w:leftChars="0" w:firstLine="0" w:firstLineChars="0"/>
        <w:rPr>
          <w:rFonts w:hint="eastAsia"/>
        </w:rPr>
      </w:pPr>
      <w:r>
        <w:rPr>
          <w:rFonts w:hint="eastAsia"/>
          <w:lang w:val="en-US" w:eastAsia="zh-CN"/>
        </w:rPr>
        <w:t>基于深度学习的情感分类</w:t>
      </w:r>
      <w:r>
        <w:rPr>
          <w:rFonts w:hint="eastAsia"/>
        </w:rPr>
        <w:t>研究</w:t>
      </w:r>
    </w:p>
    <w:p w14:paraId="642B4BF1">
      <w:pPr>
        <w:jc w:val="center"/>
        <w:rPr>
          <w:rFonts w:hint="eastAsia" w:eastAsiaTheme="minorEastAsia"/>
          <w:lang w:eastAsia="zh-CN"/>
        </w:rPr>
      </w:pPr>
      <w:r>
        <w:rPr>
          <w:rFonts w:hint="eastAsia" w:eastAsiaTheme="minorEastAsia"/>
          <w:lang w:eastAsia="zh-CN"/>
        </w:rPr>
        <w:drawing>
          <wp:inline distT="0" distB="0" distL="114300" distR="114300">
            <wp:extent cx="5578475" cy="2801620"/>
            <wp:effectExtent l="0" t="0" r="14605" b="2540"/>
            <wp:docPr id="19" name="图片 19" descr="c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ite"/>
                    <pic:cNvPicPr>
                      <a:picLocks noChangeAspect="1"/>
                    </pic:cNvPicPr>
                  </pic:nvPicPr>
                  <pic:blipFill>
                    <a:blip r:embed="rId10"/>
                    <a:stretch>
                      <a:fillRect/>
                    </a:stretch>
                  </pic:blipFill>
                  <pic:spPr>
                    <a:xfrm>
                      <a:off x="0" y="0"/>
                      <a:ext cx="5578475" cy="2801620"/>
                    </a:xfrm>
                    <a:prstGeom prst="rect">
                      <a:avLst/>
                    </a:prstGeom>
                  </pic:spPr>
                </pic:pic>
              </a:graphicData>
            </a:graphic>
          </wp:inline>
        </w:drawing>
      </w:r>
    </w:p>
    <w:p w14:paraId="6C97B6A4">
      <w:pPr>
        <w:jc w:val="center"/>
        <w:rPr>
          <w:rFonts w:hint="default"/>
          <w:color w:val="auto"/>
          <w:lang w:val="en-US" w:eastAsia="zh-CN"/>
        </w:rPr>
      </w:pPr>
      <w:r>
        <w:rPr>
          <w:rFonts w:hint="eastAsia"/>
          <w:color w:val="auto"/>
          <w:lang w:val="en-US" w:eastAsia="zh-CN"/>
        </w:rPr>
        <w:t>图</w:t>
      </w:r>
      <w:r>
        <w:rPr>
          <w:rFonts w:hint="eastAsia" w:ascii="Times New Roman" w:hAnsi="Times New Roman"/>
          <w:color w:val="auto"/>
          <w:lang w:val="en-US" w:eastAsia="zh-CN"/>
        </w:rPr>
        <w:t>1</w:t>
      </w:r>
      <w:r>
        <w:rPr>
          <w:rFonts w:hint="eastAsia"/>
          <w:color w:val="auto"/>
          <w:lang w:val="en-US" w:eastAsia="zh-CN"/>
        </w:rPr>
        <w:t xml:space="preserve"> 文本情感分类方法</w:t>
      </w:r>
    </w:p>
    <w:p w14:paraId="48442CA9">
      <w:pPr>
        <w:ind w:firstLine="488" w:firstLineChars="200"/>
        <w:jc w:val="both"/>
        <w:rPr>
          <w:rFonts w:hint="default"/>
          <w:color w:val="FF0000"/>
          <w:lang w:val="en-US" w:eastAsia="zh-CN"/>
        </w:rPr>
      </w:pPr>
      <w:r>
        <w:rPr>
          <w:rFonts w:hint="eastAsia"/>
          <w:color w:val="auto"/>
          <w:lang w:val="en-US" w:eastAsia="zh-CN"/>
        </w:rPr>
        <w:t>如图</w:t>
      </w:r>
      <w:r>
        <w:rPr>
          <w:rFonts w:hint="eastAsia" w:ascii="Times New Roman" w:hAnsi="Times New Roman"/>
          <w:color w:val="auto"/>
          <w:lang w:val="en-US" w:eastAsia="zh-CN"/>
        </w:rPr>
        <w:t>1</w:t>
      </w:r>
      <w:r>
        <w:rPr>
          <w:rFonts w:hint="eastAsia"/>
          <w:color w:val="auto"/>
          <w:lang w:val="en-US" w:eastAsia="zh-CN"/>
        </w:rPr>
        <w:t>所示，目前文本情感分类方法在各个方面得到了成熟的发展，而针对于本次任务，本文将仅对基于深度学习的文本情感分类方法中的循环神经网络和注意力机制部分进行相关工作的介绍。</w:t>
      </w:r>
    </w:p>
    <w:p w14:paraId="15A976AF">
      <w:pPr>
        <w:pStyle w:val="8"/>
        <w:numPr>
          <w:ilvl w:val="2"/>
          <w:numId w:val="1"/>
        </w:numPr>
        <w:bidi w:val="0"/>
        <w:rPr>
          <w:rFonts w:hint="eastAsia"/>
          <w:lang w:val="en-US" w:eastAsia="zh-CN"/>
        </w:rPr>
      </w:pPr>
      <w:r>
        <w:rPr>
          <w:rFonts w:hint="eastAsia"/>
          <w:lang w:val="en-US" w:eastAsia="zh-CN"/>
        </w:rPr>
        <w:t>基于RNN的文本情感分类方法</w:t>
      </w:r>
    </w:p>
    <w:p w14:paraId="1DCFEF10">
      <w:pPr>
        <w:numPr>
          <w:ilvl w:val="0"/>
          <w:numId w:val="0"/>
        </w:numPr>
        <w:ind w:leftChars="0" w:firstLine="488" w:firstLineChars="200"/>
        <w:jc w:val="both"/>
        <w:rPr>
          <w:rFonts w:hint="eastAsia"/>
          <w:color w:val="auto"/>
          <w:lang w:val="en-US" w:eastAsia="zh-CN"/>
        </w:rPr>
      </w:pPr>
      <w:r>
        <w:rPr>
          <w:rFonts w:hint="eastAsia"/>
          <w:color w:val="auto"/>
          <w:lang w:val="en-US" w:eastAsia="zh-CN"/>
        </w:rPr>
        <w:t>循环神经网络是一种在时间维度上展开的神经网络，由于循环神经网络的内部神经元之间是循环连接的，因此其适合处理序列数据。近年来，一些学者将其应用于处理文本、音频和视频等领域中，并且取得了良好的效果</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_Ref17139 \r \h </w:instrText>
      </w:r>
      <w:r>
        <w:rPr>
          <w:rFonts w:hint="eastAsia"/>
          <w:color w:val="auto"/>
          <w:vertAlign w:val="superscript"/>
          <w:lang w:val="en-US" w:eastAsia="zh-CN"/>
        </w:rPr>
        <w:fldChar w:fldCharType="separate"/>
      </w:r>
      <w:r>
        <w:rPr>
          <w:rFonts w:hint="eastAsia"/>
          <w:color w:val="auto"/>
          <w:vertAlign w:val="superscript"/>
          <w:lang w:val="en-US" w:eastAsia="zh-CN"/>
        </w:rPr>
        <w:t>[</w:t>
      </w:r>
      <w:r>
        <w:rPr>
          <w:rFonts w:hint="eastAsia" w:ascii="Times New Roman" w:hAnsi="Times New Roman"/>
          <w:color w:val="auto"/>
          <w:vertAlign w:val="superscript"/>
          <w:lang w:val="en-US" w:eastAsia="zh-CN"/>
        </w:rPr>
        <w:t>6</w:t>
      </w:r>
      <w:r>
        <w:rPr>
          <w:rFonts w:hint="eastAsia"/>
          <w:color w:val="auto"/>
          <w:vertAlign w:val="superscript"/>
          <w:lang w:val="en-US" w:eastAsia="zh-CN"/>
        </w:rPr>
        <w:t>]</w:t>
      </w:r>
      <w:r>
        <w:rPr>
          <w:rFonts w:hint="eastAsia"/>
          <w:color w:val="auto"/>
          <w:vertAlign w:val="superscript"/>
          <w:lang w:val="en-US" w:eastAsia="zh-CN"/>
        </w:rPr>
        <w:fldChar w:fldCharType="end"/>
      </w:r>
      <w:r>
        <w:rPr>
          <w:rFonts w:hint="eastAsia"/>
          <w:color w:val="auto"/>
          <w:lang w:val="en-US" w:eastAsia="zh-CN"/>
        </w:rPr>
        <w:t>。例如：曾锋等</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_Ref17178 \r \h </w:instrText>
      </w:r>
      <w:r>
        <w:rPr>
          <w:rFonts w:hint="eastAsia"/>
          <w:color w:val="auto"/>
          <w:vertAlign w:val="superscript"/>
          <w:lang w:val="en-US" w:eastAsia="zh-CN"/>
        </w:rPr>
        <w:fldChar w:fldCharType="separate"/>
      </w:r>
      <w:r>
        <w:rPr>
          <w:rFonts w:hint="eastAsia"/>
          <w:color w:val="auto"/>
          <w:vertAlign w:val="superscript"/>
          <w:lang w:val="en-US" w:eastAsia="zh-CN"/>
        </w:rPr>
        <w:t>[</w:t>
      </w:r>
      <w:r>
        <w:rPr>
          <w:rFonts w:hint="eastAsia" w:ascii="Times New Roman" w:hAnsi="Times New Roman"/>
          <w:color w:val="auto"/>
          <w:vertAlign w:val="superscript"/>
          <w:lang w:val="en-US" w:eastAsia="zh-CN"/>
        </w:rPr>
        <w:t>7</w:t>
      </w:r>
      <w:r>
        <w:rPr>
          <w:rFonts w:hint="eastAsia"/>
          <w:color w:val="auto"/>
          <w:vertAlign w:val="superscript"/>
          <w:lang w:val="en-US" w:eastAsia="zh-CN"/>
        </w:rPr>
        <w:t>]</w:t>
      </w:r>
      <w:r>
        <w:rPr>
          <w:rFonts w:hint="eastAsia"/>
          <w:color w:val="auto"/>
          <w:vertAlign w:val="superscript"/>
          <w:lang w:val="en-US" w:eastAsia="zh-CN"/>
        </w:rPr>
        <w:fldChar w:fldCharType="end"/>
      </w:r>
      <w:r>
        <w:rPr>
          <w:rFonts w:hint="eastAsia"/>
          <w:color w:val="auto"/>
          <w:lang w:val="en-US" w:eastAsia="zh-CN"/>
        </w:rPr>
        <w:t>提出了一种基于双层注意力的循环神经网络模型，该模型利用双层注意力分别对单词信息和文本的上下文信息进行建模，利用双向的循环神经网络获取序列上下文的依赖信息。在公开数据集上进行测试显示，该模型的分类效果优于IAN、ATAE-LSM等方法。邓钰等</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_Ref17211 \r \h </w:instrText>
      </w:r>
      <w:r>
        <w:rPr>
          <w:rFonts w:hint="eastAsia"/>
          <w:color w:val="auto"/>
          <w:vertAlign w:val="superscript"/>
          <w:lang w:val="en-US" w:eastAsia="zh-CN"/>
        </w:rPr>
        <w:fldChar w:fldCharType="separate"/>
      </w:r>
      <w:r>
        <w:rPr>
          <w:rFonts w:hint="eastAsia"/>
          <w:color w:val="auto"/>
          <w:vertAlign w:val="superscript"/>
          <w:lang w:val="en-US" w:eastAsia="zh-CN"/>
        </w:rPr>
        <w:t>[</w:t>
      </w:r>
      <w:r>
        <w:rPr>
          <w:rFonts w:hint="eastAsia" w:ascii="Times New Roman" w:hAnsi="Times New Roman"/>
          <w:color w:val="auto"/>
          <w:vertAlign w:val="superscript"/>
          <w:lang w:val="en-US" w:eastAsia="zh-CN"/>
        </w:rPr>
        <w:t>8</w:t>
      </w:r>
      <w:r>
        <w:rPr>
          <w:rFonts w:hint="eastAsia"/>
          <w:color w:val="auto"/>
          <w:vertAlign w:val="superscript"/>
          <w:lang w:val="en-US" w:eastAsia="zh-CN"/>
        </w:rPr>
        <w:t>]</w:t>
      </w:r>
      <w:r>
        <w:rPr>
          <w:rFonts w:hint="eastAsia"/>
          <w:color w:val="auto"/>
          <w:vertAlign w:val="superscript"/>
          <w:lang w:val="en-US" w:eastAsia="zh-CN"/>
        </w:rPr>
        <w:fldChar w:fldCharType="end"/>
      </w:r>
      <w:r>
        <w:rPr>
          <w:rFonts w:hint="eastAsia"/>
          <w:color w:val="auto"/>
          <w:lang w:val="en-US" w:eastAsia="zh-CN"/>
        </w:rPr>
        <w:t>将多头注意力记忆网络用于短文本情感分类，并利用有序神经元长短期记忆网络对多头自注意力机制进行了改进，在</w:t>
      </w:r>
      <w:r>
        <w:rPr>
          <w:rFonts w:hint="eastAsia" w:ascii="Times New Roman" w:hAnsi="Times New Roman"/>
          <w:color w:val="auto"/>
          <w:lang w:val="en-US" w:eastAsia="zh-CN"/>
        </w:rPr>
        <w:t>3</w:t>
      </w:r>
      <w:r>
        <w:rPr>
          <w:rFonts w:hint="eastAsia"/>
          <w:color w:val="auto"/>
          <w:lang w:val="en-US" w:eastAsia="zh-CN"/>
        </w:rPr>
        <w:t>个不同的数据集（电影评论集、斯坦福情感树SST-</w:t>
      </w:r>
      <w:r>
        <w:rPr>
          <w:rFonts w:hint="eastAsia" w:ascii="Times New Roman" w:hAnsi="Times New Roman"/>
          <w:color w:val="auto"/>
          <w:lang w:val="en-US" w:eastAsia="zh-CN"/>
        </w:rPr>
        <w:t>1</w:t>
      </w:r>
      <w:r>
        <w:rPr>
          <w:rFonts w:hint="eastAsia"/>
          <w:color w:val="auto"/>
          <w:lang w:val="en-US" w:eastAsia="zh-CN"/>
        </w:rPr>
        <w:t>和SST-</w:t>
      </w:r>
      <w:r>
        <w:rPr>
          <w:rFonts w:hint="eastAsia" w:ascii="Times New Roman" w:hAnsi="Times New Roman"/>
          <w:color w:val="auto"/>
          <w:lang w:val="en-US" w:eastAsia="zh-CN"/>
        </w:rPr>
        <w:t>2</w:t>
      </w:r>
      <w:r>
        <w:rPr>
          <w:rFonts w:hint="eastAsia"/>
          <w:color w:val="auto"/>
          <w:lang w:val="en-US" w:eastAsia="zh-CN"/>
        </w:rPr>
        <w:t>）上进行测试显示，其分类效果优于BiLSTM-CRF方法.</w:t>
      </w:r>
    </w:p>
    <w:p w14:paraId="497CB84F">
      <w:pPr>
        <w:pStyle w:val="8"/>
        <w:numPr>
          <w:ilvl w:val="2"/>
          <w:numId w:val="1"/>
        </w:numPr>
        <w:bidi w:val="0"/>
        <w:rPr>
          <w:rFonts w:hint="default"/>
          <w:lang w:val="en-US" w:eastAsia="zh-CN"/>
        </w:rPr>
      </w:pPr>
      <w:r>
        <w:rPr>
          <w:rFonts w:hint="default"/>
          <w:lang w:val="en-US" w:eastAsia="zh-CN"/>
        </w:rPr>
        <w:t>基于注意力循环神经网络的情感</w:t>
      </w:r>
      <w:r>
        <w:rPr>
          <w:rFonts w:hint="eastAsia"/>
          <w:lang w:val="en-US" w:eastAsia="zh-CN"/>
        </w:rPr>
        <w:t>分类</w:t>
      </w:r>
    </w:p>
    <w:p w14:paraId="17F1815A">
      <w:pPr>
        <w:ind w:firstLine="488" w:firstLineChars="200"/>
        <w:rPr>
          <w:rFonts w:hint="default"/>
          <w:lang w:val="en-US" w:eastAsia="zh-CN"/>
        </w:rPr>
      </w:pPr>
      <w:r>
        <w:rPr>
          <w:rFonts w:hint="default"/>
          <w:lang w:val="en-US" w:eastAsia="zh-CN"/>
        </w:rPr>
        <w:t>近年来</w:t>
      </w:r>
      <w:r>
        <w:rPr>
          <w:rFonts w:hint="eastAsia"/>
          <w:lang w:val="en-US" w:eastAsia="zh-CN"/>
        </w:rPr>
        <w:t>，</w:t>
      </w:r>
      <w:r>
        <w:rPr>
          <w:rFonts w:hint="default"/>
          <w:lang w:val="en-US" w:eastAsia="zh-CN"/>
        </w:rPr>
        <w:t>注意力机制(Attention Mechanism)在机器翻译、问答系统等自然语言处理任务上取得成功。针对</w:t>
      </w:r>
      <w:r>
        <w:rPr>
          <w:rFonts w:hint="eastAsia"/>
          <w:lang w:val="en-US" w:eastAsia="zh-CN"/>
        </w:rPr>
        <w:t>情感分类</w:t>
      </w:r>
      <w:r>
        <w:rPr>
          <w:rFonts w:hint="default"/>
          <w:lang w:val="en-US" w:eastAsia="zh-CN"/>
        </w:rPr>
        <w:t>任务</w:t>
      </w:r>
      <w:r>
        <w:rPr>
          <w:rFonts w:hint="eastAsia"/>
          <w:lang w:val="en-US" w:eastAsia="zh-CN"/>
        </w:rPr>
        <w:t>，</w:t>
      </w:r>
      <w:r>
        <w:rPr>
          <w:rFonts w:hint="default"/>
          <w:lang w:val="en-US" w:eastAsia="zh-CN"/>
        </w:rPr>
        <w:t>很多基于注意力循环神经网络的变体不断被提出。注意力机制核心目标在于从众多信息中选择对当前任务目标更为关键的信息</w:t>
      </w:r>
      <w:r>
        <w:rPr>
          <w:rFonts w:hint="eastAsia"/>
          <w:lang w:val="en-US" w:eastAsia="zh-CN"/>
        </w:rPr>
        <w:t>，</w:t>
      </w:r>
      <w:r>
        <w:rPr>
          <w:rFonts w:hint="default"/>
          <w:lang w:val="en-US" w:eastAsia="zh-CN"/>
        </w:rPr>
        <w:t>利用注意力机制得到文本中关于某个方面类别的描述表示</w:t>
      </w:r>
      <w:r>
        <w:rPr>
          <w:rFonts w:hint="eastAsia"/>
          <w:lang w:val="en-US" w:eastAsia="zh-CN"/>
        </w:rPr>
        <w:t>，</w:t>
      </w:r>
      <w:r>
        <w:rPr>
          <w:rFonts w:hint="default"/>
          <w:lang w:val="en-US" w:eastAsia="zh-CN"/>
        </w:rPr>
        <w:t>这和情感</w:t>
      </w:r>
      <w:r>
        <w:rPr>
          <w:rFonts w:hint="eastAsia"/>
          <w:lang w:val="en-US" w:eastAsia="zh-CN"/>
        </w:rPr>
        <w:t>分类</w:t>
      </w:r>
      <w:r>
        <w:rPr>
          <w:rFonts w:hint="default"/>
          <w:lang w:val="en-US" w:eastAsia="zh-CN"/>
        </w:rPr>
        <w:t>的目标不谋而合</w:t>
      </w:r>
      <w:r>
        <w:rPr>
          <w:rFonts w:hint="default"/>
          <w:vertAlign w:val="superscript"/>
          <w:lang w:val="en-US" w:eastAsia="zh-CN"/>
        </w:rPr>
        <w:fldChar w:fldCharType="begin"/>
      </w:r>
      <w:r>
        <w:rPr>
          <w:rFonts w:hint="default"/>
          <w:vertAlign w:val="superscript"/>
          <w:lang w:val="en-US" w:eastAsia="zh-CN"/>
        </w:rPr>
        <w:instrText xml:space="preserve"> REF _Ref17240 \r \h </w:instrText>
      </w:r>
      <w:r>
        <w:rPr>
          <w:rFonts w:hint="default"/>
          <w:vertAlign w:val="superscript"/>
          <w:lang w:val="en-US" w:eastAsia="zh-CN"/>
        </w:rPr>
        <w:fldChar w:fldCharType="separate"/>
      </w:r>
      <w:r>
        <w:rPr>
          <w:rFonts w:hint="default"/>
          <w:vertAlign w:val="superscript"/>
          <w:lang w:val="en-US" w:eastAsia="zh-CN"/>
        </w:rPr>
        <w:t>[</w:t>
      </w:r>
      <w:r>
        <w:rPr>
          <w:rFonts w:hint="default" w:ascii="Times New Roman" w:hAnsi="Times New Roman"/>
          <w:vertAlign w:val="superscript"/>
          <w:lang w:val="en-US" w:eastAsia="zh-CN"/>
        </w:rPr>
        <w:t>9</w:t>
      </w:r>
      <w:r>
        <w:rPr>
          <w:rFonts w:hint="default"/>
          <w:vertAlign w:val="superscript"/>
          <w:lang w:val="en-US" w:eastAsia="zh-CN"/>
        </w:rPr>
        <w:t>]</w:t>
      </w:r>
      <w:r>
        <w:rPr>
          <w:rFonts w:hint="default"/>
          <w:vertAlign w:val="superscript"/>
          <w:lang w:val="en-US" w:eastAsia="zh-CN"/>
        </w:rPr>
        <w:fldChar w:fldCharType="end"/>
      </w:r>
      <w:r>
        <w:rPr>
          <w:rFonts w:hint="default"/>
          <w:lang w:val="en-US" w:eastAsia="zh-CN"/>
        </w:rPr>
        <w:t>。</w:t>
      </w:r>
    </w:p>
    <w:p w14:paraId="460B2ECC">
      <w:pPr>
        <w:ind w:firstLine="488" w:firstLineChars="200"/>
        <w:rPr>
          <w:rFonts w:hint="default"/>
          <w:lang w:val="en-US" w:eastAsia="zh-CN"/>
        </w:rPr>
      </w:pPr>
      <w:r>
        <w:rPr>
          <w:rFonts w:hint="default"/>
          <w:lang w:val="en-US" w:eastAsia="zh-CN"/>
        </w:rPr>
        <w:t>目前</w:t>
      </w:r>
      <w:r>
        <w:rPr>
          <w:rFonts w:hint="eastAsia"/>
          <w:lang w:val="en-US" w:eastAsia="zh-CN"/>
        </w:rPr>
        <w:t>，</w:t>
      </w:r>
      <w:r>
        <w:rPr>
          <w:rFonts w:hint="default"/>
          <w:lang w:val="en-US" w:eastAsia="zh-CN"/>
        </w:rPr>
        <w:t>基于注意力循环神经网络可以分为两类</w:t>
      </w:r>
      <w:r>
        <w:rPr>
          <w:rFonts w:hint="eastAsia"/>
          <w:lang w:val="en-US" w:eastAsia="zh-CN"/>
        </w:rPr>
        <w:t>：</w:t>
      </w:r>
      <w:r>
        <w:rPr>
          <w:rFonts w:hint="default"/>
          <w:lang w:val="en-US" w:eastAsia="zh-CN"/>
        </w:rPr>
        <w:t>基本注意力循环神经网络和交互注意力循环神经网络。为了提升方面级情感分析的效果</w:t>
      </w:r>
      <w:r>
        <w:rPr>
          <w:rFonts w:hint="eastAsia"/>
          <w:lang w:val="en-US" w:eastAsia="zh-CN"/>
        </w:rPr>
        <w:t>，</w:t>
      </w:r>
      <w:r>
        <w:rPr>
          <w:rFonts w:hint="default"/>
          <w:lang w:val="en-US" w:eastAsia="zh-CN"/>
        </w:rPr>
        <w:t>研究者们在基本注意力神经网络模型上做了大量的工作。例如</w:t>
      </w:r>
      <w:r>
        <w:rPr>
          <w:rFonts w:hint="eastAsia"/>
          <w:lang w:val="en-US" w:eastAsia="zh-CN"/>
        </w:rPr>
        <w:t>，</w:t>
      </w:r>
      <w:r>
        <w:rPr>
          <w:rFonts w:hint="default"/>
          <w:lang w:val="en-US" w:eastAsia="zh-CN"/>
        </w:rPr>
        <w:t>Wang</w:t>
      </w:r>
      <w:r>
        <w:rPr>
          <w:rFonts w:hint="default"/>
          <w:vertAlign w:val="superscript"/>
          <w:lang w:val="en-US" w:eastAsia="zh-CN"/>
        </w:rPr>
        <w:fldChar w:fldCharType="begin"/>
      </w:r>
      <w:r>
        <w:rPr>
          <w:rFonts w:hint="default"/>
          <w:vertAlign w:val="superscript"/>
          <w:lang w:val="en-US" w:eastAsia="zh-CN"/>
        </w:rPr>
        <w:instrText xml:space="preserve"> REF _Ref17302 \r \h </w:instrText>
      </w:r>
      <w:r>
        <w:rPr>
          <w:rFonts w:hint="default"/>
          <w:vertAlign w:val="superscript"/>
          <w:lang w:val="en-US" w:eastAsia="zh-CN"/>
        </w:rPr>
        <w:fldChar w:fldCharType="separate"/>
      </w:r>
      <w:r>
        <w:rPr>
          <w:rFonts w:hint="default"/>
          <w:vertAlign w:val="superscript"/>
          <w:lang w:val="en-US" w:eastAsia="zh-CN"/>
        </w:rPr>
        <w:t>[</w:t>
      </w:r>
      <w:r>
        <w:rPr>
          <w:rFonts w:hint="default" w:ascii="Times New Roman" w:hAnsi="Times New Roman"/>
          <w:vertAlign w:val="superscript"/>
          <w:lang w:val="en-US" w:eastAsia="zh-CN"/>
        </w:rPr>
        <w:t>10</w:t>
      </w:r>
      <w:r>
        <w:rPr>
          <w:rFonts w:hint="default"/>
          <w:vertAlign w:val="superscript"/>
          <w:lang w:val="en-US" w:eastAsia="zh-CN"/>
        </w:rPr>
        <w:t>]</w:t>
      </w:r>
      <w:r>
        <w:rPr>
          <w:rFonts w:hint="default"/>
          <w:vertAlign w:val="superscript"/>
          <w:lang w:val="en-US" w:eastAsia="zh-CN"/>
        </w:rPr>
        <w:fldChar w:fldCharType="end"/>
      </w:r>
      <w:r>
        <w:rPr>
          <w:rFonts w:hint="default"/>
          <w:lang w:val="en-US" w:eastAsia="zh-CN"/>
        </w:rPr>
        <w:t>最早将注意力机,制引入该任务</w:t>
      </w:r>
      <w:r>
        <w:rPr>
          <w:rFonts w:hint="eastAsia"/>
          <w:lang w:val="en-US" w:eastAsia="zh-CN"/>
        </w:rPr>
        <w:t>，</w:t>
      </w:r>
      <w:r>
        <w:rPr>
          <w:rFonts w:hint="default"/>
          <w:lang w:val="en-US" w:eastAsia="zh-CN"/>
        </w:rPr>
        <w:t>提出了一种使用目标嵌入的基于注意力的 LSTM 模型</w:t>
      </w:r>
      <w:r>
        <w:rPr>
          <w:rFonts w:hint="eastAsia"/>
          <w:lang w:val="en-US" w:eastAsia="zh-CN"/>
        </w:rPr>
        <w:t>，</w:t>
      </w:r>
      <w:r>
        <w:rPr>
          <w:rFonts w:hint="default"/>
          <w:lang w:val="en-US" w:eastAsia="zh-CN"/>
        </w:rPr>
        <w:t>该工作在LSTM网络基础上为每个目标设置一个注意力向量</w:t>
      </w:r>
      <w:r>
        <w:rPr>
          <w:rFonts w:hint="eastAsia"/>
          <w:lang w:val="en-US" w:eastAsia="zh-CN"/>
        </w:rPr>
        <w:t>，</w:t>
      </w:r>
      <w:r>
        <w:rPr>
          <w:rFonts w:hint="default"/>
          <w:lang w:val="en-US" w:eastAsia="zh-CN"/>
        </w:rPr>
        <w:t>强制模型去注意句子中的重要部分</w:t>
      </w:r>
      <w:r>
        <w:rPr>
          <w:rFonts w:hint="eastAsia"/>
          <w:lang w:val="en-US" w:eastAsia="zh-CN"/>
        </w:rPr>
        <w:t>，</w:t>
      </w:r>
      <w:r>
        <w:rPr>
          <w:rFonts w:hint="default"/>
          <w:lang w:val="en-US" w:eastAsia="zh-CN"/>
        </w:rPr>
        <w:t>以响应特定的对象。</w:t>
      </w:r>
    </w:p>
    <w:p w14:paraId="31FC1073">
      <w:pPr>
        <w:ind w:firstLine="488" w:firstLineChars="200"/>
        <w:rPr>
          <w:rFonts w:hint="default"/>
          <w:lang w:val="en-US" w:eastAsia="zh-CN"/>
        </w:rPr>
      </w:pPr>
      <w:r>
        <w:rPr>
          <w:rFonts w:hint="default"/>
          <w:lang w:val="en-US" w:eastAsia="zh-CN"/>
        </w:rPr>
        <w:t>其后</w:t>
      </w:r>
      <w:r>
        <w:rPr>
          <w:rFonts w:hint="eastAsia"/>
          <w:lang w:val="en-US" w:eastAsia="zh-CN"/>
        </w:rPr>
        <w:t>，</w:t>
      </w:r>
      <w:r>
        <w:rPr>
          <w:rFonts w:hint="default"/>
          <w:lang w:val="en-US" w:eastAsia="zh-CN"/>
        </w:rPr>
        <w:t>许多工作在此基础上结合任务的特点对于注意力机制进行了改进</w:t>
      </w:r>
      <w:r>
        <w:rPr>
          <w:rFonts w:hint="eastAsia"/>
          <w:lang w:val="en-US" w:eastAsia="zh-CN"/>
        </w:rPr>
        <w:t>，</w:t>
      </w:r>
      <w:r>
        <w:rPr>
          <w:rFonts w:hint="default"/>
          <w:lang w:val="en-US" w:eastAsia="zh-CN"/>
        </w:rPr>
        <w:t>很多基于交互式或迭代式注意力机制被应用于任务上，例如</w:t>
      </w:r>
      <w:r>
        <w:rPr>
          <w:rFonts w:hint="eastAsia"/>
          <w:lang w:val="en-US" w:eastAsia="zh-CN"/>
        </w:rPr>
        <w:t>，</w:t>
      </w:r>
      <w:r>
        <w:rPr>
          <w:rFonts w:hint="default"/>
          <w:lang w:val="en-US" w:eastAsia="zh-CN"/>
        </w:rPr>
        <w:t>Ma</w:t>
      </w:r>
      <w:r>
        <w:rPr>
          <w:rFonts w:hint="default"/>
          <w:vertAlign w:val="superscript"/>
          <w:lang w:val="en-US" w:eastAsia="zh-CN"/>
        </w:rPr>
        <w:fldChar w:fldCharType="begin"/>
      </w:r>
      <w:r>
        <w:rPr>
          <w:rFonts w:hint="default"/>
          <w:vertAlign w:val="superscript"/>
          <w:lang w:val="en-US" w:eastAsia="zh-CN"/>
        </w:rPr>
        <w:instrText xml:space="preserve"> REF _Ref17345 \r \h </w:instrText>
      </w:r>
      <w:r>
        <w:rPr>
          <w:rFonts w:hint="default"/>
          <w:vertAlign w:val="superscript"/>
          <w:lang w:val="en-US" w:eastAsia="zh-CN"/>
        </w:rPr>
        <w:fldChar w:fldCharType="separate"/>
      </w:r>
      <w:r>
        <w:rPr>
          <w:rFonts w:hint="default"/>
          <w:vertAlign w:val="superscript"/>
          <w:lang w:val="en-US" w:eastAsia="zh-CN"/>
        </w:rPr>
        <w:t>[</w:t>
      </w:r>
      <w:r>
        <w:rPr>
          <w:rFonts w:hint="default" w:ascii="Times New Roman" w:hAnsi="Times New Roman"/>
          <w:vertAlign w:val="superscript"/>
          <w:lang w:val="en-US" w:eastAsia="zh-CN"/>
        </w:rPr>
        <w:t>11</w:t>
      </w:r>
      <w:r>
        <w:rPr>
          <w:rFonts w:hint="default"/>
          <w:vertAlign w:val="superscript"/>
          <w:lang w:val="en-US" w:eastAsia="zh-CN"/>
        </w:rPr>
        <w:t>]</w:t>
      </w:r>
      <w:r>
        <w:rPr>
          <w:rFonts w:hint="default"/>
          <w:vertAlign w:val="superscript"/>
          <w:lang w:val="en-US" w:eastAsia="zh-CN"/>
        </w:rPr>
        <w:fldChar w:fldCharType="end"/>
      </w:r>
      <w:r>
        <w:rPr>
          <w:rFonts w:hint="default"/>
          <w:lang w:val="en-US" w:eastAsia="zh-CN"/>
        </w:rPr>
        <w:t>提出了一种交互式注意网络(interactive attention networks.AN),使用两个注意力网络来交互式地检测目标描述的重要单词和整个上下文的重要单词。</w:t>
      </w:r>
    </w:p>
    <w:p w14:paraId="33D08B87">
      <w:pPr>
        <w:pStyle w:val="3"/>
        <w:bidi w:val="0"/>
        <w:rPr>
          <w:rFonts w:hint="eastAsia"/>
        </w:rPr>
      </w:pPr>
      <w:r>
        <w:rPr>
          <w:rFonts w:hint="eastAsia" w:ascii="Times New Roman" w:hAnsi="Times New Roman"/>
        </w:rPr>
        <w:t>2</w:t>
      </w:r>
      <w:r>
        <w:rPr>
          <w:rFonts w:hint="eastAsia"/>
        </w:rPr>
        <w:t xml:space="preserve"> 本文算法</w:t>
      </w:r>
    </w:p>
    <w:p w14:paraId="24A667D5">
      <w:pPr>
        <w:ind w:firstLine="488" w:firstLineChars="200"/>
        <w:rPr>
          <w:rFonts w:hint="default"/>
          <w:lang w:val="en-US" w:eastAsia="zh-CN"/>
        </w:rPr>
      </w:pPr>
      <w:r>
        <w:rPr>
          <w:rFonts w:hint="eastAsia"/>
          <w:lang w:val="en-US" w:eastAsia="zh-CN"/>
        </w:rPr>
        <w:t>本文算法流程如图2所示，可将其主要分为三部分：（1）数据预处理；（2）模型训练与分类评估；（3）数据增强与消融实验。在本节中，详细介绍前两部分所作工作，第三部分内容将在</w:t>
      </w:r>
      <w:r>
        <w:rPr>
          <w:rFonts w:hint="eastAsia"/>
          <w:b/>
          <w:bCs/>
          <w:i w:val="0"/>
          <w:iCs w:val="0"/>
          <w:lang w:val="en-US" w:eastAsia="zh-CN"/>
        </w:rPr>
        <w:t>3.4.2模型表现</w:t>
      </w:r>
      <w:r>
        <w:rPr>
          <w:rFonts w:hint="eastAsia"/>
          <w:lang w:val="en-US" w:eastAsia="zh-CN"/>
        </w:rPr>
        <w:t>后进行展开。</w:t>
      </w:r>
    </w:p>
    <w:p w14:paraId="41688D6B">
      <w:pPr>
        <w:jc w:val="center"/>
        <w:rPr>
          <w:rFonts w:hint="default"/>
          <w:lang w:val="en-US" w:eastAsia="zh-CN"/>
        </w:rPr>
      </w:pPr>
      <w:r>
        <w:rPr>
          <w:rFonts w:hint="default"/>
          <w:lang w:val="en-US" w:eastAsia="zh-CN"/>
        </w:rPr>
        <w:drawing>
          <wp:inline distT="0" distB="0" distL="114300" distR="114300">
            <wp:extent cx="4465955" cy="3106420"/>
            <wp:effectExtent l="0" t="0" r="14605" b="2540"/>
            <wp:docPr id="26" name="图片 26" descr="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绘图"/>
                    <pic:cNvPicPr>
                      <a:picLocks noChangeAspect="1"/>
                    </pic:cNvPicPr>
                  </pic:nvPicPr>
                  <pic:blipFill>
                    <a:blip r:embed="rId11"/>
                    <a:srcRect t="2998" r="30704" b="11345"/>
                    <a:stretch>
                      <a:fillRect/>
                    </a:stretch>
                  </pic:blipFill>
                  <pic:spPr>
                    <a:xfrm>
                      <a:off x="0" y="0"/>
                      <a:ext cx="4465955" cy="3106420"/>
                    </a:xfrm>
                    <a:prstGeom prst="rect">
                      <a:avLst/>
                    </a:prstGeom>
                  </pic:spPr>
                </pic:pic>
              </a:graphicData>
            </a:graphic>
          </wp:inline>
        </w:drawing>
      </w:r>
    </w:p>
    <w:p w14:paraId="10A952AE">
      <w:pPr>
        <w:jc w:val="center"/>
        <w:rPr>
          <w:rFonts w:hint="default"/>
          <w:lang w:val="en-US" w:eastAsia="zh-CN"/>
        </w:rPr>
      </w:pPr>
      <w:r>
        <w:rPr>
          <w:rFonts w:hint="eastAsia"/>
          <w:lang w:val="en-US" w:eastAsia="zh-CN"/>
        </w:rPr>
        <w:t>图2 算法流程图</w:t>
      </w:r>
    </w:p>
    <w:p w14:paraId="38AEAEA8">
      <w:pPr>
        <w:pStyle w:val="6"/>
        <w:bidi w:val="0"/>
        <w:rPr>
          <w:rFonts w:hint="eastAsia"/>
        </w:rPr>
      </w:pPr>
      <w:r>
        <w:rPr>
          <w:rFonts w:hint="default" w:ascii="Times New Roman" w:hAnsi="Times New Roman"/>
        </w:rPr>
        <w:t>2</w:t>
      </w:r>
      <w:r>
        <w:rPr>
          <w:rFonts w:hint="default"/>
        </w:rPr>
        <w:t>.</w:t>
      </w:r>
      <w:r>
        <w:rPr>
          <w:rFonts w:hint="default" w:ascii="Times New Roman" w:hAnsi="Times New Roman"/>
        </w:rPr>
        <w:t>1</w:t>
      </w:r>
      <w:r>
        <w:rPr>
          <w:rFonts w:hint="eastAsia"/>
        </w:rPr>
        <w:t xml:space="preserve"> 数据预处理 </w:t>
      </w:r>
    </w:p>
    <w:p w14:paraId="7D6F0406">
      <w:pPr>
        <w:ind w:firstLine="488" w:firstLineChars="200"/>
        <w:rPr>
          <w:rFonts w:hint="default"/>
          <w:color w:val="auto"/>
          <w:lang w:val="en-US" w:eastAsia="zh-CN"/>
        </w:rPr>
      </w:pPr>
      <w:r>
        <w:rPr>
          <w:rFonts w:hint="eastAsia"/>
          <w:lang w:val="en-US" w:eastAsia="zh-CN"/>
        </w:rPr>
        <w:t>数据集来源</w:t>
      </w:r>
      <w:r>
        <w:rPr>
          <w:rFonts w:hint="default" w:ascii="Times New Roman" w:hAnsi="Times New Roman" w:eastAsia="helvetica" w:cs="Times New Roman"/>
          <w:i w:val="0"/>
          <w:iCs w:val="0"/>
          <w:caps w:val="0"/>
          <w:color w:val="222222"/>
          <w:spacing w:val="0"/>
          <w:sz w:val="24"/>
          <w:szCs w:val="24"/>
          <w:shd w:val="clear" w:fill="F7F7F7"/>
        </w:rPr>
        <w:fldChar w:fldCharType="begin"/>
      </w:r>
      <w:r>
        <w:rPr>
          <w:rFonts w:hint="default" w:ascii="Times New Roman" w:hAnsi="Times New Roman" w:eastAsia="helvetica" w:cs="Times New Roman"/>
          <w:i w:val="0"/>
          <w:iCs w:val="0"/>
          <w:caps w:val="0"/>
          <w:color w:val="222222"/>
          <w:spacing w:val="0"/>
          <w:sz w:val="24"/>
          <w:szCs w:val="24"/>
          <w:shd w:val="clear" w:fill="F7F7F7"/>
        </w:rPr>
        <w:instrText xml:space="preserve"> HYPERLINK "http://modelcube.cn/dataset/dataset-detail/10095" </w:instrText>
      </w:r>
      <w:r>
        <w:rPr>
          <w:rFonts w:hint="default" w:ascii="Times New Roman" w:hAnsi="Times New Roman" w:eastAsia="helvetica" w:cs="Times New Roman"/>
          <w:i w:val="0"/>
          <w:iCs w:val="0"/>
          <w:caps w:val="0"/>
          <w:color w:val="222222"/>
          <w:spacing w:val="0"/>
          <w:sz w:val="24"/>
          <w:szCs w:val="24"/>
          <w:shd w:val="clear" w:fill="F7F7F7"/>
        </w:rPr>
        <w:fldChar w:fldCharType="separate"/>
      </w:r>
      <w:r>
        <w:rPr>
          <w:rStyle w:val="22"/>
          <w:rFonts w:hint="default" w:ascii="Times New Roman" w:hAnsi="Times New Roman" w:eastAsia="helvetica" w:cs="Times New Roman"/>
          <w:i w:val="0"/>
          <w:iCs w:val="0"/>
          <w:caps w:val="0"/>
          <w:spacing w:val="0"/>
          <w:sz w:val="24"/>
          <w:szCs w:val="24"/>
          <w:shd w:val="clear" w:fill="F7F7F7"/>
        </w:rPr>
        <w:t>http://modelcube.cn/dataset/dataset-detail/10095</w:t>
      </w:r>
      <w:r>
        <w:rPr>
          <w:rFonts w:hint="default" w:ascii="Times New Roman" w:hAnsi="Times New Roman" w:eastAsia="helvetica" w:cs="Times New Roman"/>
          <w:i w:val="0"/>
          <w:iCs w:val="0"/>
          <w:caps w:val="0"/>
          <w:color w:val="222222"/>
          <w:spacing w:val="0"/>
          <w:sz w:val="24"/>
          <w:szCs w:val="24"/>
          <w:shd w:val="clear" w:fill="F7F7F7"/>
        </w:rPr>
        <w:fldChar w:fldCharType="end"/>
      </w:r>
      <w:r>
        <w:rPr>
          <w:rFonts w:hint="eastAsia"/>
          <w:lang w:val="en-US" w:eastAsia="zh-CN"/>
        </w:rPr>
        <w:t>，与教师端提供的下</w:t>
      </w:r>
      <w:r>
        <w:rPr>
          <w:rFonts w:hint="eastAsia"/>
          <w:color w:val="auto"/>
          <w:lang w:val="en-US" w:eastAsia="zh-CN"/>
        </w:rPr>
        <w:t>载端数据结构有所不同，该数据集为两列五万行（不含表头行）的表格数据，具体如表</w:t>
      </w:r>
      <w:r>
        <w:rPr>
          <w:rFonts w:hint="eastAsia" w:ascii="Times New Roman" w:hAnsi="Times New Roman"/>
          <w:color w:val="auto"/>
          <w:lang w:val="en-US" w:eastAsia="zh-CN"/>
        </w:rPr>
        <w:t>2</w:t>
      </w:r>
      <w:r>
        <w:rPr>
          <w:rFonts w:hint="eastAsia"/>
          <w:color w:val="auto"/>
          <w:lang w:val="en-US" w:eastAsia="zh-CN"/>
        </w:rPr>
        <w:t>。选择该数据集的原因在于后续需要将数据划分为</w:t>
      </w:r>
      <w:r>
        <w:rPr>
          <w:rFonts w:hint="eastAsia"/>
          <w:b/>
          <w:bCs/>
          <w:color w:val="auto"/>
          <w:lang w:val="en-US" w:eastAsia="zh-CN"/>
        </w:rPr>
        <w:t>训练集:验证集:测试集=</w:t>
      </w:r>
      <w:r>
        <w:rPr>
          <w:rFonts w:hint="eastAsia" w:ascii="Times New Roman" w:hAnsi="Times New Roman"/>
          <w:b/>
          <w:bCs/>
          <w:color w:val="auto"/>
          <w:lang w:val="en-US" w:eastAsia="zh-CN"/>
        </w:rPr>
        <w:t>8</w:t>
      </w:r>
      <w:r>
        <w:rPr>
          <w:rFonts w:hint="eastAsia"/>
          <w:b/>
          <w:bCs/>
          <w:color w:val="auto"/>
          <w:lang w:val="en-US" w:eastAsia="zh-CN"/>
        </w:rPr>
        <w:t>:</w:t>
      </w:r>
      <w:r>
        <w:rPr>
          <w:rFonts w:hint="eastAsia" w:ascii="Times New Roman" w:hAnsi="Times New Roman"/>
          <w:b/>
          <w:bCs/>
          <w:color w:val="auto"/>
          <w:lang w:val="en-US" w:eastAsia="zh-CN"/>
        </w:rPr>
        <w:t>1</w:t>
      </w:r>
      <w:r>
        <w:rPr>
          <w:rFonts w:hint="eastAsia"/>
          <w:b/>
          <w:bCs/>
          <w:color w:val="auto"/>
          <w:lang w:val="en-US" w:eastAsia="zh-CN"/>
        </w:rPr>
        <w:t>:</w:t>
      </w:r>
      <w:r>
        <w:rPr>
          <w:rFonts w:hint="eastAsia" w:ascii="Times New Roman" w:hAnsi="Times New Roman"/>
          <w:b/>
          <w:bCs/>
          <w:color w:val="auto"/>
          <w:lang w:val="en-US" w:eastAsia="zh-CN"/>
        </w:rPr>
        <w:t>1</w:t>
      </w:r>
      <w:r>
        <w:rPr>
          <w:rFonts w:hint="eastAsia"/>
          <w:color w:val="auto"/>
          <w:lang w:val="en-US" w:eastAsia="zh-CN"/>
        </w:rPr>
        <w:t>，因此选择这一未进行分组的原始数据作为本文数据集。</w:t>
      </w:r>
    </w:p>
    <w:p w14:paraId="4EEB3545">
      <w:pPr>
        <w:ind w:firstLine="488" w:firstLineChars="200"/>
        <w:jc w:val="center"/>
        <w:rPr>
          <w:rFonts w:hint="default"/>
          <w:lang w:val="en-US" w:eastAsia="zh-CN"/>
        </w:rPr>
      </w:pPr>
      <w:r>
        <w:rPr>
          <w:rFonts w:hint="eastAsia"/>
          <w:color w:val="auto"/>
          <w:lang w:val="en-US" w:eastAsia="zh-CN"/>
        </w:rPr>
        <w:t>表</w:t>
      </w:r>
      <w:r>
        <w:rPr>
          <w:rFonts w:hint="eastAsia" w:ascii="Times New Roman" w:hAnsi="Times New Roman"/>
          <w:color w:val="auto"/>
          <w:lang w:val="en-US" w:eastAsia="zh-CN"/>
        </w:rPr>
        <w:t>2</w:t>
      </w:r>
      <w:r>
        <w:rPr>
          <w:rFonts w:hint="eastAsia"/>
          <w:color w:val="auto"/>
          <w:lang w:val="en-US" w:eastAsia="zh-CN"/>
        </w:rPr>
        <w:t xml:space="preserve"> 数据集</w:t>
      </w:r>
      <w:r>
        <w:rPr>
          <w:rFonts w:hint="eastAsia"/>
          <w:lang w:val="en-US" w:eastAsia="zh-CN"/>
        </w:rPr>
        <w:t>结构</w:t>
      </w:r>
    </w:p>
    <w:tbl>
      <w:tblPr>
        <w:tblStyle w:val="17"/>
        <w:tblW w:w="50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9"/>
        <w:gridCol w:w="2211"/>
        <w:gridCol w:w="1269"/>
      </w:tblGrid>
      <w:tr w14:paraId="6406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3" w:hRule="atLeast"/>
          <w:jc w:val="center"/>
        </w:trPr>
        <w:tc>
          <w:tcPr>
            <w:tcW w:w="1619" w:type="dxa"/>
            <w:tcBorders>
              <w:top w:val="single" w:color="auto" w:sz="12" w:space="0"/>
              <w:left w:val="nil"/>
              <w:bottom w:val="single" w:color="auto" w:sz="8" w:space="0"/>
              <w:right w:val="nil"/>
            </w:tcBorders>
            <w:shd w:val="clear" w:color="auto" w:fill="auto"/>
            <w:noWrap/>
            <w:vAlign w:val="center"/>
          </w:tcPr>
          <w:p w14:paraId="57E07D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列名</w:t>
            </w:r>
          </w:p>
        </w:tc>
        <w:tc>
          <w:tcPr>
            <w:tcW w:w="2211" w:type="dxa"/>
            <w:tcBorders>
              <w:top w:val="single" w:color="auto" w:sz="12" w:space="0"/>
              <w:left w:val="nil"/>
              <w:bottom w:val="single" w:color="auto" w:sz="8" w:space="0"/>
              <w:right w:val="nil"/>
            </w:tcBorders>
            <w:shd w:val="clear" w:color="auto" w:fill="auto"/>
            <w:noWrap/>
            <w:vAlign w:val="center"/>
          </w:tcPr>
          <w:p w14:paraId="060103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含义</w:t>
            </w:r>
          </w:p>
        </w:tc>
        <w:tc>
          <w:tcPr>
            <w:tcW w:w="1269" w:type="dxa"/>
            <w:tcBorders>
              <w:top w:val="single" w:color="auto" w:sz="12" w:space="0"/>
              <w:left w:val="nil"/>
              <w:bottom w:val="single" w:color="auto" w:sz="8" w:space="0"/>
              <w:right w:val="nil"/>
            </w:tcBorders>
            <w:shd w:val="clear" w:color="auto" w:fill="auto"/>
            <w:noWrap/>
            <w:vAlign w:val="center"/>
          </w:tcPr>
          <w:p w14:paraId="24A958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数量</w:t>
            </w:r>
          </w:p>
        </w:tc>
      </w:tr>
      <w:tr w14:paraId="440E0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jc w:val="center"/>
        </w:trPr>
        <w:tc>
          <w:tcPr>
            <w:tcW w:w="0" w:type="auto"/>
            <w:tcBorders>
              <w:top w:val="single" w:color="auto" w:sz="8" w:space="0"/>
              <w:left w:val="nil"/>
              <w:bottom w:val="nil"/>
              <w:right w:val="nil"/>
            </w:tcBorders>
            <w:shd w:val="clear" w:color="auto" w:fill="auto"/>
            <w:noWrap/>
            <w:vAlign w:val="center"/>
          </w:tcPr>
          <w:p w14:paraId="3FC04B1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review</w:t>
            </w:r>
          </w:p>
        </w:tc>
        <w:tc>
          <w:tcPr>
            <w:tcW w:w="0" w:type="auto"/>
            <w:tcBorders>
              <w:top w:val="single" w:color="auto" w:sz="8" w:space="0"/>
              <w:left w:val="nil"/>
              <w:bottom w:val="nil"/>
              <w:right w:val="nil"/>
            </w:tcBorders>
            <w:shd w:val="clear" w:color="auto" w:fill="auto"/>
            <w:noWrap/>
            <w:vAlign w:val="center"/>
          </w:tcPr>
          <w:p w14:paraId="5ADF92B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评论</w:t>
            </w:r>
          </w:p>
        </w:tc>
        <w:tc>
          <w:tcPr>
            <w:tcW w:w="0" w:type="auto"/>
            <w:tcBorders>
              <w:top w:val="single" w:color="auto" w:sz="8" w:space="0"/>
              <w:left w:val="nil"/>
              <w:bottom w:val="nil"/>
              <w:right w:val="nil"/>
            </w:tcBorders>
            <w:shd w:val="clear" w:color="auto" w:fill="auto"/>
            <w:noWrap/>
            <w:vAlign w:val="center"/>
          </w:tcPr>
          <w:p w14:paraId="587E6A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50000</w:t>
            </w:r>
          </w:p>
        </w:tc>
      </w:tr>
      <w:tr w14:paraId="5C95E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jc w:val="center"/>
        </w:trPr>
        <w:tc>
          <w:tcPr>
            <w:tcW w:w="0" w:type="auto"/>
            <w:tcBorders>
              <w:top w:val="nil"/>
              <w:left w:val="nil"/>
              <w:bottom w:val="single" w:color="auto" w:sz="12" w:space="0"/>
              <w:right w:val="nil"/>
            </w:tcBorders>
            <w:shd w:val="clear" w:color="auto" w:fill="auto"/>
            <w:noWrap/>
            <w:vAlign w:val="center"/>
          </w:tcPr>
          <w:p w14:paraId="116DC7C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sentiment</w:t>
            </w:r>
          </w:p>
        </w:tc>
        <w:tc>
          <w:tcPr>
            <w:tcW w:w="0" w:type="auto"/>
            <w:tcBorders>
              <w:top w:val="nil"/>
              <w:left w:val="nil"/>
              <w:bottom w:val="single" w:color="auto" w:sz="12" w:space="0"/>
              <w:right w:val="nil"/>
            </w:tcBorders>
            <w:shd w:val="clear" w:color="auto" w:fill="auto"/>
            <w:noWrap/>
            <w:vAlign w:val="center"/>
          </w:tcPr>
          <w:p w14:paraId="391EB1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情感：</w:t>
            </w:r>
            <w:r>
              <w:rPr>
                <w:rFonts w:hint="default" w:ascii="Times New Roman" w:hAnsi="Times New Roman" w:eastAsia="宋体" w:cs="Times New Roman"/>
                <w:i w:val="0"/>
                <w:iCs w:val="0"/>
                <w:color w:val="000000"/>
                <w:kern w:val="0"/>
                <w:sz w:val="24"/>
                <w:szCs w:val="24"/>
                <w:u w:val="none"/>
                <w:lang w:val="en-US" w:eastAsia="zh-CN" w:bidi="ar"/>
              </w:rPr>
              <w:t>Pos/Neg</w:t>
            </w:r>
          </w:p>
        </w:tc>
        <w:tc>
          <w:tcPr>
            <w:tcW w:w="0" w:type="auto"/>
            <w:tcBorders>
              <w:top w:val="nil"/>
              <w:left w:val="nil"/>
              <w:bottom w:val="single" w:color="auto" w:sz="12" w:space="0"/>
              <w:right w:val="nil"/>
            </w:tcBorders>
            <w:shd w:val="clear" w:color="auto" w:fill="auto"/>
            <w:noWrap/>
            <w:vAlign w:val="center"/>
          </w:tcPr>
          <w:p w14:paraId="4B62B616">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50000</w:t>
            </w:r>
          </w:p>
        </w:tc>
      </w:tr>
    </w:tbl>
    <w:p w14:paraId="7FD3D51D">
      <w:pPr>
        <w:numPr>
          <w:ilvl w:val="0"/>
          <w:numId w:val="0"/>
        </w:numPr>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w:t>
      </w:r>
      <w:r>
        <w:rPr>
          <w:rFonts w:hint="eastAsia" w:ascii="Times New Roman" w:hAnsi="Times New Roman" w:eastAsia="宋体" w:cs="宋体"/>
          <w:i w:val="0"/>
          <w:iCs w:val="0"/>
          <w:caps w:val="0"/>
          <w:spacing w:val="0"/>
          <w:sz w:val="24"/>
          <w:szCs w:val="24"/>
          <w:shd w:val="clear" w:fill="FFFFFF"/>
          <w:lang w:val="en-US" w:eastAsia="zh-CN"/>
        </w:rPr>
        <w:t>1</w:t>
      </w:r>
      <w:r>
        <w:rPr>
          <w:rFonts w:hint="eastAsia" w:ascii="宋体" w:hAnsi="宋体" w:eastAsia="宋体" w:cs="宋体"/>
          <w:i w:val="0"/>
          <w:iCs w:val="0"/>
          <w:caps w:val="0"/>
          <w:spacing w:val="0"/>
          <w:sz w:val="24"/>
          <w:szCs w:val="24"/>
          <w:shd w:val="clear" w:fill="FFFFFF"/>
          <w:lang w:val="en-US" w:eastAsia="zh-CN"/>
        </w:rPr>
        <w:t>）初步处理及观察</w:t>
      </w:r>
    </w:p>
    <w:p w14:paraId="14F63761">
      <w:pPr>
        <w:numPr>
          <w:ilvl w:val="0"/>
          <w:numId w:val="0"/>
        </w:numPr>
        <w:ind w:firstLine="488" w:firstLineChars="200"/>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首先，对数据</w:t>
      </w:r>
      <w:r>
        <w:rPr>
          <w:rFonts w:hint="default" w:ascii="Times New Roman" w:hAnsi="Times New Roman" w:eastAsia="宋体" w:cs="Times New Roman"/>
          <w:i w:val="0"/>
          <w:iCs w:val="0"/>
          <w:caps w:val="0"/>
          <w:spacing w:val="0"/>
          <w:sz w:val="24"/>
          <w:szCs w:val="24"/>
          <w:shd w:val="clear" w:fill="FFFFFF"/>
          <w:lang w:val="en-US" w:eastAsia="zh-CN"/>
        </w:rPr>
        <w:t>sentiment</w:t>
      </w:r>
      <w:r>
        <w:rPr>
          <w:rFonts w:hint="eastAsia" w:ascii="宋体" w:hAnsi="宋体" w:eastAsia="宋体" w:cs="宋体"/>
          <w:i w:val="0"/>
          <w:iCs w:val="0"/>
          <w:caps w:val="0"/>
          <w:spacing w:val="0"/>
          <w:sz w:val="24"/>
          <w:szCs w:val="24"/>
          <w:shd w:val="clear" w:fill="FFFFFF"/>
          <w:lang w:val="en-US" w:eastAsia="zh-CN"/>
        </w:rPr>
        <w:t>列进行数值化，将</w:t>
      </w:r>
      <w:r>
        <w:rPr>
          <w:rFonts w:hint="default" w:ascii="Times New Roman" w:hAnsi="Times New Roman" w:eastAsia="宋体" w:cs="Times New Roman"/>
          <w:i w:val="0"/>
          <w:iCs w:val="0"/>
          <w:caps w:val="0"/>
          <w:spacing w:val="0"/>
          <w:sz w:val="24"/>
          <w:szCs w:val="24"/>
          <w:shd w:val="clear" w:fill="FFFFFF"/>
          <w:lang w:val="en-US" w:eastAsia="zh-CN"/>
        </w:rPr>
        <w:t>Pos</w:t>
      </w:r>
      <w:r>
        <w:rPr>
          <w:rFonts w:hint="eastAsia" w:ascii="宋体" w:hAnsi="宋体" w:eastAsia="宋体" w:cs="宋体"/>
          <w:i w:val="0"/>
          <w:iCs w:val="0"/>
          <w:caps w:val="0"/>
          <w:spacing w:val="0"/>
          <w:sz w:val="24"/>
          <w:szCs w:val="24"/>
          <w:shd w:val="clear" w:fill="FFFFFF"/>
          <w:lang w:val="en-US" w:eastAsia="zh-CN"/>
        </w:rPr>
        <w:t>作为</w:t>
      </w:r>
      <w:r>
        <w:rPr>
          <w:rFonts w:hint="default" w:ascii="Times New Roman" w:hAnsi="Times New Roman" w:eastAsia="宋体" w:cs="Times New Roman"/>
          <w:i w:val="0"/>
          <w:iCs w:val="0"/>
          <w:caps w:val="0"/>
          <w:spacing w:val="0"/>
          <w:sz w:val="24"/>
          <w:szCs w:val="24"/>
          <w:shd w:val="clear" w:fill="FFFFFF"/>
          <w:lang w:val="en-US" w:eastAsia="zh-CN"/>
        </w:rPr>
        <w:t>1</w:t>
      </w:r>
      <w:r>
        <w:rPr>
          <w:rFonts w:hint="eastAsia" w:ascii="宋体" w:hAnsi="宋体" w:eastAsia="宋体" w:cs="宋体"/>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Neg</w:t>
      </w:r>
      <w:r>
        <w:rPr>
          <w:rFonts w:hint="eastAsia" w:ascii="宋体" w:hAnsi="宋体" w:eastAsia="宋体" w:cs="宋体"/>
          <w:i w:val="0"/>
          <w:iCs w:val="0"/>
          <w:caps w:val="0"/>
          <w:spacing w:val="0"/>
          <w:sz w:val="24"/>
          <w:szCs w:val="24"/>
          <w:shd w:val="clear" w:fill="FFFFFF"/>
          <w:lang w:val="en-US" w:eastAsia="zh-CN"/>
        </w:rPr>
        <w:t>作为</w:t>
      </w:r>
      <w:r>
        <w:rPr>
          <w:rFonts w:hint="default" w:ascii="Times New Roman" w:hAnsi="Times New Roman" w:eastAsia="宋体" w:cs="Times New Roman"/>
          <w:i w:val="0"/>
          <w:iCs w:val="0"/>
          <w:caps w:val="0"/>
          <w:spacing w:val="0"/>
          <w:sz w:val="24"/>
          <w:szCs w:val="24"/>
          <w:shd w:val="clear" w:fill="FFFFFF"/>
          <w:lang w:val="en-US" w:eastAsia="zh-CN"/>
        </w:rPr>
        <w:t>0</w:t>
      </w:r>
      <w:r>
        <w:rPr>
          <w:rFonts w:hint="eastAsia" w:ascii="宋体" w:hAnsi="宋体" w:eastAsia="宋体" w:cs="宋体"/>
          <w:i w:val="0"/>
          <w:iCs w:val="0"/>
          <w:caps w:val="0"/>
          <w:spacing w:val="0"/>
          <w:sz w:val="24"/>
          <w:szCs w:val="24"/>
          <w:shd w:val="clear" w:fill="FFFFFF"/>
          <w:lang w:val="en-US" w:eastAsia="zh-CN"/>
        </w:rPr>
        <w:t>，得到数据的标签（</w:t>
      </w:r>
      <w:r>
        <w:rPr>
          <w:rFonts w:hint="default" w:ascii="Times New Roman" w:hAnsi="Times New Roman" w:eastAsia="宋体" w:cs="Times New Roman"/>
          <w:i w:val="0"/>
          <w:iCs w:val="0"/>
          <w:caps w:val="0"/>
          <w:spacing w:val="0"/>
          <w:sz w:val="24"/>
          <w:szCs w:val="24"/>
          <w:shd w:val="clear" w:fill="FFFFFF"/>
          <w:lang w:val="en-US" w:eastAsia="zh-CN"/>
        </w:rPr>
        <w:t>label</w:t>
      </w:r>
      <w:r>
        <w:rPr>
          <w:rFonts w:hint="eastAsia" w:ascii="宋体" w:hAnsi="宋体" w:eastAsia="宋体" w:cs="宋体"/>
          <w:i w:val="0"/>
          <w:iCs w:val="0"/>
          <w:caps w:val="0"/>
          <w:spacing w:val="0"/>
          <w:sz w:val="24"/>
          <w:szCs w:val="24"/>
          <w:shd w:val="clear" w:fill="FFFFFF"/>
          <w:lang w:val="en-US" w:eastAsia="zh-CN"/>
        </w:rPr>
        <w:t>）列。然后，为了保证后续模型训练的有效性，观察数据正负例分布是否均衡。最后，观察每份数据中评论的单元数量，为后续处理长短序列做准备。（</w:t>
      </w:r>
      <w:r>
        <w:rPr>
          <w:rFonts w:hint="eastAsia" w:ascii="Times New Roman" w:hAnsi="Times New Roman" w:eastAsia="宋体" w:cs="宋体"/>
          <w:i w:val="0"/>
          <w:iCs w:val="0"/>
          <w:caps w:val="0"/>
          <w:spacing w:val="0"/>
          <w:sz w:val="24"/>
          <w:szCs w:val="24"/>
          <w:shd w:val="clear" w:fill="FFFFFF"/>
          <w:lang w:val="en-US" w:eastAsia="zh-CN"/>
        </w:rPr>
        <w:t>2</w:t>
      </w:r>
      <w:r>
        <w:rPr>
          <w:rFonts w:hint="eastAsia" w:ascii="宋体" w:hAnsi="宋体" w:eastAsia="宋体" w:cs="宋体"/>
          <w:i w:val="0"/>
          <w:iCs w:val="0"/>
          <w:caps w:val="0"/>
          <w:spacing w:val="0"/>
          <w:sz w:val="24"/>
          <w:szCs w:val="24"/>
          <w:shd w:val="clear" w:fill="FFFFFF"/>
          <w:lang w:val="en-US" w:eastAsia="zh-CN"/>
        </w:rPr>
        <w:t>）数据清理</w:t>
      </w:r>
    </w:p>
    <w:p w14:paraId="20B2FB43">
      <w:pPr>
        <w:numPr>
          <w:ilvl w:val="0"/>
          <w:numId w:val="0"/>
        </w:numPr>
        <w:ind w:firstLine="488" w:firstLineChars="200"/>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为了模型训练的高效性及利好性，需要对数据中的一些无用信息进行清理，包括：文本中存在的链接、</w:t>
      </w:r>
      <w:r>
        <w:rPr>
          <w:rFonts w:hint="default" w:ascii="Times New Roman" w:hAnsi="Times New Roman" w:eastAsia="宋体" w:cs="Times New Roman"/>
          <w:i w:val="0"/>
          <w:iCs w:val="0"/>
          <w:caps w:val="0"/>
          <w:spacing w:val="0"/>
          <w:sz w:val="24"/>
          <w:szCs w:val="24"/>
          <w:shd w:val="clear" w:fill="FFFFFF"/>
          <w:lang w:val="en-US" w:eastAsia="zh-CN"/>
        </w:rPr>
        <w:t>HTML</w:t>
      </w:r>
      <w:r>
        <w:rPr>
          <w:rFonts w:hint="eastAsia" w:ascii="宋体" w:hAnsi="宋体" w:eastAsia="宋体" w:cs="宋体"/>
          <w:i w:val="0"/>
          <w:iCs w:val="0"/>
          <w:caps w:val="0"/>
          <w:spacing w:val="0"/>
          <w:sz w:val="24"/>
          <w:szCs w:val="24"/>
          <w:shd w:val="clear" w:fill="FFFFFF"/>
          <w:lang w:val="en-US" w:eastAsia="zh-CN"/>
        </w:rPr>
        <w:t>标签、标点符号、数字、非</w:t>
      </w:r>
      <w:r>
        <w:rPr>
          <w:rFonts w:hint="default" w:ascii="Times New Roman" w:hAnsi="Times New Roman" w:eastAsia="宋体" w:cs="Times New Roman"/>
          <w:i w:val="0"/>
          <w:iCs w:val="0"/>
          <w:caps w:val="0"/>
          <w:spacing w:val="0"/>
          <w:sz w:val="24"/>
          <w:szCs w:val="24"/>
          <w:shd w:val="clear" w:fill="FFFFFF"/>
          <w:lang w:val="en-US" w:eastAsia="zh-CN"/>
        </w:rPr>
        <w:t>ASCII</w:t>
      </w:r>
      <w:r>
        <w:rPr>
          <w:rFonts w:hint="eastAsia" w:ascii="宋体" w:hAnsi="宋体" w:eastAsia="宋体" w:cs="宋体"/>
          <w:i w:val="0"/>
          <w:iCs w:val="0"/>
          <w:caps w:val="0"/>
          <w:spacing w:val="0"/>
          <w:sz w:val="24"/>
          <w:szCs w:val="24"/>
          <w:shd w:val="clear" w:fill="FFFFFF"/>
          <w:lang w:val="en-US" w:eastAsia="zh-CN"/>
        </w:rPr>
        <w:t>字符、表情符号，并进行必要的拼写纠正，以应对可能出现的流行词语，例如“</w:t>
      </w:r>
      <w:r>
        <w:rPr>
          <w:rFonts w:hint="default" w:ascii="Times New Roman" w:hAnsi="Times New Roman" w:eastAsia="宋体" w:cs="Times New Roman"/>
          <w:i w:val="0"/>
          <w:iCs w:val="0"/>
          <w:caps w:val="0"/>
          <w:spacing w:val="0"/>
          <w:sz w:val="24"/>
          <w:szCs w:val="24"/>
          <w:shd w:val="clear" w:fill="FFFFFF"/>
          <w:lang w:val="en-US" w:eastAsia="zh-CN"/>
        </w:rPr>
        <w:t>loooook</w:t>
      </w:r>
      <w:r>
        <w:rPr>
          <w:rFonts w:hint="eastAsia" w:ascii="宋体" w:hAnsi="宋体" w:eastAsia="宋体" w:cs="宋体"/>
          <w:i w:val="0"/>
          <w:iCs w:val="0"/>
          <w:caps w:val="0"/>
          <w:spacing w:val="0"/>
          <w:sz w:val="24"/>
          <w:szCs w:val="24"/>
          <w:shd w:val="clear" w:fill="FFFFFF"/>
          <w:lang w:val="en-US" w:eastAsia="zh-CN"/>
        </w:rPr>
        <w:t>”。</w:t>
      </w:r>
    </w:p>
    <w:p w14:paraId="56941135">
      <w:pPr>
        <w:numPr>
          <w:ilvl w:val="0"/>
          <w:numId w:val="2"/>
        </w:numPr>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数据预处理</w:t>
      </w:r>
    </w:p>
    <w:p w14:paraId="6353643F">
      <w:pPr>
        <w:numPr>
          <w:ilvl w:val="0"/>
          <w:numId w:val="0"/>
        </w:numPr>
        <w:ind w:firstLine="488"/>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首先，对文本进行分词操作，将文本</w:t>
      </w:r>
      <w:r>
        <w:rPr>
          <w:rFonts w:hint="eastAsia" w:ascii="宋体" w:hAnsi="宋体" w:eastAsia="宋体" w:cs="宋体"/>
          <w:i w:val="0"/>
          <w:iCs w:val="0"/>
          <w:caps w:val="0"/>
          <w:color w:val="auto"/>
          <w:spacing w:val="0"/>
          <w:sz w:val="24"/>
          <w:szCs w:val="24"/>
          <w:shd w:val="clear" w:fill="FFFFFF"/>
          <w:lang w:val="en-US" w:eastAsia="zh-CN"/>
        </w:rPr>
        <w:t>按照一定规则</w:t>
      </w:r>
      <w:r>
        <w:rPr>
          <w:rFonts w:hint="eastAsia" w:ascii="宋体" w:hAnsi="宋体" w:eastAsia="宋体" w:cs="宋体"/>
          <w:i w:val="0"/>
          <w:iCs w:val="0"/>
          <w:caps w:val="0"/>
          <w:spacing w:val="0"/>
          <w:sz w:val="24"/>
          <w:szCs w:val="24"/>
          <w:shd w:val="clear" w:fill="FFFFFF"/>
          <w:lang w:val="en-US" w:eastAsia="zh-CN"/>
        </w:rPr>
        <w:t>分割成一个个的单词。然后，使用NLTK的英语停用词表对分割后的单词集合进行去除停用词操作。接着，对列表中的每一个单词元素进行词性还原，并再次进行去除停用词操作。最后，通过构建词汇表与文本编码实现对每个文本的数值转化，并对各个文本进行填充或截断操作，统一数据尺寸用于模型训练。</w:t>
      </w:r>
    </w:p>
    <w:p w14:paraId="66B79179">
      <w:pPr>
        <w:numPr>
          <w:ilvl w:val="0"/>
          <w:numId w:val="0"/>
        </w:numPr>
        <w:ind w:firstLine="488"/>
        <w:rPr>
          <w:rFonts w:hint="default" w:ascii="Times New Roman" w:hAnsi="Times New Roman" w:eastAsia="宋体" w:cs="Times New Roman"/>
          <w:i w:val="0"/>
          <w:iCs w:val="0"/>
          <w:caps w:val="0"/>
          <w:spacing w:val="0"/>
          <w:sz w:val="21"/>
          <w:szCs w:val="21"/>
          <w:shd w:val="clear" w:fill="FFFFFF"/>
        </w:rPr>
      </w:pPr>
      <w:r>
        <w:rPr>
          <w:rFonts w:hint="eastAsia" w:ascii="宋体" w:hAnsi="宋体" w:eastAsia="宋体" w:cs="宋体"/>
          <w:i w:val="0"/>
          <w:iCs w:val="0"/>
          <w:caps w:val="0"/>
          <w:spacing w:val="0"/>
          <w:sz w:val="24"/>
          <w:szCs w:val="24"/>
          <w:shd w:val="clear" w:fill="FFFFFF"/>
          <w:lang w:val="en-US" w:eastAsia="zh-CN"/>
        </w:rPr>
        <w:t>值得一提的是，填充与截断的操作必然会导致数据信息的损失，然而由于各类网络（如各类</w:t>
      </w:r>
      <w:r>
        <w:rPr>
          <w:rFonts w:hint="default" w:ascii="Times New Roman" w:hAnsi="Times New Roman" w:eastAsia="宋体" w:cs="Times New Roman"/>
          <w:i w:val="0"/>
          <w:iCs w:val="0"/>
          <w:caps w:val="0"/>
          <w:spacing w:val="0"/>
          <w:sz w:val="24"/>
          <w:szCs w:val="24"/>
          <w:shd w:val="clear" w:fill="FFFFFF"/>
          <w:lang w:val="en-US" w:eastAsia="zh-CN"/>
        </w:rPr>
        <w:t>RNN</w:t>
      </w:r>
      <w:r>
        <w:rPr>
          <w:rFonts w:hint="eastAsia" w:ascii="宋体" w:hAnsi="宋体" w:eastAsia="宋体" w:cs="宋体"/>
          <w:i w:val="0"/>
          <w:iCs w:val="0"/>
          <w:caps w:val="0"/>
          <w:spacing w:val="0"/>
          <w:sz w:val="24"/>
          <w:szCs w:val="24"/>
          <w:shd w:val="clear" w:fill="FFFFFF"/>
          <w:lang w:val="en-US" w:eastAsia="zh-CN"/>
        </w:rPr>
        <w:t>、各类</w:t>
      </w:r>
      <w:r>
        <w:rPr>
          <w:rFonts w:hint="default" w:ascii="Times New Roman" w:hAnsi="Times New Roman" w:eastAsia="宋体" w:cs="Times New Roman"/>
          <w:i w:val="0"/>
          <w:iCs w:val="0"/>
          <w:caps w:val="0"/>
          <w:spacing w:val="0"/>
          <w:sz w:val="24"/>
          <w:szCs w:val="24"/>
          <w:shd w:val="clear" w:fill="FFFFFF"/>
          <w:lang w:val="en-US" w:eastAsia="zh-CN"/>
        </w:rPr>
        <w:t>Transform</w:t>
      </w:r>
      <w:r>
        <w:rPr>
          <w:rFonts w:hint="eastAsia" w:ascii="宋体" w:hAnsi="宋体" w:eastAsia="宋体" w:cs="宋体"/>
          <w:i w:val="0"/>
          <w:iCs w:val="0"/>
          <w:caps w:val="0"/>
          <w:spacing w:val="0"/>
          <w:sz w:val="24"/>
          <w:szCs w:val="24"/>
          <w:shd w:val="clear" w:fill="FFFFFF"/>
          <w:lang w:val="en-US" w:eastAsia="zh-CN"/>
        </w:rPr>
        <w:t>模型）对输入序列的长度有固定要求，因此这是必要的。</w:t>
      </w:r>
    </w:p>
    <w:p w14:paraId="4D2B8B90">
      <w:pPr>
        <w:pStyle w:val="6"/>
        <w:bidi w:val="0"/>
        <w:spacing w:line="240" w:lineRule="auto"/>
        <w:rPr>
          <w:rFonts w:hint="eastAsia"/>
          <w:lang w:val="en-US" w:eastAsia="zh-CN"/>
        </w:rPr>
      </w:pPr>
      <w:r>
        <w:rPr>
          <w:rFonts w:hint="eastAsia" w:ascii="Times New Roman" w:hAnsi="Times New Roman"/>
        </w:rPr>
        <w:t>2</w:t>
      </w:r>
      <w:r>
        <w:rPr>
          <w:rFonts w:hint="eastAsia"/>
        </w:rPr>
        <w:t>.</w:t>
      </w:r>
      <w:r>
        <w:rPr>
          <w:rFonts w:hint="eastAsia" w:ascii="Times New Roman" w:hAnsi="Times New Roman"/>
        </w:rPr>
        <w:t>2</w:t>
      </w:r>
      <w:r>
        <w:rPr>
          <w:rFonts w:hint="eastAsia"/>
        </w:rPr>
        <w:t xml:space="preserve"> </w:t>
      </w:r>
      <w:r>
        <w:rPr>
          <w:rFonts w:hint="eastAsia"/>
          <w:lang w:val="en-US" w:eastAsia="zh-CN"/>
        </w:rPr>
        <w:t>模型结构</w:t>
      </w:r>
    </w:p>
    <w:p w14:paraId="3F7AE086">
      <w:pPr>
        <w:pStyle w:val="25"/>
        <w:spacing w:line="360" w:lineRule="auto"/>
        <w:ind w:left="2974" w:leftChars="219" w:hanging="2440" w:hangingChars="1000"/>
        <w:jc w:val="left"/>
        <w:rPr>
          <w:rFonts w:hint="eastAsia" w:ascii="Times New Roman" w:hAnsi="Times New Roman" w:eastAsia="宋体" w:cs="宋体"/>
          <w:color w:val="auto"/>
          <w:sz w:val="24"/>
          <w:szCs w:val="24"/>
          <w:lang w:val="en-US" w:eastAsia="zh-CN"/>
        </w:rPr>
      </w:pPr>
      <w:r>
        <w:rPr>
          <w:rFonts w:hint="eastAsia" w:ascii="宋体" w:hAnsi="宋体" w:eastAsia="宋体" w:cs="宋体"/>
          <w:sz w:val="24"/>
          <w:szCs w:val="24"/>
          <w:lang w:val="en-US" w:eastAsia="zh-CN"/>
        </w:rPr>
        <w:t>本文采用</w:t>
      </w:r>
      <w:r>
        <w:rPr>
          <w:rFonts w:hint="eastAsia" w:ascii="Times New Roman" w:hAnsi="Times New Roman" w:eastAsia="宋体" w:cs="宋体"/>
          <w:sz w:val="24"/>
          <w:szCs w:val="24"/>
          <w:lang w:val="en-US" w:eastAsia="zh-CN"/>
        </w:rPr>
        <w:t>Swish</w:t>
      </w:r>
      <w:r>
        <w:rPr>
          <w:rFonts w:hint="eastAsia" w:ascii="宋体" w:hAnsi="宋体" w:eastAsia="宋体" w:cs="宋体"/>
          <w:color w:val="auto"/>
          <w:sz w:val="24"/>
          <w:szCs w:val="24"/>
          <w:lang w:val="en-US" w:eastAsia="zh-CN"/>
        </w:rPr>
        <w:t>激活函数代替常用的</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函数，该函数式如公式</w:t>
      </w:r>
      <w:r>
        <w:rPr>
          <w:rFonts w:hint="eastAsia" w:ascii="Times New Roman" w:hAnsi="Times New Roman" w:eastAsia="宋体" w:cs="宋体"/>
          <w:color w:val="auto"/>
          <w:sz w:val="24"/>
          <w:szCs w:val="24"/>
          <w:lang w:val="en-US" w:eastAsia="zh-CN"/>
        </w:rPr>
        <w:t>1</w:t>
      </w:r>
      <w:r>
        <w:rPr>
          <w:rFonts w:hint="eastAsia" w:ascii="宋体" w:hAnsi="宋体" w:eastAsia="宋体" w:cs="宋体"/>
          <w:color w:val="auto"/>
          <w:sz w:val="24"/>
          <w:szCs w:val="24"/>
          <w:lang w:val="en-US" w:eastAsia="zh-CN"/>
        </w:rPr>
        <w:t>，</w:t>
      </w:r>
      <w:r>
        <w:rPr>
          <w:rFonts w:hint="eastAsia" w:ascii="Times New Roman" w:hAnsi="Times New Roman" w:eastAsia="宋体" w:cs="宋体"/>
          <w:color w:val="auto"/>
          <w:sz w:val="24"/>
          <w:szCs w:val="24"/>
          <w:lang w:val="en-US" w:eastAsia="zh-CN"/>
        </w:rPr>
        <w:t>Swish</w:t>
      </w:r>
    </w:p>
    <w:p w14:paraId="7F241AD7">
      <w:pPr>
        <w:pStyle w:val="25"/>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激活函数与</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激活函数对比见图</w:t>
      </w:r>
      <w:r>
        <w:rPr>
          <w:rFonts w:hint="eastAsia" w:eastAsia="宋体" w:cs="宋体"/>
          <w:color w:val="auto"/>
          <w:sz w:val="24"/>
          <w:szCs w:val="24"/>
          <w:lang w:val="en-US" w:eastAsia="zh-CN"/>
        </w:rPr>
        <w:t>3</w:t>
      </w:r>
      <w:r>
        <w:rPr>
          <w:rFonts w:hint="eastAsia" w:ascii="宋体" w:hAnsi="宋体" w:eastAsia="宋体" w:cs="宋体"/>
          <w:color w:val="auto"/>
          <w:sz w:val="24"/>
          <w:szCs w:val="24"/>
          <w:lang w:val="en-US" w:eastAsia="zh-CN"/>
        </w:rPr>
        <w:t>所示，该函数具有以下图像特征：①在</w:t>
      </w:r>
      <w:r>
        <w:rPr>
          <w:rFonts w:hint="eastAsia" w:ascii="Times New Roman" w:hAnsi="Times New Roman" w:eastAsia="宋体" w:cs="宋体"/>
          <w:color w:val="auto"/>
          <w:sz w:val="24"/>
          <w:szCs w:val="24"/>
          <w:lang w:val="en-US" w:eastAsia="zh-CN"/>
        </w:rPr>
        <w:t>x</w:t>
      </w:r>
      <w:r>
        <w:rPr>
          <w:rFonts w:hint="eastAsia" w:ascii="宋体" w:hAnsi="宋体" w:eastAsia="宋体" w:cs="宋体"/>
          <w:color w:val="auto"/>
          <w:sz w:val="24"/>
          <w:szCs w:val="24"/>
          <w:lang w:val="en-US" w:eastAsia="zh-CN"/>
        </w:rPr>
        <w:t>为负值时</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函数输出的负值小于</w:t>
      </w:r>
      <w:r>
        <w:rPr>
          <w:rFonts w:hint="eastAsia" w:ascii="Times New Roman" w:hAnsi="Times New Roman" w:eastAsia="宋体" w:cs="宋体"/>
          <w:color w:val="auto"/>
          <w:sz w:val="24"/>
          <w:szCs w:val="24"/>
          <w:lang w:val="en-US" w:eastAsia="zh-CN"/>
        </w:rPr>
        <w:t>x</w:t>
      </w:r>
      <w:r>
        <w:rPr>
          <w:rFonts w:hint="eastAsia" w:ascii="宋体" w:hAnsi="宋体" w:eastAsia="宋体" w:cs="宋体"/>
          <w:color w:val="auto"/>
          <w:sz w:val="24"/>
          <w:szCs w:val="24"/>
          <w:lang w:val="en-US" w:eastAsia="zh-CN"/>
        </w:rPr>
        <w:t>本身，但</w:t>
      </w:r>
      <w:r>
        <w:rPr>
          <w:rFonts w:hint="eastAsia" w:ascii="宋体" w:hAnsi="宋体" w:eastAsia="宋体" w:cs="宋体"/>
          <w:sz w:val="24"/>
          <w:szCs w:val="24"/>
          <w:lang w:val="en-US" w:eastAsia="zh-CN"/>
        </w:rPr>
        <w:t>并不为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，换句话说即使得神经元仍保持一定的激活程度；②</w:t>
      </w:r>
      <w:r>
        <w:rPr>
          <w:rFonts w:hint="eastAsia" w:ascii="Times New Roman" w:hAnsi="Times New Roman" w:eastAsia="宋体" w:cs="宋体"/>
          <w:sz w:val="24"/>
          <w:szCs w:val="24"/>
          <w:lang w:val="en-US" w:eastAsia="zh-CN"/>
        </w:rPr>
        <w:t>Swish</w:t>
      </w:r>
      <w:r>
        <w:rPr>
          <w:rFonts w:hint="eastAsia" w:ascii="宋体" w:hAnsi="宋体" w:eastAsia="宋体" w:cs="宋体"/>
          <w:sz w:val="24"/>
          <w:szCs w:val="24"/>
          <w:lang w:val="en-US" w:eastAsia="zh-CN"/>
        </w:rPr>
        <w:t>函数在零点附件平滑过渡，无明确的分界点，这有助于梯度的稳定传播；③当</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为正值时，</w:t>
      </w:r>
      <w:r>
        <w:rPr>
          <w:rFonts w:hint="eastAsia" w:ascii="Times New Roman" w:hAnsi="Times New Roman" w:eastAsia="宋体" w:cs="宋体"/>
          <w:sz w:val="24"/>
          <w:szCs w:val="24"/>
          <w:lang w:val="en-US" w:eastAsia="zh-CN"/>
        </w:rPr>
        <w:t>Swish</w:t>
      </w:r>
      <w:r>
        <w:rPr>
          <w:rFonts w:hint="eastAsia" w:ascii="宋体" w:hAnsi="宋体" w:eastAsia="宋体" w:cs="宋体"/>
          <w:sz w:val="24"/>
          <w:szCs w:val="24"/>
          <w:lang w:val="en-US" w:eastAsia="zh-CN"/>
        </w:rPr>
        <w:t>函数近似线性，能够起到与</w:t>
      </w:r>
      <w:r>
        <w:rPr>
          <w:rFonts w:hint="eastAsia" w:ascii="Times New Roman" w:hAnsi="Times New Roman" w:eastAsia="宋体" w:cs="宋体"/>
          <w:sz w:val="24"/>
          <w:szCs w:val="24"/>
          <w:lang w:val="en-US" w:eastAsia="zh-CN"/>
        </w:rPr>
        <w:t>ReLU</w:t>
      </w:r>
      <w:r>
        <w:rPr>
          <w:rFonts w:hint="eastAsia" w:ascii="宋体" w:hAnsi="宋体" w:eastAsia="宋体" w:cs="宋体"/>
          <w:sz w:val="24"/>
          <w:szCs w:val="24"/>
          <w:lang w:val="en-US" w:eastAsia="zh-CN"/>
        </w:rPr>
        <w:t>函数相同的作用。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position w:val="-24"/>
          <w:sz w:val="24"/>
          <w:szCs w:val="24"/>
          <w:lang w:val="en-US" w:eastAsia="zh-CN"/>
        </w:rPr>
        <w:object>
          <v:shape id="_x0000_i1025" o:spt="75" type="#_x0000_t75" style="height:31pt;width:148pt;" o:ole="t" filled="f" o:preferrelative="t" stroked="f" coordsize="21600,21600">
            <v:path/>
            <v:fill on="f" focussize="0,0"/>
            <v:stroke on="f"/>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宋体" w:hAnsi="宋体" w:eastAsia="宋体" w:cs="宋体"/>
          <w:sz w:val="24"/>
          <w:szCs w:val="24"/>
          <w:lang w:val="en-US" w:eastAsia="zh-CN"/>
        </w:rPr>
        <w:t xml:space="preserve">                  公式</w:t>
      </w:r>
      <w:r>
        <w:rPr>
          <w:rFonts w:hint="eastAsia" w:ascii="Times New Roman" w:hAnsi="Times New Roman" w:eastAsia="宋体" w:cs="宋体"/>
          <w:sz w:val="24"/>
          <w:szCs w:val="24"/>
          <w:lang w:val="en-US" w:eastAsia="zh-CN"/>
        </w:rPr>
        <w:t>1</w:t>
      </w:r>
    </w:p>
    <w:p w14:paraId="0B229712">
      <w:pPr>
        <w:pStyle w:val="25"/>
        <w:spacing w:line="360" w:lineRule="auto"/>
        <w:ind w:left="2928" w:leftChars="0" w:hanging="2928" w:hangingChars="120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051175" cy="3145155"/>
            <wp:effectExtent l="0" t="0" r="12065" b="9525"/>
            <wp:docPr id="16" name="图片 16" descr="Sw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wish"/>
                    <pic:cNvPicPr>
                      <a:picLocks noChangeAspect="1"/>
                    </pic:cNvPicPr>
                  </pic:nvPicPr>
                  <pic:blipFill>
                    <a:blip r:embed="rId14"/>
                    <a:srcRect l="4420" t="3495" r="2570" b="4247"/>
                    <a:stretch>
                      <a:fillRect/>
                    </a:stretch>
                  </pic:blipFill>
                  <pic:spPr>
                    <a:xfrm>
                      <a:off x="0" y="0"/>
                      <a:ext cx="3051175" cy="3145155"/>
                    </a:xfrm>
                    <a:prstGeom prst="rect">
                      <a:avLst/>
                    </a:prstGeom>
                  </pic:spPr>
                </pic:pic>
              </a:graphicData>
            </a:graphic>
          </wp:inline>
        </w:drawing>
      </w:r>
    </w:p>
    <w:p w14:paraId="718D9B4B">
      <w:pPr>
        <w:pStyle w:val="25"/>
        <w:spacing w:line="360" w:lineRule="auto"/>
        <w:ind w:left="2928" w:leftChars="0" w:hanging="2928" w:hangingChars="1200"/>
        <w:jc w:val="center"/>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图</w:t>
      </w:r>
      <w:r>
        <w:rPr>
          <w:rFonts w:hint="eastAsia" w:eastAsia="宋体" w:cs="宋体"/>
          <w:color w:val="auto"/>
          <w:sz w:val="24"/>
          <w:szCs w:val="24"/>
          <w:lang w:val="en-US" w:eastAsia="zh-CN"/>
        </w:rPr>
        <w:t>3</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函数</w:t>
      </w:r>
      <w:r>
        <w:rPr>
          <w:rFonts w:hint="eastAsia" w:ascii="宋体" w:hAnsi="宋体" w:eastAsia="宋体" w:cs="宋体"/>
          <w:sz w:val="24"/>
          <w:szCs w:val="24"/>
          <w:lang w:val="en-US" w:eastAsia="zh-CN"/>
        </w:rPr>
        <w:t>与</w:t>
      </w:r>
      <w:r>
        <w:rPr>
          <w:rFonts w:hint="eastAsia" w:ascii="Times New Roman" w:hAnsi="Times New Roman" w:eastAsia="宋体" w:cs="宋体"/>
          <w:sz w:val="24"/>
          <w:szCs w:val="24"/>
          <w:lang w:val="en-US" w:eastAsia="zh-CN"/>
        </w:rPr>
        <w:t>ReLU</w:t>
      </w:r>
      <w:r>
        <w:rPr>
          <w:rFonts w:hint="eastAsia" w:ascii="宋体" w:hAnsi="宋体" w:eastAsia="宋体" w:cs="宋体"/>
          <w:sz w:val="24"/>
          <w:szCs w:val="24"/>
          <w:lang w:val="en-US" w:eastAsia="zh-CN"/>
        </w:rPr>
        <w:t>函数</w:t>
      </w:r>
    </w:p>
    <w:p w14:paraId="6CBBBE8D">
      <w:pPr>
        <w:pStyle w:val="25"/>
        <w:spacing w:line="360" w:lineRule="auto"/>
        <w:ind w:left="2974" w:leftChars="219" w:hanging="2440" w:hangingChars="1000"/>
        <w:jc w:val="both"/>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接下来，将通过搭建简单的</w:t>
      </w:r>
      <w:r>
        <w:rPr>
          <w:rFonts w:hint="eastAsia" w:ascii="宋体" w:hAnsi="宋体" w:eastAsia="宋体" w:cs="宋体"/>
          <w:color w:val="auto"/>
          <w:sz w:val="24"/>
          <w:szCs w:val="24"/>
          <w:lang w:val="en-US" w:eastAsia="zh-CN"/>
        </w:rPr>
        <w:t>基线模型（</w:t>
      </w:r>
      <w:r>
        <w:rPr>
          <w:rFonts w:hint="default" w:ascii="Times New Roman" w:hAnsi="Times New Roman" w:eastAsia="宋体" w:cs="Times New Roman"/>
          <w:color w:val="auto"/>
          <w:sz w:val="24"/>
          <w:szCs w:val="24"/>
          <w:lang w:val="en-US" w:eastAsia="zh-CN"/>
        </w:rPr>
        <w:t>Embedding</w:t>
      </w:r>
      <w:r>
        <w:rPr>
          <w:rFonts w:hint="eastAsia" w:ascii="宋体" w:hAnsi="宋体" w:eastAsia="宋体" w:cs="宋体"/>
          <w:color w:val="auto"/>
          <w:sz w:val="24"/>
          <w:szCs w:val="24"/>
          <w:lang w:val="en-US" w:eastAsia="zh-CN"/>
        </w:rPr>
        <w:t>+全连接层+激活函数）在训</w:t>
      </w:r>
    </w:p>
    <w:p w14:paraId="67B56899">
      <w:pPr>
        <w:pStyle w:val="25"/>
        <w:spacing w:line="360" w:lineRule="auto"/>
        <w:ind w:left="0" w:leftChars="0" w:firstLine="0" w:firstLineChars="0"/>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练集上训练，对比观察使用</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激活函数和</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激活函数的不同，所得训练过程中的准确率和损失值变化曲线如图</w:t>
      </w:r>
      <w:r>
        <w:rPr>
          <w:rFonts w:hint="eastAsia" w:eastAsia="宋体" w:cs="宋体"/>
          <w:color w:val="auto"/>
          <w:sz w:val="24"/>
          <w:szCs w:val="24"/>
          <w:lang w:val="en-US" w:eastAsia="zh-CN"/>
        </w:rPr>
        <w:t>4</w:t>
      </w:r>
      <w:r>
        <w:rPr>
          <w:rFonts w:hint="eastAsia" w:ascii="宋体" w:hAnsi="宋体" w:eastAsia="宋体" w:cs="宋体"/>
          <w:color w:val="auto"/>
          <w:sz w:val="24"/>
          <w:szCs w:val="24"/>
          <w:lang w:val="en-US" w:eastAsia="zh-CN"/>
        </w:rPr>
        <w:t>，由图可知，</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激活函数非常显著地消减了模型训练过程中出现的振荡现象。</w:t>
      </w:r>
    </w:p>
    <w:p w14:paraId="2D6E14A9">
      <w:pPr>
        <w:pStyle w:val="25"/>
        <w:spacing w:line="36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672455" cy="3338830"/>
            <wp:effectExtent l="0" t="0" r="12065" b="13970"/>
            <wp:docPr id="18" name="图片 18" descr="Swish_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wish_ReLU"/>
                    <pic:cNvPicPr>
                      <a:picLocks noChangeAspect="1"/>
                    </pic:cNvPicPr>
                  </pic:nvPicPr>
                  <pic:blipFill>
                    <a:blip r:embed="rId15"/>
                    <a:srcRect l="866" t="2593" r="8935" b="3059"/>
                    <a:stretch>
                      <a:fillRect/>
                    </a:stretch>
                  </pic:blipFill>
                  <pic:spPr>
                    <a:xfrm>
                      <a:off x="0" y="0"/>
                      <a:ext cx="5672455" cy="3338830"/>
                    </a:xfrm>
                    <a:prstGeom prst="rect">
                      <a:avLst/>
                    </a:prstGeom>
                  </pic:spPr>
                </pic:pic>
              </a:graphicData>
            </a:graphic>
          </wp:inline>
        </w:drawing>
      </w:r>
    </w:p>
    <w:p w14:paraId="5F26A6D4">
      <w:pPr>
        <w:jc w:val="center"/>
        <w:rPr>
          <w:rFonts w:hint="default"/>
          <w:color w:val="auto"/>
          <w:lang w:val="en-US" w:eastAsia="zh-CN"/>
        </w:rPr>
      </w:pPr>
      <w:r>
        <w:rPr>
          <w:rFonts w:hint="eastAsia" w:ascii="宋体" w:hAnsi="宋体" w:eastAsia="宋体" w:cs="宋体"/>
          <w:color w:val="auto"/>
          <w:sz w:val="24"/>
          <w:szCs w:val="24"/>
          <w:lang w:val="en-US" w:eastAsia="zh-CN"/>
        </w:rPr>
        <w:t>图</w:t>
      </w:r>
      <w:r>
        <w:rPr>
          <w:rFonts w:hint="eastAsia" w:eastAsia="宋体" w:cs="宋体"/>
          <w:color w:val="auto"/>
          <w:sz w:val="24"/>
          <w:szCs w:val="24"/>
          <w:lang w:val="en-US" w:eastAsia="zh-CN"/>
        </w:rPr>
        <w:t>4</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vs</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ReLU</w:t>
      </w:r>
    </w:p>
    <w:p w14:paraId="07C9C41C">
      <w:pPr>
        <w:ind w:firstLine="488" w:firstLineChars="200"/>
        <w:rPr>
          <w:rFonts w:hint="default"/>
          <w:lang w:val="en-US" w:eastAsia="zh-CN"/>
        </w:rPr>
      </w:pPr>
      <w:r>
        <w:rPr>
          <w:rFonts w:hint="eastAsia"/>
          <w:color w:val="auto"/>
          <w:lang w:val="en-US" w:eastAsia="zh-CN"/>
        </w:rPr>
        <w:t>针对本文任务及数据特点，使用融合自注意力机制的双层长短期记忆网络进行实验，模型结构如图5所示。首先，将</w:t>
      </w:r>
      <w:r>
        <w:rPr>
          <w:rFonts w:hint="eastAsia"/>
          <w:lang w:val="en-US" w:eastAsia="zh-CN"/>
        </w:rPr>
        <w:t>数据输入进词嵌入层，以初步捕获词汇的语义信息；然后，设置两层长短期记忆网络（LSTM）层，这是模型的关键结构层，在这层将通过序列数据之间的前后依赖关系进一步捕捉句子中的情感变化，使得模型更深刻地学习到关键词在句子中的位置和相互作用对情感倾向的影响，且一定程度地缓解模型可能会出现的梯度消失和爆炸问题；接着，设置注意力机制使得模型自动学习每个单词在句子中情感表达的重要性，聚焦于文本中最能体现情感倾向的部分，从而提高情感分类的准确性；最后，通过Swish激活函数消减振荡、Dropout层防止过拟合、全连接层和Sigmoid函数以进行分类结果的输出。</w:t>
      </w:r>
    </w:p>
    <w:p w14:paraId="2B262DA1">
      <w:pPr>
        <w:jc w:val="center"/>
        <w:rPr>
          <w:rFonts w:hint="default"/>
          <w:lang w:val="en-US" w:eastAsia="zh-CN"/>
        </w:rPr>
      </w:pPr>
      <w:r>
        <w:rPr>
          <w:rFonts w:hint="default"/>
          <w:lang w:val="en-US" w:eastAsia="zh-CN"/>
        </w:rPr>
        <w:drawing>
          <wp:inline distT="0" distB="0" distL="114300" distR="114300">
            <wp:extent cx="1966595" cy="4603750"/>
            <wp:effectExtent l="0" t="0" r="14605" b="1397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6"/>
                    <a:stretch>
                      <a:fillRect/>
                    </a:stretch>
                  </pic:blipFill>
                  <pic:spPr>
                    <a:xfrm>
                      <a:off x="0" y="0"/>
                      <a:ext cx="1966595" cy="4603750"/>
                    </a:xfrm>
                    <a:prstGeom prst="rect">
                      <a:avLst/>
                    </a:prstGeom>
                  </pic:spPr>
                </pic:pic>
              </a:graphicData>
            </a:graphic>
          </wp:inline>
        </w:drawing>
      </w:r>
    </w:p>
    <w:p w14:paraId="458112E6">
      <w:pPr>
        <w:jc w:val="center"/>
        <w:rPr>
          <w:rFonts w:hint="default"/>
          <w:sz w:val="24"/>
          <w:szCs w:val="24"/>
          <w:lang w:val="en-US" w:eastAsia="zh-CN"/>
        </w:rPr>
        <w:sectPr>
          <w:footerReference r:id="rId7" w:type="first"/>
          <w:footerReference r:id="rId6" w:type="default"/>
          <w:type w:val="continuous"/>
          <w:pgSz w:w="11906" w:h="16838"/>
          <w:pgMar w:top="1417" w:right="1417" w:bottom="1417" w:left="1701" w:header="851" w:footer="992" w:gutter="0"/>
          <w:pgBorders>
            <w:top w:val="none" w:sz="0" w:space="0"/>
            <w:left w:val="none" w:sz="0" w:space="0"/>
            <w:bottom w:val="none" w:sz="0" w:space="0"/>
            <w:right w:val="none" w:sz="0" w:space="0"/>
          </w:pgBorders>
          <w:pgNumType w:fmt="decimal" w:start="1"/>
          <w:cols w:space="425" w:num="1"/>
          <w:titlePg/>
          <w:docGrid w:type="linesAndChars" w:linePitch="333" w:charSpace="841"/>
        </w:sectPr>
      </w:pPr>
      <w:r>
        <w:rPr>
          <w:rFonts w:hint="eastAsia"/>
          <w:sz w:val="24"/>
          <w:szCs w:val="24"/>
          <w:lang w:val="en-US" w:eastAsia="zh-CN"/>
        </w:rPr>
        <w:t>图5 模型结构图</w:t>
      </w:r>
    </w:p>
    <w:p w14:paraId="0AABDB2C">
      <w:pPr>
        <w:pStyle w:val="3"/>
        <w:bidi w:val="0"/>
      </w:pPr>
      <w:r>
        <w:rPr>
          <w:rFonts w:hint="eastAsia" w:ascii="Times New Roman" w:hAnsi="Times New Roman"/>
        </w:rPr>
        <w:t>3</w:t>
      </w:r>
      <w:r>
        <w:rPr>
          <w:rFonts w:hint="eastAsia"/>
        </w:rPr>
        <w:t xml:space="preserve"> 实验及结果分析</w:t>
      </w:r>
    </w:p>
    <w:p w14:paraId="036A6D9D">
      <w:pPr>
        <w:pStyle w:val="6"/>
        <w:bidi w:val="0"/>
        <w:rPr>
          <w:rFonts w:hint="eastAsia"/>
        </w:rPr>
      </w:pPr>
      <w:r>
        <w:rPr>
          <w:rFonts w:hint="eastAsia" w:ascii="Times New Roman" w:hAnsi="Times New Roman"/>
        </w:rPr>
        <w:t>3</w:t>
      </w:r>
      <w:r>
        <w:rPr>
          <w:rFonts w:hint="eastAsia"/>
        </w:rPr>
        <w:t>.</w:t>
      </w:r>
      <w:r>
        <w:rPr>
          <w:rFonts w:hint="eastAsia" w:ascii="Times New Roman" w:hAnsi="Times New Roman"/>
        </w:rPr>
        <w:t>1</w:t>
      </w:r>
      <w:r>
        <w:rPr>
          <w:rFonts w:hint="eastAsia"/>
        </w:rPr>
        <w:t xml:space="preserve"> 实验环境</w:t>
      </w:r>
    </w:p>
    <w:p w14:paraId="3B197712">
      <w:pPr>
        <w:pageBreakBefore w:val="0"/>
        <w:kinsoku/>
        <w:wordWrap/>
        <w:overflowPunct/>
        <w:topLinePunct w:val="0"/>
        <w:autoSpaceDE/>
        <w:autoSpaceDN/>
        <w:bidi w:val="0"/>
        <w:adjustRightInd/>
        <w:snapToGrid/>
        <w:spacing w:line="240" w:lineRule="auto"/>
        <w:ind w:firstLine="488" w:firstLineChars="200"/>
        <w:rPr>
          <w:rFonts w:hint="eastAsia" w:ascii="宋体" w:hAnsi="宋体" w:eastAsia="宋体" w:cs="宋体"/>
          <w:color w:val="auto"/>
          <w:sz w:val="24"/>
          <w:szCs w:val="24"/>
          <w:shd w:val="clear" w:color="auto" w:fill="FFFFFF"/>
        </w:rPr>
      </w:pPr>
      <w:r>
        <w:rPr>
          <w:rFonts w:hint="eastAsia" w:ascii="宋体" w:hAnsi="宋体" w:eastAsia="宋体" w:cs="宋体"/>
          <w:sz w:val="24"/>
          <w:szCs w:val="24"/>
          <w:shd w:val="clear" w:color="auto" w:fill="FFFFFF"/>
        </w:rPr>
        <w:t>本实验所用硬件平台为</w:t>
      </w:r>
      <w:r>
        <w:rPr>
          <w:rFonts w:hint="default" w:ascii="Times New Roman" w:hAnsi="Times New Roman" w:eastAsia="宋体" w:cs="Times New Roman"/>
          <w:sz w:val="24"/>
          <w:szCs w:val="24"/>
          <w:shd w:val="clear" w:color="auto" w:fill="FFFFFF"/>
        </w:rPr>
        <w:t>NVIDIA GeForce RTX 3060 Laptop GPU</w:t>
      </w:r>
      <w:r>
        <w:rPr>
          <w:rFonts w:hint="eastAsia" w:eastAsia="宋体" w:cs="Times New Roman"/>
          <w:sz w:val="24"/>
          <w:szCs w:val="24"/>
          <w:shd w:val="clear" w:color="auto" w:fill="FFFFFF"/>
          <w:lang w:eastAsia="zh-CN"/>
        </w:rPr>
        <w:t>。</w:t>
      </w:r>
      <w:r>
        <w:rPr>
          <w:rFonts w:hint="eastAsia" w:ascii="宋体" w:hAnsi="宋体" w:eastAsia="宋体" w:cs="宋体"/>
          <w:sz w:val="24"/>
          <w:szCs w:val="24"/>
          <w:shd w:val="clear" w:color="auto" w:fill="FFFFFF"/>
          <w:lang w:val="en-US" w:eastAsia="zh-CN"/>
        </w:rPr>
        <w:t>此外，便于作业批改及检验方便，</w:t>
      </w:r>
      <w:r>
        <w:rPr>
          <w:rFonts w:hint="eastAsia" w:ascii="宋体" w:hAnsi="宋体" w:eastAsia="宋体" w:cs="宋体"/>
          <w:color w:val="auto"/>
          <w:sz w:val="24"/>
          <w:szCs w:val="24"/>
          <w:shd w:val="clear" w:color="auto" w:fill="FFFFFF"/>
        </w:rPr>
        <w:t>软件开发环境</w:t>
      </w:r>
      <w:r>
        <w:rPr>
          <w:rFonts w:hint="eastAsia" w:ascii="宋体" w:hAnsi="宋体" w:eastAsia="宋体" w:cs="宋体"/>
          <w:color w:val="auto"/>
          <w:sz w:val="24"/>
          <w:szCs w:val="24"/>
          <w:shd w:val="clear" w:color="auto" w:fill="FFFFFF"/>
          <w:lang w:val="en-US" w:eastAsia="zh-CN"/>
        </w:rPr>
        <w:t>选用</w:t>
      </w:r>
      <w:r>
        <w:rPr>
          <w:rFonts w:hint="default" w:ascii="Times New Roman" w:hAnsi="Times New Roman" w:eastAsia="宋体" w:cs="Times New Roman"/>
          <w:color w:val="auto"/>
          <w:sz w:val="24"/>
          <w:szCs w:val="24"/>
          <w:shd w:val="clear" w:color="auto" w:fill="FFFFFF"/>
        </w:rPr>
        <w:t>Jupyter Notebook (anaconda3)</w:t>
      </w:r>
      <w:r>
        <w:rPr>
          <w:rFonts w:hint="eastAsia" w:ascii="宋体" w:hAnsi="宋体" w:eastAsia="宋体" w:cs="宋体"/>
          <w:color w:val="auto"/>
          <w:sz w:val="24"/>
          <w:szCs w:val="24"/>
          <w:shd w:val="clear" w:color="auto" w:fill="FFFFFF"/>
        </w:rPr>
        <w:t>，所使用的主要相关库和版本号</w:t>
      </w:r>
      <w:r>
        <w:rPr>
          <w:rFonts w:hint="eastAsia" w:ascii="宋体" w:hAnsi="宋体" w:eastAsia="宋体" w:cs="宋体"/>
          <w:color w:val="auto"/>
          <w:sz w:val="24"/>
          <w:szCs w:val="24"/>
          <w:shd w:val="clear" w:color="auto" w:fill="FFFFFF"/>
          <w:lang w:val="en-US" w:eastAsia="zh-CN"/>
        </w:rPr>
        <w:t>及其用途</w:t>
      </w:r>
      <w:r>
        <w:rPr>
          <w:rFonts w:hint="eastAsia" w:ascii="宋体" w:hAnsi="宋体" w:eastAsia="宋体" w:cs="宋体"/>
          <w:color w:val="auto"/>
          <w:sz w:val="24"/>
          <w:szCs w:val="24"/>
          <w:shd w:val="clear" w:color="auto" w:fill="FFFFFF"/>
        </w:rPr>
        <w:t>如</w:t>
      </w:r>
      <w:r>
        <w:rPr>
          <w:rFonts w:hint="eastAsia" w:ascii="宋体" w:hAnsi="宋体" w:eastAsia="宋体" w:cs="宋体"/>
          <w:color w:val="auto"/>
          <w:sz w:val="24"/>
          <w:szCs w:val="24"/>
          <w:shd w:val="clear" w:color="auto" w:fill="FFFFFF"/>
          <w:lang w:val="en-US" w:eastAsia="zh-CN"/>
        </w:rPr>
        <w:t>表</w:t>
      </w:r>
      <w:r>
        <w:rPr>
          <w:rFonts w:hint="eastAsia" w:ascii="Times New Roman" w:hAnsi="Times New Roman" w:eastAsia="宋体" w:cs="宋体"/>
          <w:color w:val="auto"/>
          <w:sz w:val="24"/>
          <w:szCs w:val="24"/>
          <w:shd w:val="clear" w:color="auto" w:fill="FFFFFF"/>
          <w:lang w:val="en-US" w:eastAsia="zh-CN"/>
        </w:rPr>
        <w:t>3</w:t>
      </w:r>
      <w:r>
        <w:rPr>
          <w:rFonts w:hint="eastAsia" w:ascii="宋体" w:hAnsi="宋体" w:eastAsia="宋体" w:cs="宋体"/>
          <w:color w:val="auto"/>
          <w:sz w:val="24"/>
          <w:szCs w:val="24"/>
          <w:shd w:val="clear" w:color="auto" w:fill="FFFFFF"/>
          <w:lang w:eastAsia="zh-CN"/>
        </w:rPr>
        <w:fldChar w:fldCharType="begin" w:fldLock="1"/>
      </w:r>
      <w:r>
        <w:rPr>
          <w:rFonts w:hint="eastAsia" w:ascii="宋体" w:hAnsi="宋体" w:eastAsia="宋体" w:cs="宋体"/>
          <w:color w:val="auto"/>
          <w:sz w:val="24"/>
          <w:szCs w:val="24"/>
          <w:shd w:val="clear" w:color="auto" w:fill="FFFFFF"/>
          <w:lang w:eastAsia="zh-CN"/>
        </w:rPr>
        <w:instrText xml:space="preserve"> REF _Ref25935 \h </w:instrText>
      </w:r>
      <w:r>
        <w:rPr>
          <w:rFonts w:hint="eastAsia" w:ascii="宋体" w:hAnsi="宋体" w:eastAsia="宋体" w:cs="宋体"/>
          <w:color w:val="auto"/>
          <w:sz w:val="24"/>
          <w:szCs w:val="24"/>
          <w:shd w:val="clear" w:color="auto" w:fill="FFFFFF"/>
          <w:lang w:eastAsia="zh-CN"/>
        </w:rPr>
        <w:fldChar w:fldCharType="separate"/>
      </w:r>
      <w:r>
        <w:rPr>
          <w:rFonts w:hint="eastAsia" w:ascii="宋体" w:hAnsi="宋体" w:eastAsia="宋体" w:cs="宋体"/>
          <w:color w:val="auto"/>
          <w:sz w:val="24"/>
          <w:szCs w:val="24"/>
          <w:shd w:val="clear" w:color="auto" w:fill="FFFFFF"/>
          <w:lang w:eastAsia="zh-CN"/>
        </w:rPr>
        <w:fldChar w:fldCharType="end"/>
      </w:r>
      <w:r>
        <w:rPr>
          <w:rFonts w:hint="eastAsia" w:ascii="宋体" w:hAnsi="宋体" w:eastAsia="宋体" w:cs="宋体"/>
          <w:color w:val="auto"/>
          <w:sz w:val="24"/>
          <w:szCs w:val="24"/>
          <w:shd w:val="clear" w:color="auto" w:fill="FFFFFF"/>
        </w:rPr>
        <w:t>所示。</w:t>
      </w:r>
    </w:p>
    <w:p w14:paraId="52ED1E56">
      <w:pPr>
        <w:pStyle w:val="9"/>
        <w:pageBreakBefore w:val="0"/>
        <w:kinsoku/>
        <w:wordWrap/>
        <w:overflowPunct/>
        <w:topLinePunct w:val="0"/>
        <w:autoSpaceDE/>
        <w:autoSpaceDN/>
        <w:bidi w:val="0"/>
        <w:adjustRightInd/>
        <w:snapToGrid/>
        <w:spacing w:line="240" w:lineRule="auto"/>
        <w:jc w:val="center"/>
        <w:rPr>
          <w:rFonts w:hint="eastAsia" w:ascii="宋体" w:hAnsi="宋体" w:eastAsia="宋体" w:cs="宋体"/>
          <w:sz w:val="24"/>
          <w:szCs w:val="24"/>
          <w:shd w:val="clear" w:color="auto" w:fill="FFFFFF"/>
        </w:rPr>
      </w:pPr>
      <w:bookmarkStart w:id="0" w:name="_Ref25935"/>
      <w:r>
        <w:rPr>
          <w:rFonts w:hint="eastAsia" w:ascii="宋体" w:hAnsi="宋体" w:eastAsia="宋体" w:cs="宋体"/>
          <w:color w:val="auto"/>
          <w:sz w:val="24"/>
          <w:szCs w:val="24"/>
        </w:rPr>
        <w:t>表</w:t>
      </w:r>
      <w:bookmarkEnd w:id="0"/>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shd w:val="clear" w:color="auto" w:fill="FFFFFF"/>
        </w:rPr>
        <w:t>实验</w:t>
      </w:r>
      <w:r>
        <w:rPr>
          <w:rFonts w:hint="eastAsia" w:ascii="宋体" w:hAnsi="宋体" w:eastAsia="宋体" w:cs="宋体"/>
          <w:sz w:val="24"/>
          <w:szCs w:val="24"/>
          <w:shd w:val="clear" w:color="auto" w:fill="FFFFFF"/>
        </w:rPr>
        <w:t>软件环境</w:t>
      </w:r>
    </w:p>
    <w:tbl>
      <w:tblPr>
        <w:tblStyle w:val="17"/>
        <w:tblW w:w="5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08"/>
        <w:gridCol w:w="1808"/>
        <w:gridCol w:w="1783"/>
      </w:tblGrid>
      <w:tr w14:paraId="25604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8" w:hRule="atLeast"/>
          <w:jc w:val="center"/>
        </w:trPr>
        <w:tc>
          <w:tcPr>
            <w:tcW w:w="1808" w:type="dxa"/>
            <w:tcBorders>
              <w:top w:val="single" w:color="auto" w:sz="12" w:space="0"/>
              <w:left w:val="nil"/>
              <w:bottom w:val="single" w:color="auto" w:sz="8" w:space="0"/>
              <w:right w:val="nil"/>
            </w:tcBorders>
            <w:shd w:val="clear" w:color="auto" w:fill="auto"/>
            <w:noWrap/>
            <w:vAlign w:val="center"/>
          </w:tcPr>
          <w:p w14:paraId="59D5E59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用途</w:t>
            </w:r>
          </w:p>
        </w:tc>
        <w:tc>
          <w:tcPr>
            <w:tcW w:w="1808" w:type="dxa"/>
            <w:tcBorders>
              <w:top w:val="single" w:color="auto" w:sz="12" w:space="0"/>
              <w:left w:val="nil"/>
              <w:bottom w:val="single" w:color="auto" w:sz="8" w:space="0"/>
              <w:right w:val="nil"/>
            </w:tcBorders>
            <w:shd w:val="clear" w:color="auto" w:fill="auto"/>
            <w:noWrap/>
            <w:vAlign w:val="center"/>
          </w:tcPr>
          <w:p w14:paraId="5B802E1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库名</w:t>
            </w:r>
          </w:p>
        </w:tc>
        <w:tc>
          <w:tcPr>
            <w:tcW w:w="1783" w:type="dxa"/>
            <w:tcBorders>
              <w:top w:val="single" w:color="auto" w:sz="12" w:space="0"/>
              <w:left w:val="nil"/>
              <w:bottom w:val="single" w:color="auto" w:sz="8" w:space="0"/>
              <w:right w:val="nil"/>
            </w:tcBorders>
            <w:shd w:val="clear" w:color="auto" w:fill="auto"/>
            <w:noWrap/>
            <w:vAlign w:val="center"/>
          </w:tcPr>
          <w:p w14:paraId="0B6D99A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版本</w:t>
            </w:r>
          </w:p>
        </w:tc>
      </w:tr>
      <w:tr w14:paraId="5B7E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1" w:hRule="atLeast"/>
          <w:jc w:val="center"/>
        </w:trPr>
        <w:tc>
          <w:tcPr>
            <w:tcW w:w="1808" w:type="dxa"/>
            <w:vMerge w:val="restart"/>
            <w:tcBorders>
              <w:top w:val="single" w:color="auto" w:sz="8" w:space="0"/>
              <w:left w:val="nil"/>
              <w:bottom w:val="nil"/>
              <w:right w:val="nil"/>
            </w:tcBorders>
            <w:shd w:val="clear" w:color="auto" w:fill="auto"/>
            <w:noWrap/>
            <w:vAlign w:val="center"/>
          </w:tcPr>
          <w:p w14:paraId="34DC553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数据操作</w:t>
            </w:r>
          </w:p>
        </w:tc>
        <w:tc>
          <w:tcPr>
            <w:tcW w:w="1808" w:type="dxa"/>
            <w:tcBorders>
              <w:top w:val="single" w:color="auto" w:sz="8" w:space="0"/>
              <w:left w:val="nil"/>
              <w:bottom w:val="nil"/>
              <w:right w:val="nil"/>
            </w:tcBorders>
            <w:shd w:val="clear" w:color="auto" w:fill="auto"/>
            <w:noWrap/>
            <w:vAlign w:val="center"/>
          </w:tcPr>
          <w:p w14:paraId="53A9851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pandas</w:t>
            </w:r>
          </w:p>
        </w:tc>
        <w:tc>
          <w:tcPr>
            <w:tcW w:w="0" w:type="auto"/>
            <w:tcBorders>
              <w:top w:val="single" w:color="auto" w:sz="8" w:space="0"/>
              <w:left w:val="nil"/>
              <w:bottom w:val="nil"/>
              <w:right w:val="nil"/>
            </w:tcBorders>
            <w:shd w:val="clear" w:color="auto" w:fill="auto"/>
            <w:noWrap/>
            <w:vAlign w:val="center"/>
          </w:tcPr>
          <w:p w14:paraId="272061F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2.2.2</w:t>
            </w:r>
          </w:p>
        </w:tc>
      </w:tr>
      <w:tr w14:paraId="43FA0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continue"/>
            <w:tcBorders>
              <w:top w:val="nil"/>
              <w:left w:val="nil"/>
              <w:bottom w:val="nil"/>
              <w:right w:val="nil"/>
            </w:tcBorders>
            <w:shd w:val="clear" w:color="auto" w:fill="auto"/>
            <w:noWrap/>
            <w:vAlign w:val="center"/>
          </w:tcPr>
          <w:p w14:paraId="3169F9CE">
            <w:pPr>
              <w:jc w:val="center"/>
              <w:rPr>
                <w:rFonts w:hint="default" w:ascii="Times New Roman" w:hAnsi="Times New Roman" w:eastAsia="宋体" w:cs="Times New Roman"/>
                <w:i w:val="0"/>
                <w:iCs w:val="0"/>
                <w:color w:val="000000"/>
                <w:sz w:val="24"/>
                <w:szCs w:val="24"/>
                <w:u w:val="none"/>
              </w:rPr>
            </w:pPr>
          </w:p>
        </w:tc>
        <w:tc>
          <w:tcPr>
            <w:tcW w:w="1808" w:type="dxa"/>
            <w:tcBorders>
              <w:top w:val="nil"/>
              <w:left w:val="nil"/>
              <w:bottom w:val="nil"/>
              <w:right w:val="nil"/>
            </w:tcBorders>
            <w:shd w:val="clear" w:color="auto" w:fill="auto"/>
            <w:noWrap/>
            <w:vAlign w:val="center"/>
          </w:tcPr>
          <w:p w14:paraId="574F58E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numpy</w:t>
            </w:r>
          </w:p>
        </w:tc>
        <w:tc>
          <w:tcPr>
            <w:tcW w:w="0" w:type="auto"/>
            <w:tcBorders>
              <w:top w:val="nil"/>
              <w:left w:val="nil"/>
              <w:bottom w:val="nil"/>
              <w:right w:val="nil"/>
            </w:tcBorders>
            <w:shd w:val="clear" w:color="auto" w:fill="auto"/>
            <w:noWrap/>
            <w:vAlign w:val="center"/>
          </w:tcPr>
          <w:p w14:paraId="6500E41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1.24.4</w:t>
            </w:r>
          </w:p>
        </w:tc>
      </w:tr>
      <w:tr w14:paraId="12225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restart"/>
            <w:tcBorders>
              <w:top w:val="nil"/>
              <w:left w:val="nil"/>
              <w:bottom w:val="nil"/>
              <w:right w:val="nil"/>
            </w:tcBorders>
            <w:shd w:val="clear" w:color="auto" w:fill="auto"/>
            <w:noWrap/>
            <w:vAlign w:val="center"/>
          </w:tcPr>
          <w:p w14:paraId="6AF08DC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数据可视化</w:t>
            </w:r>
          </w:p>
        </w:tc>
        <w:tc>
          <w:tcPr>
            <w:tcW w:w="1808" w:type="dxa"/>
            <w:tcBorders>
              <w:top w:val="nil"/>
              <w:left w:val="nil"/>
              <w:bottom w:val="nil"/>
              <w:right w:val="nil"/>
            </w:tcBorders>
            <w:shd w:val="clear" w:color="auto" w:fill="auto"/>
            <w:noWrap/>
            <w:vAlign w:val="center"/>
          </w:tcPr>
          <w:p w14:paraId="5BE083F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matplotlib</w:t>
            </w:r>
          </w:p>
        </w:tc>
        <w:tc>
          <w:tcPr>
            <w:tcW w:w="0" w:type="auto"/>
            <w:tcBorders>
              <w:top w:val="nil"/>
              <w:left w:val="nil"/>
              <w:bottom w:val="nil"/>
              <w:right w:val="nil"/>
            </w:tcBorders>
            <w:shd w:val="clear" w:color="auto" w:fill="auto"/>
            <w:noWrap/>
            <w:vAlign w:val="center"/>
          </w:tcPr>
          <w:p w14:paraId="4F618E7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3.5.2</w:t>
            </w:r>
          </w:p>
        </w:tc>
      </w:tr>
      <w:tr w14:paraId="5EF70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continue"/>
            <w:tcBorders>
              <w:top w:val="nil"/>
              <w:left w:val="nil"/>
              <w:bottom w:val="nil"/>
              <w:right w:val="nil"/>
            </w:tcBorders>
            <w:shd w:val="clear" w:color="auto" w:fill="auto"/>
            <w:noWrap/>
            <w:vAlign w:val="center"/>
          </w:tcPr>
          <w:p w14:paraId="641A9908">
            <w:pPr>
              <w:jc w:val="center"/>
              <w:rPr>
                <w:rFonts w:hint="default" w:ascii="Times New Roman" w:hAnsi="Times New Roman" w:eastAsia="宋体" w:cs="Times New Roman"/>
                <w:i w:val="0"/>
                <w:iCs w:val="0"/>
                <w:color w:val="000000"/>
                <w:sz w:val="24"/>
                <w:szCs w:val="24"/>
                <w:u w:val="none"/>
              </w:rPr>
            </w:pPr>
          </w:p>
        </w:tc>
        <w:tc>
          <w:tcPr>
            <w:tcW w:w="1808" w:type="dxa"/>
            <w:tcBorders>
              <w:top w:val="nil"/>
              <w:left w:val="nil"/>
              <w:bottom w:val="nil"/>
              <w:right w:val="nil"/>
            </w:tcBorders>
            <w:shd w:val="clear" w:color="auto" w:fill="auto"/>
            <w:noWrap/>
            <w:vAlign w:val="center"/>
          </w:tcPr>
          <w:p w14:paraId="5952C05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seaborn</w:t>
            </w:r>
          </w:p>
        </w:tc>
        <w:tc>
          <w:tcPr>
            <w:tcW w:w="0" w:type="auto"/>
            <w:tcBorders>
              <w:top w:val="nil"/>
              <w:left w:val="nil"/>
              <w:bottom w:val="nil"/>
              <w:right w:val="nil"/>
            </w:tcBorders>
            <w:shd w:val="clear" w:color="auto" w:fill="auto"/>
            <w:noWrap/>
            <w:vAlign w:val="center"/>
          </w:tcPr>
          <w:p w14:paraId="1CCB6CE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0.11.2</w:t>
            </w:r>
          </w:p>
        </w:tc>
      </w:tr>
      <w:tr w14:paraId="6B0ED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restart"/>
            <w:tcBorders>
              <w:top w:val="nil"/>
              <w:left w:val="nil"/>
              <w:bottom w:val="nil"/>
              <w:right w:val="nil"/>
            </w:tcBorders>
            <w:shd w:val="clear" w:color="auto" w:fill="auto"/>
            <w:noWrap/>
            <w:vAlign w:val="center"/>
          </w:tcPr>
          <w:p w14:paraId="14F58FE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数据处理</w:t>
            </w:r>
          </w:p>
        </w:tc>
        <w:tc>
          <w:tcPr>
            <w:tcW w:w="1808" w:type="dxa"/>
            <w:tcBorders>
              <w:top w:val="nil"/>
              <w:left w:val="nil"/>
              <w:bottom w:val="nil"/>
              <w:right w:val="nil"/>
            </w:tcBorders>
            <w:shd w:val="clear" w:color="auto" w:fill="auto"/>
            <w:noWrap/>
            <w:vAlign w:val="center"/>
          </w:tcPr>
          <w:p w14:paraId="31F029A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re</w:t>
            </w:r>
          </w:p>
        </w:tc>
        <w:tc>
          <w:tcPr>
            <w:tcW w:w="0" w:type="auto"/>
            <w:tcBorders>
              <w:top w:val="nil"/>
              <w:left w:val="nil"/>
              <w:bottom w:val="nil"/>
              <w:right w:val="nil"/>
            </w:tcBorders>
            <w:shd w:val="clear" w:color="auto" w:fill="auto"/>
            <w:noWrap/>
            <w:vAlign w:val="center"/>
          </w:tcPr>
          <w:p w14:paraId="645E3BB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标准库</w:t>
            </w:r>
          </w:p>
        </w:tc>
      </w:tr>
      <w:tr w14:paraId="5556D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continue"/>
            <w:tcBorders>
              <w:top w:val="nil"/>
              <w:left w:val="nil"/>
              <w:bottom w:val="nil"/>
              <w:right w:val="nil"/>
            </w:tcBorders>
            <w:shd w:val="clear" w:color="auto" w:fill="auto"/>
            <w:noWrap/>
            <w:vAlign w:val="center"/>
          </w:tcPr>
          <w:p w14:paraId="22469C6B">
            <w:pPr>
              <w:jc w:val="center"/>
              <w:rPr>
                <w:rFonts w:hint="default" w:ascii="Times New Roman" w:hAnsi="Times New Roman" w:eastAsia="宋体" w:cs="Times New Roman"/>
                <w:i w:val="0"/>
                <w:iCs w:val="0"/>
                <w:color w:val="000000"/>
                <w:sz w:val="24"/>
                <w:szCs w:val="24"/>
                <w:u w:val="none"/>
              </w:rPr>
            </w:pPr>
          </w:p>
        </w:tc>
        <w:tc>
          <w:tcPr>
            <w:tcW w:w="1808" w:type="dxa"/>
            <w:tcBorders>
              <w:top w:val="nil"/>
              <w:left w:val="nil"/>
              <w:bottom w:val="nil"/>
              <w:right w:val="nil"/>
            </w:tcBorders>
            <w:shd w:val="clear" w:color="auto" w:fill="auto"/>
            <w:noWrap/>
            <w:vAlign w:val="center"/>
          </w:tcPr>
          <w:p w14:paraId="08DE93E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nltk</w:t>
            </w:r>
          </w:p>
        </w:tc>
        <w:tc>
          <w:tcPr>
            <w:tcW w:w="0" w:type="auto"/>
            <w:tcBorders>
              <w:top w:val="nil"/>
              <w:left w:val="nil"/>
              <w:bottom w:val="nil"/>
              <w:right w:val="nil"/>
            </w:tcBorders>
            <w:shd w:val="clear" w:color="auto" w:fill="auto"/>
            <w:noWrap/>
            <w:vAlign w:val="center"/>
          </w:tcPr>
          <w:p w14:paraId="221750D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3.7</w:t>
            </w:r>
          </w:p>
        </w:tc>
      </w:tr>
      <w:tr w14:paraId="5B2A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tcBorders>
              <w:top w:val="nil"/>
              <w:left w:val="nil"/>
              <w:bottom w:val="nil"/>
              <w:right w:val="nil"/>
            </w:tcBorders>
            <w:shd w:val="clear" w:color="auto" w:fill="auto"/>
            <w:noWrap/>
            <w:vAlign w:val="center"/>
          </w:tcPr>
          <w:p w14:paraId="41182D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模型搭建</w:t>
            </w:r>
          </w:p>
        </w:tc>
        <w:tc>
          <w:tcPr>
            <w:tcW w:w="1808" w:type="dxa"/>
            <w:tcBorders>
              <w:top w:val="nil"/>
              <w:left w:val="nil"/>
              <w:bottom w:val="nil"/>
              <w:right w:val="nil"/>
            </w:tcBorders>
            <w:shd w:val="clear" w:color="auto" w:fill="auto"/>
            <w:noWrap/>
            <w:vAlign w:val="center"/>
          </w:tcPr>
          <w:p w14:paraId="2BA6EA5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torch</w:t>
            </w:r>
          </w:p>
        </w:tc>
        <w:tc>
          <w:tcPr>
            <w:tcW w:w="0" w:type="auto"/>
            <w:tcBorders>
              <w:top w:val="nil"/>
              <w:left w:val="nil"/>
              <w:bottom w:val="nil"/>
              <w:right w:val="nil"/>
            </w:tcBorders>
            <w:shd w:val="clear" w:color="auto" w:fill="auto"/>
            <w:noWrap/>
            <w:vAlign w:val="center"/>
          </w:tcPr>
          <w:p w14:paraId="0B13392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2.2.1+cu118</w:t>
            </w:r>
          </w:p>
        </w:tc>
      </w:tr>
      <w:tr w14:paraId="7D926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restart"/>
            <w:tcBorders>
              <w:top w:val="nil"/>
              <w:left w:val="nil"/>
              <w:bottom w:val="nil"/>
              <w:right w:val="nil"/>
            </w:tcBorders>
            <w:shd w:val="clear" w:color="auto" w:fill="auto"/>
            <w:noWrap/>
            <w:vAlign w:val="center"/>
          </w:tcPr>
          <w:p w14:paraId="3BB0674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其他工具</w:t>
            </w:r>
          </w:p>
        </w:tc>
        <w:tc>
          <w:tcPr>
            <w:tcW w:w="1808" w:type="dxa"/>
            <w:tcBorders>
              <w:top w:val="nil"/>
              <w:left w:val="nil"/>
              <w:bottom w:val="nil"/>
              <w:right w:val="nil"/>
            </w:tcBorders>
            <w:shd w:val="clear" w:color="auto" w:fill="auto"/>
            <w:noWrap/>
            <w:vAlign w:val="center"/>
          </w:tcPr>
          <w:p w14:paraId="0DB8A03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os</w:t>
            </w:r>
          </w:p>
        </w:tc>
        <w:tc>
          <w:tcPr>
            <w:tcW w:w="0" w:type="auto"/>
            <w:tcBorders>
              <w:top w:val="nil"/>
              <w:left w:val="nil"/>
              <w:bottom w:val="nil"/>
              <w:right w:val="nil"/>
            </w:tcBorders>
            <w:shd w:val="clear" w:color="auto" w:fill="auto"/>
            <w:noWrap/>
            <w:vAlign w:val="center"/>
          </w:tcPr>
          <w:p w14:paraId="5DCD41E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标准库</w:t>
            </w:r>
          </w:p>
        </w:tc>
      </w:tr>
      <w:tr w14:paraId="6E91C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jc w:val="center"/>
        </w:trPr>
        <w:tc>
          <w:tcPr>
            <w:tcW w:w="1808" w:type="dxa"/>
            <w:vMerge w:val="continue"/>
            <w:tcBorders>
              <w:top w:val="nil"/>
              <w:left w:val="nil"/>
              <w:bottom w:val="nil"/>
              <w:right w:val="nil"/>
            </w:tcBorders>
            <w:shd w:val="clear" w:color="auto" w:fill="auto"/>
            <w:noWrap/>
            <w:vAlign w:val="center"/>
          </w:tcPr>
          <w:p w14:paraId="2FB8F9C4">
            <w:pPr>
              <w:jc w:val="center"/>
              <w:rPr>
                <w:rFonts w:hint="default" w:ascii="Times New Roman" w:hAnsi="Times New Roman" w:eastAsia="宋体" w:cs="Times New Roman"/>
                <w:i w:val="0"/>
                <w:iCs w:val="0"/>
                <w:color w:val="000000"/>
                <w:sz w:val="24"/>
                <w:szCs w:val="24"/>
                <w:u w:val="none"/>
              </w:rPr>
            </w:pPr>
          </w:p>
        </w:tc>
        <w:tc>
          <w:tcPr>
            <w:tcW w:w="1808" w:type="dxa"/>
            <w:tcBorders>
              <w:top w:val="nil"/>
              <w:left w:val="nil"/>
              <w:bottom w:val="nil"/>
              <w:right w:val="nil"/>
            </w:tcBorders>
            <w:shd w:val="clear" w:color="auto" w:fill="auto"/>
            <w:noWrap/>
            <w:vAlign w:val="center"/>
          </w:tcPr>
          <w:p w14:paraId="4D45724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tqdm</w:t>
            </w:r>
          </w:p>
        </w:tc>
        <w:tc>
          <w:tcPr>
            <w:tcW w:w="0" w:type="auto"/>
            <w:tcBorders>
              <w:top w:val="nil"/>
              <w:left w:val="nil"/>
              <w:bottom w:val="nil"/>
              <w:right w:val="nil"/>
            </w:tcBorders>
            <w:shd w:val="clear" w:color="auto" w:fill="auto"/>
            <w:noWrap/>
            <w:vAlign w:val="center"/>
          </w:tcPr>
          <w:p w14:paraId="603CE29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4.64.1</w:t>
            </w:r>
          </w:p>
        </w:tc>
      </w:tr>
      <w:tr w14:paraId="1B98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8" w:hRule="atLeast"/>
          <w:jc w:val="center"/>
        </w:trPr>
        <w:tc>
          <w:tcPr>
            <w:tcW w:w="1808" w:type="dxa"/>
            <w:vMerge w:val="continue"/>
            <w:tcBorders>
              <w:top w:val="nil"/>
              <w:left w:val="nil"/>
              <w:bottom w:val="single" w:color="auto" w:sz="12" w:space="0"/>
              <w:right w:val="nil"/>
            </w:tcBorders>
            <w:shd w:val="clear" w:color="auto" w:fill="auto"/>
            <w:noWrap/>
            <w:vAlign w:val="center"/>
          </w:tcPr>
          <w:p w14:paraId="534B6B44">
            <w:pPr>
              <w:jc w:val="center"/>
              <w:rPr>
                <w:rFonts w:hint="default" w:ascii="Times New Roman" w:hAnsi="Times New Roman" w:eastAsia="宋体" w:cs="Times New Roman"/>
                <w:i w:val="0"/>
                <w:iCs w:val="0"/>
                <w:color w:val="000000"/>
                <w:sz w:val="24"/>
                <w:szCs w:val="24"/>
                <w:u w:val="none"/>
              </w:rPr>
            </w:pPr>
          </w:p>
        </w:tc>
        <w:tc>
          <w:tcPr>
            <w:tcW w:w="1808" w:type="dxa"/>
            <w:tcBorders>
              <w:top w:val="nil"/>
              <w:left w:val="nil"/>
              <w:bottom w:val="single" w:color="auto" w:sz="12" w:space="0"/>
              <w:right w:val="nil"/>
            </w:tcBorders>
            <w:shd w:val="clear" w:color="auto" w:fill="auto"/>
            <w:noWrap/>
            <w:vAlign w:val="center"/>
          </w:tcPr>
          <w:p w14:paraId="45B4D0D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sklearn</w:t>
            </w:r>
          </w:p>
        </w:tc>
        <w:tc>
          <w:tcPr>
            <w:tcW w:w="0" w:type="auto"/>
            <w:tcBorders>
              <w:top w:val="nil"/>
              <w:left w:val="nil"/>
              <w:bottom w:val="single" w:color="auto" w:sz="12" w:space="0"/>
              <w:right w:val="nil"/>
            </w:tcBorders>
            <w:shd w:val="clear" w:color="auto" w:fill="auto"/>
            <w:noWrap/>
            <w:vAlign w:val="center"/>
          </w:tcPr>
          <w:p w14:paraId="62B2E35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1.0.2</w:t>
            </w:r>
          </w:p>
        </w:tc>
      </w:tr>
    </w:tbl>
    <w:p w14:paraId="1C32384D">
      <w:pPr>
        <w:pStyle w:val="6"/>
        <w:bidi w:val="0"/>
        <w:rPr>
          <w:rFonts w:hint="eastAsia"/>
          <w:lang w:val="en-US" w:eastAsia="zh-CN"/>
        </w:rPr>
      </w:pPr>
      <w:r>
        <w:rPr>
          <w:rFonts w:hint="eastAsia" w:ascii="Times New Roman" w:hAnsi="Times New Roman"/>
        </w:rPr>
        <w:t>3</w:t>
      </w:r>
      <w:r>
        <w:rPr>
          <w:rFonts w:hint="eastAsia"/>
        </w:rPr>
        <w:t>.</w:t>
      </w:r>
      <w:r>
        <w:rPr>
          <w:rFonts w:hint="eastAsia" w:ascii="Times New Roman" w:hAnsi="Times New Roman"/>
        </w:rPr>
        <w:t>2</w:t>
      </w:r>
      <w:r>
        <w:rPr>
          <w:rFonts w:hint="eastAsia"/>
        </w:rPr>
        <w:t xml:space="preserve"> 数据集划分</w:t>
      </w:r>
      <w:r>
        <w:rPr>
          <w:rFonts w:hint="eastAsia"/>
          <w:lang w:val="en-US" w:eastAsia="zh-CN"/>
        </w:rPr>
        <w:t>及超参数设置</w:t>
      </w:r>
    </w:p>
    <w:p w14:paraId="13A4A442">
      <w:pPr>
        <w:ind w:firstLine="488" w:firstLineChars="200"/>
        <w:jc w:val="both"/>
        <w:rPr>
          <w:rFonts w:hint="default"/>
          <w:color w:val="auto"/>
          <w:lang w:val="en-US" w:eastAsia="zh-CN"/>
        </w:rPr>
      </w:pPr>
      <w:r>
        <w:rPr>
          <w:rFonts w:hint="eastAsia"/>
          <w:lang w:val="en-US" w:eastAsia="zh-CN"/>
        </w:rPr>
        <w:t>按照教师端要求，本文首先将数据集</w:t>
      </w:r>
      <w:r>
        <w:rPr>
          <w:rFonts w:hint="eastAsia"/>
          <w:color w:val="auto"/>
          <w:lang w:val="en-US" w:eastAsia="zh-CN"/>
        </w:rPr>
        <w:t>划分为训练集和测试集（</w:t>
      </w:r>
      <w:r>
        <w:rPr>
          <w:rFonts w:hint="eastAsia" w:ascii="Times New Roman" w:hAnsi="Times New Roman"/>
          <w:color w:val="auto"/>
          <w:lang w:val="en-US" w:eastAsia="zh-CN"/>
        </w:rPr>
        <w:t>8</w:t>
      </w:r>
      <w:r>
        <w:rPr>
          <w:rFonts w:hint="eastAsia"/>
          <w:color w:val="auto"/>
          <w:lang w:val="en-US" w:eastAsia="zh-CN"/>
        </w:rPr>
        <w:t>:</w:t>
      </w:r>
      <w:r>
        <w:rPr>
          <w:rFonts w:hint="eastAsia" w:ascii="Times New Roman" w:hAnsi="Times New Roman"/>
          <w:color w:val="auto"/>
          <w:lang w:val="en-US" w:eastAsia="zh-CN"/>
        </w:rPr>
        <w:t>2</w:t>
      </w:r>
      <w:r>
        <w:rPr>
          <w:rFonts w:hint="eastAsia"/>
          <w:color w:val="auto"/>
          <w:lang w:val="en-US" w:eastAsia="zh-CN"/>
        </w:rPr>
        <w:t>），然后再将测试集划分为验证集和测试集（</w:t>
      </w:r>
      <w:r>
        <w:rPr>
          <w:rFonts w:hint="eastAsia" w:ascii="Times New Roman" w:hAnsi="Times New Roman"/>
          <w:color w:val="auto"/>
          <w:lang w:val="en-US" w:eastAsia="zh-CN"/>
        </w:rPr>
        <w:t>1</w:t>
      </w:r>
      <w:r>
        <w:rPr>
          <w:rFonts w:hint="eastAsia"/>
          <w:color w:val="auto"/>
          <w:lang w:val="en-US" w:eastAsia="zh-CN"/>
        </w:rPr>
        <w:t>:</w:t>
      </w:r>
      <w:r>
        <w:rPr>
          <w:rFonts w:hint="eastAsia" w:ascii="Times New Roman" w:hAnsi="Times New Roman"/>
          <w:color w:val="auto"/>
          <w:lang w:val="en-US" w:eastAsia="zh-CN"/>
        </w:rPr>
        <w:t>1</w:t>
      </w:r>
      <w:r>
        <w:rPr>
          <w:rFonts w:hint="eastAsia"/>
          <w:color w:val="auto"/>
          <w:lang w:val="en-US" w:eastAsia="zh-CN"/>
        </w:rPr>
        <w:t>），以实现</w:t>
      </w:r>
      <w:r>
        <w:rPr>
          <w:rFonts w:hint="eastAsia"/>
          <w:i/>
          <w:iCs/>
          <w:color w:val="auto"/>
          <w:lang w:val="en-US" w:eastAsia="zh-CN"/>
        </w:rPr>
        <w:t>训练集:验证集:测试集=</w:t>
      </w:r>
      <w:r>
        <w:rPr>
          <w:rFonts w:hint="eastAsia" w:ascii="Times New Roman" w:hAnsi="Times New Roman"/>
          <w:i/>
          <w:iCs/>
          <w:color w:val="auto"/>
          <w:lang w:val="en-US" w:eastAsia="zh-CN"/>
        </w:rPr>
        <w:t>8</w:t>
      </w:r>
      <w:r>
        <w:rPr>
          <w:rFonts w:hint="eastAsia"/>
          <w:i/>
          <w:iCs/>
          <w:color w:val="auto"/>
          <w:lang w:val="en-US" w:eastAsia="zh-CN"/>
        </w:rPr>
        <w:t>:</w:t>
      </w:r>
      <w:r>
        <w:rPr>
          <w:rFonts w:hint="eastAsia" w:ascii="Times New Roman" w:hAnsi="Times New Roman"/>
          <w:i/>
          <w:iCs/>
          <w:color w:val="auto"/>
          <w:lang w:val="en-US" w:eastAsia="zh-CN"/>
        </w:rPr>
        <w:t>1</w:t>
      </w:r>
      <w:r>
        <w:rPr>
          <w:rFonts w:hint="eastAsia"/>
          <w:i/>
          <w:iCs/>
          <w:color w:val="auto"/>
          <w:lang w:val="en-US" w:eastAsia="zh-CN"/>
        </w:rPr>
        <w:t>:</w:t>
      </w:r>
      <w:r>
        <w:rPr>
          <w:rFonts w:hint="eastAsia" w:ascii="Times New Roman" w:hAnsi="Times New Roman"/>
          <w:i/>
          <w:iCs/>
          <w:color w:val="auto"/>
          <w:lang w:val="en-US" w:eastAsia="zh-CN"/>
        </w:rPr>
        <w:t>1</w:t>
      </w:r>
      <w:r>
        <w:rPr>
          <w:rFonts w:hint="eastAsia"/>
          <w:color w:val="auto"/>
          <w:lang w:val="en-US" w:eastAsia="zh-CN"/>
        </w:rPr>
        <w:t>的比例划分。最后进一步观察每个划分数据集中的正负例是否均衡，所得结果如表</w:t>
      </w:r>
      <w:r>
        <w:rPr>
          <w:rFonts w:hint="eastAsia" w:ascii="Times New Roman" w:hAnsi="Times New Roman"/>
          <w:color w:val="auto"/>
          <w:lang w:val="en-US" w:eastAsia="zh-CN"/>
        </w:rPr>
        <w:t>4</w:t>
      </w:r>
      <w:r>
        <w:rPr>
          <w:rFonts w:hint="eastAsia"/>
          <w:color w:val="auto"/>
          <w:lang w:val="en-US" w:eastAsia="zh-CN"/>
        </w:rPr>
        <w:t>所示。为了更加清晰地观测数据分布是否平衡，绘制三组数据中数据类型与数据量的条形图如图</w:t>
      </w:r>
      <w:r>
        <w:rPr>
          <w:rFonts w:hint="eastAsia" w:ascii="Times New Roman" w:hAnsi="Times New Roman"/>
          <w:color w:val="auto"/>
          <w:lang w:val="en-US" w:eastAsia="zh-CN"/>
        </w:rPr>
        <w:t>5</w:t>
      </w:r>
      <w:r>
        <w:rPr>
          <w:rFonts w:hint="eastAsia"/>
          <w:color w:val="auto"/>
          <w:lang w:val="en-US" w:eastAsia="zh-CN"/>
        </w:rPr>
        <w:t>，由表</w:t>
      </w:r>
      <w:r>
        <w:rPr>
          <w:rFonts w:hint="eastAsia" w:ascii="Times New Roman" w:hAnsi="Times New Roman"/>
          <w:color w:val="auto"/>
          <w:lang w:val="en-US" w:eastAsia="zh-CN"/>
        </w:rPr>
        <w:t>4</w:t>
      </w:r>
      <w:r>
        <w:rPr>
          <w:rFonts w:hint="eastAsia"/>
          <w:color w:val="auto"/>
          <w:lang w:val="en-US" w:eastAsia="zh-CN"/>
        </w:rPr>
        <w:t>及图6可知，划分数据符合要求且各组数据正负例分布均匀，可用于模型训练。</w:t>
      </w:r>
      <w:r>
        <w:rPr>
          <w:rFonts w:hint="eastAsia"/>
          <w:color w:val="auto"/>
          <w:lang w:val="en-US" w:eastAsia="zh-CN"/>
        </w:rPr>
        <w:br w:type="textWrapping"/>
      </w:r>
      <w:r>
        <w:rPr>
          <w:rFonts w:hint="eastAsia"/>
          <w:color w:val="auto"/>
          <w:lang w:val="en-US" w:eastAsia="zh-CN"/>
        </w:rPr>
        <w:t xml:space="preserve">                             表</w:t>
      </w:r>
      <w:r>
        <w:rPr>
          <w:rFonts w:hint="eastAsia" w:ascii="Times New Roman" w:hAnsi="Times New Roman"/>
          <w:color w:val="auto"/>
          <w:lang w:val="en-US" w:eastAsia="zh-CN"/>
        </w:rPr>
        <w:t>4</w:t>
      </w:r>
      <w:r>
        <w:rPr>
          <w:rFonts w:hint="eastAsia"/>
          <w:color w:val="auto"/>
          <w:lang w:val="en-US" w:eastAsia="zh-CN"/>
        </w:rPr>
        <w:t xml:space="preserve"> 数据集划分</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3"/>
        <w:gridCol w:w="1588"/>
        <w:gridCol w:w="1506"/>
        <w:gridCol w:w="1381"/>
        <w:gridCol w:w="1415"/>
        <w:gridCol w:w="1405"/>
      </w:tblGrid>
      <w:tr w14:paraId="5355D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4" w:hRule="atLeast"/>
          <w:jc w:val="center"/>
        </w:trPr>
        <w:tc>
          <w:tcPr>
            <w:tcW w:w="1343" w:type="dxa"/>
            <w:tcBorders>
              <w:top w:val="single" w:color="auto" w:sz="12" w:space="0"/>
              <w:left w:val="nil"/>
              <w:bottom w:val="single" w:color="auto" w:sz="8" w:space="0"/>
              <w:right w:val="nil"/>
            </w:tcBorders>
            <w:shd w:val="clear" w:color="auto" w:fill="auto"/>
            <w:noWrap/>
            <w:vAlign w:val="center"/>
          </w:tcPr>
          <w:p w14:paraId="69E7C2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原始数据</w:t>
            </w:r>
          </w:p>
        </w:tc>
        <w:tc>
          <w:tcPr>
            <w:tcW w:w="3094" w:type="dxa"/>
            <w:gridSpan w:val="2"/>
            <w:tcBorders>
              <w:top w:val="single" w:color="auto" w:sz="12" w:space="0"/>
              <w:left w:val="nil"/>
              <w:bottom w:val="single" w:color="auto" w:sz="8" w:space="0"/>
              <w:right w:val="nil"/>
            </w:tcBorders>
            <w:shd w:val="clear" w:color="auto" w:fill="auto"/>
            <w:noWrap/>
            <w:vAlign w:val="center"/>
          </w:tcPr>
          <w:p w14:paraId="796738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划分数据</w:t>
            </w:r>
          </w:p>
        </w:tc>
        <w:tc>
          <w:tcPr>
            <w:tcW w:w="1381" w:type="dxa"/>
            <w:tcBorders>
              <w:top w:val="single" w:color="auto" w:sz="12" w:space="0"/>
              <w:left w:val="nil"/>
              <w:bottom w:val="single" w:color="auto" w:sz="8" w:space="0"/>
              <w:right w:val="nil"/>
            </w:tcBorders>
            <w:shd w:val="clear" w:color="auto" w:fill="auto"/>
            <w:noWrap/>
            <w:vAlign w:val="center"/>
          </w:tcPr>
          <w:p w14:paraId="66435BF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数据量</w:t>
            </w:r>
          </w:p>
        </w:tc>
        <w:tc>
          <w:tcPr>
            <w:tcW w:w="1415" w:type="dxa"/>
            <w:tcBorders>
              <w:top w:val="single" w:color="auto" w:sz="12" w:space="0"/>
              <w:left w:val="nil"/>
              <w:bottom w:val="single" w:color="auto" w:sz="8" w:space="0"/>
              <w:right w:val="nil"/>
            </w:tcBorders>
            <w:shd w:val="clear" w:color="auto" w:fill="auto"/>
            <w:noWrap/>
            <w:vAlign w:val="center"/>
          </w:tcPr>
          <w:p w14:paraId="2DB4A3CD">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正例(</w:t>
            </w:r>
            <w:r>
              <w:rPr>
                <w:rFonts w:hint="default" w:ascii="Times New Roman" w:hAnsi="Times New Roman" w:eastAsia="宋体" w:cs="Times New Roman"/>
                <w:i w:val="0"/>
                <w:iCs w:val="0"/>
                <w:color w:val="000000"/>
                <w:kern w:val="0"/>
                <w:sz w:val="24"/>
                <w:szCs w:val="24"/>
                <w:u w:val="none"/>
                <w:lang w:val="en-US" w:eastAsia="zh-CN" w:bidi="ar"/>
              </w:rPr>
              <w:t>Pos</w:t>
            </w:r>
            <w:r>
              <w:rPr>
                <w:rFonts w:hint="eastAsia" w:ascii="宋体" w:hAnsi="宋体" w:eastAsia="宋体" w:cs="宋体"/>
                <w:i w:val="0"/>
                <w:iCs w:val="0"/>
                <w:color w:val="000000"/>
                <w:kern w:val="0"/>
                <w:sz w:val="24"/>
                <w:szCs w:val="24"/>
                <w:u w:val="none"/>
                <w:lang w:val="en-US" w:eastAsia="zh-CN" w:bidi="ar"/>
              </w:rPr>
              <w:t>)</w:t>
            </w:r>
          </w:p>
        </w:tc>
        <w:tc>
          <w:tcPr>
            <w:tcW w:w="1405" w:type="dxa"/>
            <w:tcBorders>
              <w:top w:val="single" w:color="auto" w:sz="12" w:space="0"/>
              <w:left w:val="nil"/>
              <w:bottom w:val="single" w:color="auto" w:sz="8" w:space="0"/>
              <w:right w:val="nil"/>
            </w:tcBorders>
            <w:shd w:val="clear" w:color="auto" w:fill="auto"/>
            <w:noWrap/>
            <w:vAlign w:val="center"/>
          </w:tcPr>
          <w:p w14:paraId="7B758684">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负例(</w:t>
            </w:r>
            <w:r>
              <w:rPr>
                <w:rFonts w:hint="default" w:ascii="Times New Roman" w:hAnsi="Times New Roman" w:eastAsia="宋体" w:cs="Times New Roman"/>
                <w:i w:val="0"/>
                <w:iCs w:val="0"/>
                <w:color w:val="000000"/>
                <w:sz w:val="24"/>
                <w:szCs w:val="24"/>
                <w:u w:val="none"/>
                <w:lang w:val="en-US" w:eastAsia="zh-CN"/>
              </w:rPr>
              <w:t>Neg</w:t>
            </w:r>
            <w:r>
              <w:rPr>
                <w:rFonts w:hint="eastAsia" w:ascii="宋体" w:hAnsi="宋体" w:eastAsia="宋体" w:cs="宋体"/>
                <w:i w:val="0"/>
                <w:iCs w:val="0"/>
                <w:color w:val="000000"/>
                <w:sz w:val="24"/>
                <w:szCs w:val="24"/>
                <w:u w:val="none"/>
                <w:lang w:val="en-US" w:eastAsia="zh-CN"/>
              </w:rPr>
              <w:t>)</w:t>
            </w:r>
          </w:p>
        </w:tc>
      </w:tr>
      <w:tr w14:paraId="69C1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2" w:hRule="atLeast"/>
          <w:jc w:val="center"/>
        </w:trPr>
        <w:tc>
          <w:tcPr>
            <w:tcW w:w="1343" w:type="dxa"/>
            <w:vMerge w:val="restart"/>
            <w:tcBorders>
              <w:top w:val="single" w:color="auto" w:sz="8" w:space="0"/>
              <w:left w:val="nil"/>
              <w:bottom w:val="nil"/>
              <w:right w:val="nil"/>
            </w:tcBorders>
            <w:shd w:val="clear" w:color="auto" w:fill="auto"/>
            <w:noWrap/>
            <w:vAlign w:val="center"/>
          </w:tcPr>
          <w:p w14:paraId="68F3DF0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All data</w:t>
            </w:r>
          </w:p>
        </w:tc>
        <w:tc>
          <w:tcPr>
            <w:tcW w:w="3094" w:type="dxa"/>
            <w:gridSpan w:val="2"/>
            <w:tcBorders>
              <w:top w:val="single" w:color="auto" w:sz="8" w:space="0"/>
              <w:left w:val="nil"/>
              <w:bottom w:val="nil"/>
              <w:right w:val="nil"/>
            </w:tcBorders>
            <w:shd w:val="clear" w:color="auto" w:fill="auto"/>
            <w:noWrap/>
            <w:vAlign w:val="center"/>
          </w:tcPr>
          <w:p w14:paraId="613BD8A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Train(0.8)</w:t>
            </w:r>
          </w:p>
        </w:tc>
        <w:tc>
          <w:tcPr>
            <w:tcW w:w="1381" w:type="dxa"/>
            <w:tcBorders>
              <w:top w:val="single" w:color="auto" w:sz="8" w:space="0"/>
              <w:left w:val="nil"/>
              <w:bottom w:val="nil"/>
              <w:right w:val="nil"/>
            </w:tcBorders>
            <w:shd w:val="clear" w:color="auto" w:fill="auto"/>
            <w:noWrap/>
            <w:vAlign w:val="center"/>
          </w:tcPr>
          <w:p w14:paraId="5E126F4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40000</w:t>
            </w:r>
          </w:p>
        </w:tc>
        <w:tc>
          <w:tcPr>
            <w:tcW w:w="1415" w:type="dxa"/>
            <w:tcBorders>
              <w:top w:val="single" w:color="auto" w:sz="8" w:space="0"/>
              <w:left w:val="nil"/>
              <w:bottom w:val="nil"/>
              <w:right w:val="nil"/>
            </w:tcBorders>
            <w:shd w:val="clear" w:color="auto" w:fill="auto"/>
            <w:noWrap/>
            <w:vAlign w:val="center"/>
          </w:tcPr>
          <w:p w14:paraId="01601B6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20007</w:t>
            </w:r>
          </w:p>
        </w:tc>
        <w:tc>
          <w:tcPr>
            <w:tcW w:w="1405" w:type="dxa"/>
            <w:tcBorders>
              <w:top w:val="single" w:color="auto" w:sz="8" w:space="0"/>
              <w:left w:val="nil"/>
              <w:bottom w:val="nil"/>
              <w:right w:val="nil"/>
            </w:tcBorders>
            <w:shd w:val="clear" w:color="auto" w:fill="auto"/>
            <w:noWrap/>
            <w:vAlign w:val="center"/>
          </w:tcPr>
          <w:p w14:paraId="4433984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19993</w:t>
            </w:r>
          </w:p>
        </w:tc>
      </w:tr>
      <w:tr w14:paraId="10641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8" w:hRule="atLeast"/>
          <w:jc w:val="center"/>
        </w:trPr>
        <w:tc>
          <w:tcPr>
            <w:tcW w:w="1343" w:type="dxa"/>
            <w:vMerge w:val="continue"/>
            <w:tcBorders>
              <w:top w:val="nil"/>
              <w:left w:val="nil"/>
              <w:bottom w:val="nil"/>
              <w:right w:val="nil"/>
            </w:tcBorders>
            <w:shd w:val="clear" w:color="auto" w:fill="auto"/>
            <w:noWrap/>
            <w:vAlign w:val="center"/>
          </w:tcPr>
          <w:p w14:paraId="7429205F">
            <w:pPr>
              <w:jc w:val="center"/>
              <w:rPr>
                <w:rFonts w:hint="default" w:ascii="Times New Roman" w:hAnsi="Times New Roman" w:eastAsia="宋体" w:cs="Times New Roman"/>
                <w:i w:val="0"/>
                <w:iCs w:val="0"/>
                <w:color w:val="000000"/>
                <w:sz w:val="24"/>
                <w:szCs w:val="24"/>
                <w:u w:val="none"/>
              </w:rPr>
            </w:pPr>
          </w:p>
        </w:tc>
        <w:tc>
          <w:tcPr>
            <w:tcW w:w="1588" w:type="dxa"/>
            <w:vMerge w:val="restart"/>
            <w:tcBorders>
              <w:top w:val="nil"/>
              <w:left w:val="nil"/>
              <w:bottom w:val="nil"/>
              <w:right w:val="nil"/>
            </w:tcBorders>
            <w:shd w:val="clear" w:color="auto" w:fill="auto"/>
            <w:noWrap/>
            <w:vAlign w:val="center"/>
          </w:tcPr>
          <w:p w14:paraId="43B4A9B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Va/Te(0.2)</w:t>
            </w:r>
          </w:p>
        </w:tc>
        <w:tc>
          <w:tcPr>
            <w:tcW w:w="1506" w:type="dxa"/>
            <w:tcBorders>
              <w:top w:val="nil"/>
              <w:left w:val="nil"/>
              <w:bottom w:val="nil"/>
              <w:right w:val="nil"/>
            </w:tcBorders>
            <w:shd w:val="clear" w:color="auto" w:fill="auto"/>
            <w:noWrap/>
            <w:vAlign w:val="center"/>
          </w:tcPr>
          <w:p w14:paraId="4F44FF9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Valid(0.1)</w:t>
            </w:r>
          </w:p>
        </w:tc>
        <w:tc>
          <w:tcPr>
            <w:tcW w:w="1381" w:type="dxa"/>
            <w:tcBorders>
              <w:top w:val="nil"/>
              <w:left w:val="nil"/>
              <w:bottom w:val="nil"/>
              <w:right w:val="nil"/>
            </w:tcBorders>
            <w:shd w:val="clear" w:color="auto" w:fill="auto"/>
            <w:noWrap/>
            <w:vAlign w:val="center"/>
          </w:tcPr>
          <w:p w14:paraId="3F8B9C5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5000</w:t>
            </w:r>
          </w:p>
        </w:tc>
        <w:tc>
          <w:tcPr>
            <w:tcW w:w="1415" w:type="dxa"/>
            <w:tcBorders>
              <w:top w:val="nil"/>
              <w:left w:val="nil"/>
              <w:bottom w:val="nil"/>
              <w:right w:val="nil"/>
            </w:tcBorders>
            <w:shd w:val="clear" w:color="auto" w:fill="auto"/>
            <w:noWrap/>
            <w:vAlign w:val="center"/>
          </w:tcPr>
          <w:p w14:paraId="6B190B7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2463</w:t>
            </w:r>
          </w:p>
        </w:tc>
        <w:tc>
          <w:tcPr>
            <w:tcW w:w="1405" w:type="dxa"/>
            <w:tcBorders>
              <w:top w:val="nil"/>
              <w:left w:val="nil"/>
              <w:bottom w:val="nil"/>
              <w:right w:val="nil"/>
            </w:tcBorders>
            <w:shd w:val="clear" w:color="auto" w:fill="auto"/>
            <w:noWrap/>
            <w:vAlign w:val="center"/>
          </w:tcPr>
          <w:p w14:paraId="00B6268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2537</w:t>
            </w:r>
          </w:p>
        </w:tc>
      </w:tr>
      <w:tr w14:paraId="25336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4" w:hRule="atLeast"/>
          <w:jc w:val="center"/>
        </w:trPr>
        <w:tc>
          <w:tcPr>
            <w:tcW w:w="1343" w:type="dxa"/>
            <w:vMerge w:val="continue"/>
            <w:tcBorders>
              <w:top w:val="nil"/>
              <w:left w:val="nil"/>
              <w:bottom w:val="single" w:color="auto" w:sz="12" w:space="0"/>
              <w:right w:val="nil"/>
            </w:tcBorders>
            <w:shd w:val="clear" w:color="auto" w:fill="auto"/>
            <w:noWrap/>
            <w:vAlign w:val="center"/>
          </w:tcPr>
          <w:p w14:paraId="40639449">
            <w:pPr>
              <w:jc w:val="center"/>
              <w:rPr>
                <w:rFonts w:hint="default" w:ascii="Times New Roman" w:hAnsi="Times New Roman" w:eastAsia="宋体" w:cs="Times New Roman"/>
                <w:i w:val="0"/>
                <w:iCs w:val="0"/>
                <w:color w:val="000000"/>
                <w:sz w:val="24"/>
                <w:szCs w:val="24"/>
                <w:u w:val="none"/>
              </w:rPr>
            </w:pPr>
          </w:p>
        </w:tc>
        <w:tc>
          <w:tcPr>
            <w:tcW w:w="1588" w:type="dxa"/>
            <w:vMerge w:val="continue"/>
            <w:tcBorders>
              <w:top w:val="nil"/>
              <w:left w:val="nil"/>
              <w:bottom w:val="single" w:color="auto" w:sz="12" w:space="0"/>
              <w:right w:val="nil"/>
            </w:tcBorders>
            <w:shd w:val="clear" w:color="auto" w:fill="auto"/>
            <w:noWrap/>
            <w:vAlign w:val="center"/>
          </w:tcPr>
          <w:p w14:paraId="7E0349DB">
            <w:pPr>
              <w:jc w:val="center"/>
              <w:rPr>
                <w:rFonts w:hint="default" w:ascii="Times New Roman" w:hAnsi="Times New Roman" w:eastAsia="宋体" w:cs="Times New Roman"/>
                <w:i w:val="0"/>
                <w:iCs w:val="0"/>
                <w:color w:val="000000"/>
                <w:sz w:val="24"/>
                <w:szCs w:val="24"/>
                <w:u w:val="none"/>
              </w:rPr>
            </w:pPr>
          </w:p>
        </w:tc>
        <w:tc>
          <w:tcPr>
            <w:tcW w:w="1506" w:type="dxa"/>
            <w:tcBorders>
              <w:top w:val="nil"/>
              <w:left w:val="nil"/>
              <w:bottom w:val="single" w:color="auto" w:sz="12" w:space="0"/>
              <w:right w:val="nil"/>
            </w:tcBorders>
            <w:shd w:val="clear" w:color="auto" w:fill="auto"/>
            <w:noWrap/>
            <w:vAlign w:val="center"/>
          </w:tcPr>
          <w:p w14:paraId="58BA329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Test(0.1)</w:t>
            </w:r>
          </w:p>
        </w:tc>
        <w:tc>
          <w:tcPr>
            <w:tcW w:w="1381" w:type="dxa"/>
            <w:tcBorders>
              <w:top w:val="nil"/>
              <w:left w:val="nil"/>
              <w:bottom w:val="single" w:color="auto" w:sz="12" w:space="0"/>
              <w:right w:val="nil"/>
            </w:tcBorders>
            <w:shd w:val="clear" w:color="auto" w:fill="auto"/>
            <w:noWrap/>
            <w:vAlign w:val="center"/>
          </w:tcPr>
          <w:p w14:paraId="5AAC49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5000</w:t>
            </w:r>
          </w:p>
        </w:tc>
        <w:tc>
          <w:tcPr>
            <w:tcW w:w="1415" w:type="dxa"/>
            <w:tcBorders>
              <w:top w:val="nil"/>
              <w:left w:val="nil"/>
              <w:bottom w:val="single" w:color="auto" w:sz="12" w:space="0"/>
              <w:right w:val="nil"/>
            </w:tcBorders>
            <w:shd w:val="clear" w:color="auto" w:fill="auto"/>
            <w:noWrap/>
            <w:vAlign w:val="center"/>
          </w:tcPr>
          <w:p w14:paraId="14D528D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2530</w:t>
            </w:r>
          </w:p>
        </w:tc>
        <w:tc>
          <w:tcPr>
            <w:tcW w:w="1405" w:type="dxa"/>
            <w:tcBorders>
              <w:top w:val="nil"/>
              <w:left w:val="nil"/>
              <w:bottom w:val="single" w:color="auto" w:sz="12" w:space="0"/>
              <w:right w:val="nil"/>
            </w:tcBorders>
            <w:shd w:val="clear" w:color="auto" w:fill="auto"/>
            <w:noWrap/>
            <w:vAlign w:val="center"/>
          </w:tcPr>
          <w:p w14:paraId="34DDECE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2470</w:t>
            </w:r>
          </w:p>
        </w:tc>
      </w:tr>
    </w:tbl>
    <w:p w14:paraId="0615537D">
      <w:pPr>
        <w:jc w:val="center"/>
        <w:rPr>
          <w:rFonts w:hint="eastAsia"/>
          <w:color w:val="auto"/>
          <w:lang w:val="en-US" w:eastAsia="zh-CN"/>
        </w:rPr>
      </w:pPr>
      <w:r>
        <w:rPr>
          <w:rFonts w:hint="eastAsia"/>
          <w:color w:val="auto"/>
          <w:lang w:val="en-US" w:eastAsia="zh-CN"/>
        </w:rPr>
        <w:drawing>
          <wp:inline distT="0" distB="0" distL="114300" distR="114300">
            <wp:extent cx="3175000" cy="2312035"/>
            <wp:effectExtent l="0" t="0" r="10160" b="4445"/>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17"/>
                    <a:stretch>
                      <a:fillRect/>
                    </a:stretch>
                  </pic:blipFill>
                  <pic:spPr>
                    <a:xfrm>
                      <a:off x="0" y="0"/>
                      <a:ext cx="3175000" cy="2312035"/>
                    </a:xfrm>
                    <a:prstGeom prst="rect">
                      <a:avLst/>
                    </a:prstGeom>
                  </pic:spPr>
                </pic:pic>
              </a:graphicData>
            </a:graphic>
          </wp:inline>
        </w:drawing>
      </w:r>
    </w:p>
    <w:p w14:paraId="62B31AB0">
      <w:pPr>
        <w:jc w:val="center"/>
        <w:rPr>
          <w:rFonts w:hint="default"/>
          <w:lang w:val="en-US" w:eastAsia="zh-CN"/>
        </w:rPr>
      </w:pPr>
      <w:r>
        <w:rPr>
          <w:rFonts w:hint="eastAsia"/>
          <w:color w:val="auto"/>
          <w:lang w:val="en-US" w:eastAsia="zh-CN"/>
        </w:rPr>
        <w:t>图6 数据平衡检验</w:t>
      </w:r>
      <w:r>
        <w:rPr>
          <w:rFonts w:hint="eastAsia"/>
          <w:lang w:val="en-US" w:eastAsia="zh-CN"/>
        </w:rPr>
        <w:t>条形图</w:t>
      </w:r>
    </w:p>
    <w:p w14:paraId="11BB7D3A">
      <w:pPr>
        <w:pStyle w:val="6"/>
        <w:bidi w:val="0"/>
        <w:rPr>
          <w:rFonts w:hint="eastAsia"/>
        </w:rPr>
      </w:pPr>
      <w:r>
        <w:rPr>
          <w:rFonts w:hint="eastAsia" w:ascii="Times New Roman" w:hAnsi="Times New Roman"/>
        </w:rPr>
        <w:t>3</w:t>
      </w:r>
      <w:r>
        <w:rPr>
          <w:rFonts w:hint="eastAsia"/>
        </w:rPr>
        <w:t>.</w:t>
      </w:r>
      <w:r>
        <w:rPr>
          <w:rFonts w:hint="eastAsia" w:ascii="Times New Roman" w:hAnsi="Times New Roman"/>
        </w:rPr>
        <w:t>3</w:t>
      </w:r>
      <w:r>
        <w:rPr>
          <w:rFonts w:hint="eastAsia"/>
        </w:rPr>
        <w:t xml:space="preserve"> 评估指标</w:t>
      </w:r>
    </w:p>
    <w:p w14:paraId="152A887A">
      <w:pPr>
        <w:pageBreakBefore w:val="0"/>
        <w:kinsoku/>
        <w:wordWrap/>
        <w:overflowPunct/>
        <w:topLinePunct w:val="0"/>
        <w:autoSpaceDE/>
        <w:autoSpaceDN/>
        <w:bidi w:val="0"/>
        <w:adjustRightInd/>
        <w:snapToGrid/>
        <w:spacing w:line="240" w:lineRule="auto"/>
        <w:ind w:firstLine="488" w:firstLineChars="200"/>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通过模型验证的结果计算如准确率</w:t>
      </w:r>
      <w:r>
        <w:rPr>
          <w:rFonts w:hint="default" w:ascii="Times New Roman" w:hAnsi="Times New Roman" w:eastAsia="宋体" w:cs="Times New Roman"/>
          <w:sz w:val="24"/>
          <w:szCs w:val="24"/>
          <w:shd w:val="clear" w:color="auto" w:fill="FFFFFF"/>
        </w:rPr>
        <w:t>ACC</w:t>
      </w:r>
      <w:r>
        <w:rPr>
          <w:rFonts w:hint="eastAsia" w:ascii="宋体" w:hAnsi="宋体" w:eastAsia="宋体" w:cs="宋体"/>
          <w:sz w:val="24"/>
          <w:szCs w:val="24"/>
          <w:shd w:val="clear" w:color="auto" w:fill="FFFFFF"/>
        </w:rPr>
        <w:t>、</w:t>
      </w:r>
      <w:r>
        <w:rPr>
          <w:rFonts w:hint="eastAsia" w:ascii="宋体" w:hAnsi="宋体" w:eastAsia="宋体" w:cs="宋体"/>
          <w:sz w:val="24"/>
          <w:szCs w:val="24"/>
        </w:rPr>
        <w:t>召回率、</w:t>
      </w:r>
      <w:r>
        <w:rPr>
          <w:rFonts w:hint="default" w:ascii="Times New Roman" w:hAnsi="Times New Roman" w:eastAsia="宋体" w:cs="Times New Roman"/>
          <w:sz w:val="24"/>
          <w:szCs w:val="24"/>
        </w:rPr>
        <w:t>F1</w:t>
      </w:r>
      <w:r>
        <w:rPr>
          <w:rFonts w:hint="eastAsia" w:ascii="宋体" w:hAnsi="宋体" w:eastAsia="宋体" w:cs="宋体"/>
          <w:sz w:val="24"/>
          <w:szCs w:val="24"/>
        </w:rPr>
        <w:t>分数</w:t>
      </w:r>
      <w:r>
        <w:rPr>
          <w:rFonts w:hint="eastAsia" w:ascii="宋体" w:hAnsi="宋体" w:eastAsia="宋体" w:cs="宋体"/>
          <w:sz w:val="24"/>
          <w:szCs w:val="24"/>
          <w:shd w:val="clear" w:color="auto" w:fill="FFFFFF"/>
        </w:rPr>
        <w:t>等基本评估指标</w:t>
      </w:r>
      <w:r>
        <w:rPr>
          <w:rFonts w:hint="eastAsia" w:ascii="宋体" w:hAnsi="宋体" w:eastAsia="宋体" w:cs="宋体"/>
          <w:sz w:val="24"/>
          <w:szCs w:val="24"/>
          <w:shd w:val="clear" w:color="auto" w:fill="FFFFFF"/>
          <w:lang w:eastAsia="zh-CN"/>
        </w:rPr>
        <w:t>，</w:t>
      </w:r>
      <w:r>
        <w:rPr>
          <w:rFonts w:hint="eastAsia" w:ascii="宋体" w:hAnsi="宋体" w:eastAsia="宋体" w:cs="宋体"/>
          <w:sz w:val="24"/>
          <w:szCs w:val="24"/>
          <w:shd w:val="clear" w:color="auto" w:fill="FFFFFF"/>
          <w:lang w:val="en-US" w:eastAsia="zh-CN"/>
        </w:rPr>
        <w:t>并绘制损失值变化曲线图、准确率变化曲线图以及混淆矩阵图，</w:t>
      </w:r>
      <w:r>
        <w:rPr>
          <w:rFonts w:hint="eastAsia" w:ascii="宋体" w:hAnsi="宋体" w:eastAsia="宋体" w:cs="宋体"/>
          <w:sz w:val="24"/>
          <w:szCs w:val="24"/>
          <w:shd w:val="clear" w:color="auto" w:fill="FFFFFF"/>
        </w:rPr>
        <w:t>通过这些</w:t>
      </w:r>
      <w:r>
        <w:rPr>
          <w:rFonts w:hint="eastAsia" w:ascii="宋体" w:hAnsi="宋体" w:eastAsia="宋体" w:cs="宋体"/>
          <w:sz w:val="24"/>
          <w:szCs w:val="24"/>
          <w:shd w:val="clear" w:color="auto" w:fill="FFFFFF"/>
          <w:lang w:val="en-US" w:eastAsia="zh-CN"/>
        </w:rPr>
        <w:t>基础的</w:t>
      </w:r>
      <w:r>
        <w:rPr>
          <w:rFonts w:hint="eastAsia" w:ascii="宋体" w:hAnsi="宋体" w:eastAsia="宋体" w:cs="宋体"/>
          <w:sz w:val="24"/>
          <w:szCs w:val="24"/>
          <w:shd w:val="clear" w:color="auto" w:fill="FFFFFF"/>
        </w:rPr>
        <w:t>指标</w:t>
      </w:r>
      <w:r>
        <w:rPr>
          <w:rFonts w:hint="eastAsia" w:ascii="宋体" w:hAnsi="宋体" w:eastAsia="宋体" w:cs="宋体"/>
          <w:sz w:val="24"/>
          <w:szCs w:val="24"/>
          <w:shd w:val="clear" w:color="auto" w:fill="FFFFFF"/>
          <w:lang w:val="en-US" w:eastAsia="zh-CN"/>
        </w:rPr>
        <w:t>和直观的可视化</w:t>
      </w:r>
      <w:r>
        <w:rPr>
          <w:rFonts w:hint="eastAsia" w:ascii="宋体" w:hAnsi="宋体" w:eastAsia="宋体" w:cs="宋体"/>
          <w:sz w:val="24"/>
          <w:szCs w:val="24"/>
          <w:shd w:val="clear" w:color="auto" w:fill="FFFFFF"/>
        </w:rPr>
        <w:t>对模型的</w:t>
      </w:r>
      <w:r>
        <w:rPr>
          <w:rFonts w:hint="eastAsia" w:ascii="宋体" w:hAnsi="宋体" w:eastAsia="宋体" w:cs="宋体"/>
          <w:sz w:val="24"/>
          <w:szCs w:val="24"/>
          <w:shd w:val="clear" w:color="auto" w:fill="FFFFFF"/>
          <w:lang w:val="en-US" w:eastAsia="zh-CN"/>
        </w:rPr>
        <w:t>分类</w:t>
      </w:r>
      <w:r>
        <w:rPr>
          <w:rFonts w:hint="eastAsia" w:ascii="宋体" w:hAnsi="宋体" w:eastAsia="宋体" w:cs="宋体"/>
          <w:sz w:val="24"/>
          <w:szCs w:val="24"/>
          <w:shd w:val="clear" w:color="auto" w:fill="FFFFFF"/>
        </w:rPr>
        <w:t>能力进行</w:t>
      </w:r>
      <w:r>
        <w:rPr>
          <w:rFonts w:hint="eastAsia" w:ascii="宋体" w:hAnsi="宋体" w:eastAsia="宋体" w:cs="宋体"/>
          <w:sz w:val="24"/>
          <w:szCs w:val="24"/>
          <w:shd w:val="clear" w:color="auto" w:fill="FFFFFF"/>
          <w:lang w:val="en-US" w:eastAsia="zh-CN"/>
        </w:rPr>
        <w:t>简单的</w:t>
      </w:r>
      <w:r>
        <w:rPr>
          <w:rFonts w:hint="eastAsia" w:ascii="宋体" w:hAnsi="宋体" w:eastAsia="宋体" w:cs="宋体"/>
          <w:sz w:val="24"/>
          <w:szCs w:val="24"/>
          <w:shd w:val="clear" w:color="auto" w:fill="FFFFFF"/>
        </w:rPr>
        <w:t>评估和判断。</w:t>
      </w:r>
    </w:p>
    <w:p w14:paraId="3F299E42">
      <w:pPr>
        <w:pageBreakBefore w:val="0"/>
        <w:kinsoku/>
        <w:wordWrap/>
        <w:overflowPunct/>
        <w:topLinePunct w:val="0"/>
        <w:autoSpaceDE/>
        <w:autoSpaceDN/>
        <w:bidi w:val="0"/>
        <w:adjustRightInd/>
        <w:snapToGrid/>
        <w:spacing w:line="240" w:lineRule="auto"/>
        <w:ind w:firstLine="488" w:firstLineChars="200"/>
        <w:rPr>
          <w:rFonts w:hint="default"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通过热力图对自注意力机制的权重分布进行可视化，直观地观察模型处理文本时对每个词的关注程度，从而使得模型的决策依据更加清晰，一定程度地增强了模型的可解释性。</w:t>
      </w:r>
    </w:p>
    <w:p w14:paraId="21F0EBCA">
      <w:pPr>
        <w:pStyle w:val="6"/>
        <w:bidi w:val="0"/>
      </w:pPr>
      <w:r>
        <w:rPr>
          <w:rFonts w:hint="eastAsia" w:ascii="Times New Roman" w:hAnsi="Times New Roman"/>
        </w:rPr>
        <w:t>3</w:t>
      </w:r>
      <w:r>
        <w:rPr>
          <w:rFonts w:hint="eastAsia"/>
        </w:rPr>
        <w:t>.</w:t>
      </w:r>
      <w:r>
        <w:rPr>
          <w:rFonts w:hint="eastAsia" w:ascii="Times New Roman" w:hAnsi="Times New Roman"/>
        </w:rPr>
        <w:t>4</w:t>
      </w:r>
      <w:r>
        <w:rPr>
          <w:rFonts w:hint="eastAsia"/>
        </w:rPr>
        <w:t xml:space="preserve"> 实验结果与分析</w:t>
      </w:r>
    </w:p>
    <w:p w14:paraId="1E6FA10D">
      <w:pPr>
        <w:pStyle w:val="8"/>
        <w:bidi w:val="0"/>
        <w:rPr>
          <w:rFonts w:hint="eastAsia"/>
          <w:lang w:val="en-US" w:eastAsia="zh-CN"/>
        </w:rPr>
      </w:pPr>
      <w:r>
        <w:rPr>
          <w:rFonts w:hint="eastAsia" w:ascii="Times New Roman" w:hAnsi="Times New Roman"/>
        </w:rPr>
        <w:t>3</w:t>
      </w:r>
      <w:r>
        <w:rPr>
          <w:rFonts w:hint="eastAsia"/>
        </w:rPr>
        <w:t>.</w:t>
      </w:r>
      <w:r>
        <w:rPr>
          <w:rFonts w:hint="eastAsia" w:ascii="Times New Roman" w:hAnsi="Times New Roman"/>
        </w:rPr>
        <w:t>4</w:t>
      </w:r>
      <w:r>
        <w:rPr>
          <w:rFonts w:hint="eastAsia"/>
        </w:rPr>
        <w:t>.</w:t>
      </w:r>
      <w:r>
        <w:rPr>
          <w:rFonts w:hint="eastAsia" w:ascii="Times New Roman" w:hAnsi="Times New Roman"/>
        </w:rPr>
        <w:t>1</w:t>
      </w:r>
      <w:r>
        <w:rPr>
          <w:rFonts w:hint="eastAsia"/>
          <w:lang w:val="en-US" w:eastAsia="zh-CN"/>
        </w:rPr>
        <w:t xml:space="preserve"> 数据集预处理结果</w:t>
      </w:r>
    </w:p>
    <w:p w14:paraId="07C3AF5A">
      <w:pPr>
        <w:ind w:firstLine="488" w:firstLineChars="200"/>
        <w:jc w:val="both"/>
        <w:rPr>
          <w:rFonts w:hint="eastAsia" w:asciiTheme="minorEastAsia" w:hAnsiTheme="minorEastAsia" w:cstheme="minorEastAsia"/>
          <w:i w:val="0"/>
          <w:iCs w:val="0"/>
          <w:caps w:val="0"/>
          <w:spacing w:val="0"/>
          <w:sz w:val="24"/>
          <w:szCs w:val="24"/>
          <w:shd w:val="clear" w:fill="FFFFFF"/>
          <w:lang w:val="en-US" w:eastAsia="zh-CN"/>
        </w:rPr>
      </w:pPr>
      <w:r>
        <w:rPr>
          <w:rFonts w:hint="eastAsia" w:asciiTheme="minorEastAsia" w:hAnsiTheme="minorEastAsia" w:cstheme="minorEastAsia"/>
          <w:i w:val="0"/>
          <w:iCs w:val="0"/>
          <w:caps w:val="0"/>
          <w:spacing w:val="0"/>
          <w:sz w:val="24"/>
          <w:szCs w:val="24"/>
          <w:shd w:val="clear" w:fill="FFFFFF"/>
          <w:lang w:val="en-US" w:eastAsia="zh-CN"/>
        </w:rPr>
        <w:t>通过初步观察得知，数据集为</w:t>
      </w:r>
      <w:r>
        <w:rPr>
          <w:rFonts w:hint="default" w:ascii="Times New Roman" w:hAnsi="Times New Roman" w:cs="Times New Roman"/>
          <w:i w:val="0"/>
          <w:iCs w:val="0"/>
          <w:caps w:val="0"/>
          <w:spacing w:val="0"/>
          <w:sz w:val="24"/>
          <w:szCs w:val="24"/>
          <w:shd w:val="clear" w:fill="FFFFFF"/>
          <w:lang w:val="en-US" w:eastAsia="zh-CN"/>
        </w:rPr>
        <w:t>Pos</w:t>
      </w:r>
      <w:r>
        <w:rPr>
          <w:rFonts w:hint="eastAsia" w:asciiTheme="minorEastAsia" w:hAnsiTheme="minorEastAsia" w:cstheme="minorEastAsia"/>
          <w:i w:val="0"/>
          <w:iCs w:val="0"/>
          <w:caps w:val="0"/>
          <w:spacing w:val="0"/>
          <w:sz w:val="24"/>
          <w:szCs w:val="24"/>
          <w:shd w:val="clear" w:fill="FFFFFF"/>
          <w:lang w:val="en-US" w:eastAsia="zh-CN"/>
        </w:rPr>
        <w:t>的数据有</w:t>
      </w:r>
      <w:r>
        <w:rPr>
          <w:rFonts w:hint="default" w:ascii="Times New Roman" w:hAnsi="Times New Roman" w:cs="Times New Roman"/>
          <w:i w:val="0"/>
          <w:iCs w:val="0"/>
          <w:caps w:val="0"/>
          <w:spacing w:val="0"/>
          <w:sz w:val="24"/>
          <w:szCs w:val="24"/>
          <w:shd w:val="clear" w:fill="FFFFFF"/>
          <w:lang w:val="en-US" w:eastAsia="zh-CN"/>
        </w:rPr>
        <w:t>25000</w:t>
      </w:r>
      <w:r>
        <w:rPr>
          <w:rFonts w:hint="eastAsia" w:asciiTheme="minorEastAsia" w:hAnsiTheme="minorEastAsia" w:cstheme="minorEastAsia"/>
          <w:i w:val="0"/>
          <w:iCs w:val="0"/>
          <w:caps w:val="0"/>
          <w:color w:val="auto"/>
          <w:spacing w:val="0"/>
          <w:sz w:val="24"/>
          <w:szCs w:val="24"/>
          <w:shd w:val="clear" w:fill="FFFFFF"/>
          <w:lang w:val="en-US" w:eastAsia="zh-CN"/>
        </w:rPr>
        <w:t>例、为</w:t>
      </w:r>
      <w:r>
        <w:rPr>
          <w:rFonts w:hint="default" w:ascii="Times New Roman" w:hAnsi="Times New Roman" w:cs="Times New Roman"/>
          <w:i w:val="0"/>
          <w:iCs w:val="0"/>
          <w:caps w:val="0"/>
          <w:color w:val="auto"/>
          <w:spacing w:val="0"/>
          <w:sz w:val="24"/>
          <w:szCs w:val="24"/>
          <w:shd w:val="clear" w:fill="FFFFFF"/>
          <w:lang w:val="en-US" w:eastAsia="zh-CN"/>
        </w:rPr>
        <w:t>Neg</w:t>
      </w:r>
      <w:r>
        <w:rPr>
          <w:rFonts w:hint="eastAsia" w:asciiTheme="minorEastAsia" w:hAnsiTheme="minorEastAsia" w:cstheme="minorEastAsia"/>
          <w:i w:val="0"/>
          <w:iCs w:val="0"/>
          <w:caps w:val="0"/>
          <w:color w:val="auto"/>
          <w:spacing w:val="0"/>
          <w:sz w:val="24"/>
          <w:szCs w:val="24"/>
          <w:shd w:val="clear" w:fill="FFFFFF"/>
          <w:lang w:val="en-US" w:eastAsia="zh-CN"/>
        </w:rPr>
        <w:t>的数据有</w:t>
      </w:r>
      <w:r>
        <w:rPr>
          <w:rFonts w:hint="default" w:ascii="Times New Roman" w:hAnsi="Times New Roman" w:cs="Times New Roman"/>
          <w:i w:val="0"/>
          <w:iCs w:val="0"/>
          <w:caps w:val="0"/>
          <w:color w:val="auto"/>
          <w:spacing w:val="0"/>
          <w:sz w:val="24"/>
          <w:szCs w:val="24"/>
          <w:shd w:val="clear" w:fill="FFFFFF"/>
          <w:lang w:val="en-US" w:eastAsia="zh-CN"/>
        </w:rPr>
        <w:t>25000</w:t>
      </w:r>
      <w:r>
        <w:rPr>
          <w:rFonts w:hint="eastAsia" w:asciiTheme="minorEastAsia" w:hAnsiTheme="minorEastAsia" w:cstheme="minorEastAsia"/>
          <w:i w:val="0"/>
          <w:iCs w:val="0"/>
          <w:caps w:val="0"/>
          <w:color w:val="auto"/>
          <w:spacing w:val="0"/>
          <w:sz w:val="24"/>
          <w:szCs w:val="24"/>
          <w:shd w:val="clear" w:fill="FFFFFF"/>
          <w:lang w:val="en-US" w:eastAsia="zh-CN"/>
        </w:rPr>
        <w:t>例，可知数据分布均衡，无需特殊处理。每份数据的单元长度分布如图</w:t>
      </w:r>
      <w:r>
        <w:rPr>
          <w:rFonts w:hint="eastAsia" w:cstheme="minorEastAsia"/>
          <w:i w:val="0"/>
          <w:iCs w:val="0"/>
          <w:caps w:val="0"/>
          <w:color w:val="auto"/>
          <w:spacing w:val="0"/>
          <w:sz w:val="24"/>
          <w:szCs w:val="24"/>
          <w:shd w:val="clear" w:fill="FFFFFF"/>
          <w:lang w:val="en-US" w:eastAsia="zh-CN"/>
        </w:rPr>
        <w:t>7</w:t>
      </w:r>
      <w:r>
        <w:rPr>
          <w:rFonts w:hint="eastAsia" w:asciiTheme="minorEastAsia" w:hAnsiTheme="minorEastAsia" w:cstheme="minorEastAsia"/>
          <w:i w:val="0"/>
          <w:iCs w:val="0"/>
          <w:caps w:val="0"/>
          <w:color w:val="auto"/>
          <w:spacing w:val="0"/>
          <w:sz w:val="24"/>
          <w:szCs w:val="24"/>
          <w:shd w:val="clear" w:fill="FFFFFF"/>
          <w:lang w:val="en-US" w:eastAsia="zh-CN"/>
        </w:rPr>
        <w:t>所示</w:t>
      </w:r>
      <w:r>
        <w:rPr>
          <w:rFonts w:hint="eastAsia" w:asciiTheme="minorEastAsia" w:hAnsiTheme="minorEastAsia" w:cstheme="minorEastAsia"/>
          <w:i w:val="0"/>
          <w:iCs w:val="0"/>
          <w:caps w:val="0"/>
          <w:spacing w:val="0"/>
          <w:sz w:val="24"/>
          <w:szCs w:val="24"/>
          <w:shd w:val="clear" w:fill="FFFFFF"/>
          <w:lang w:val="en-US" w:eastAsia="zh-CN"/>
        </w:rPr>
        <w:t>，由图可知多数序列长度存在一定的差异，因此后续需要进行填充或截断操作。</w:t>
      </w:r>
    </w:p>
    <w:p w14:paraId="6DD7A768">
      <w:pPr>
        <w:jc w:val="center"/>
        <w:rPr>
          <w:rFonts w:hint="default" w:asciiTheme="minorEastAsia" w:hAnsiTheme="minorEastAsia" w:cstheme="minorEastAsia"/>
          <w:i w:val="0"/>
          <w:iCs w:val="0"/>
          <w:caps w:val="0"/>
          <w:spacing w:val="0"/>
          <w:sz w:val="24"/>
          <w:szCs w:val="24"/>
          <w:shd w:val="clear" w:fill="FFFFFF"/>
          <w:lang w:val="en-US" w:eastAsia="zh-CN"/>
        </w:rPr>
      </w:pPr>
      <w:r>
        <w:rPr>
          <w:rFonts w:hint="default" w:asciiTheme="minorEastAsia" w:hAnsiTheme="minorEastAsia" w:cstheme="minorEastAsia"/>
          <w:i w:val="0"/>
          <w:iCs w:val="0"/>
          <w:caps w:val="0"/>
          <w:spacing w:val="0"/>
          <w:sz w:val="24"/>
          <w:szCs w:val="24"/>
          <w:shd w:val="clear" w:fill="FFFFFF"/>
          <w:lang w:val="en-US" w:eastAsia="zh-CN"/>
        </w:rPr>
        <w:drawing>
          <wp:inline distT="0" distB="0" distL="114300" distR="114300">
            <wp:extent cx="2208530" cy="2312035"/>
            <wp:effectExtent l="0" t="0" r="1270" b="4445"/>
            <wp:docPr id="3" name="图片 3" descr="1pos_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pos_len"/>
                    <pic:cNvPicPr>
                      <a:picLocks noChangeAspect="1"/>
                    </pic:cNvPicPr>
                  </pic:nvPicPr>
                  <pic:blipFill>
                    <a:blip r:embed="rId18"/>
                    <a:stretch>
                      <a:fillRect/>
                    </a:stretch>
                  </pic:blipFill>
                  <pic:spPr>
                    <a:xfrm>
                      <a:off x="0" y="0"/>
                      <a:ext cx="2208530" cy="2312035"/>
                    </a:xfrm>
                    <a:prstGeom prst="rect">
                      <a:avLst/>
                    </a:prstGeom>
                  </pic:spPr>
                </pic:pic>
              </a:graphicData>
            </a:graphic>
          </wp:inline>
        </w:drawing>
      </w:r>
      <w:r>
        <w:rPr>
          <w:rFonts w:hint="default" w:asciiTheme="minorEastAsia" w:hAnsiTheme="minorEastAsia" w:cstheme="minorEastAsia"/>
          <w:i w:val="0"/>
          <w:iCs w:val="0"/>
          <w:caps w:val="0"/>
          <w:spacing w:val="0"/>
          <w:sz w:val="24"/>
          <w:szCs w:val="24"/>
          <w:shd w:val="clear" w:fill="FFFFFF"/>
          <w:lang w:val="en-US" w:eastAsia="zh-CN"/>
        </w:rPr>
        <w:drawing>
          <wp:inline distT="0" distB="0" distL="114300" distR="114300">
            <wp:extent cx="2197735" cy="2308225"/>
            <wp:effectExtent l="0" t="0" r="12065" b="8255"/>
            <wp:docPr id="4" name="图片 4" descr="2neg_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neg_len"/>
                    <pic:cNvPicPr>
                      <a:picLocks noChangeAspect="1"/>
                    </pic:cNvPicPr>
                  </pic:nvPicPr>
                  <pic:blipFill>
                    <a:blip r:embed="rId19"/>
                    <a:stretch>
                      <a:fillRect/>
                    </a:stretch>
                  </pic:blipFill>
                  <pic:spPr>
                    <a:xfrm>
                      <a:off x="0" y="0"/>
                      <a:ext cx="2197735" cy="2308225"/>
                    </a:xfrm>
                    <a:prstGeom prst="rect">
                      <a:avLst/>
                    </a:prstGeom>
                  </pic:spPr>
                </pic:pic>
              </a:graphicData>
            </a:graphic>
          </wp:inline>
        </w:drawing>
      </w:r>
    </w:p>
    <w:p w14:paraId="28FD8347">
      <w:pPr>
        <w:jc w:val="center"/>
        <w:rPr>
          <w:rFonts w:hint="eastAsia" w:asciiTheme="minorEastAsia" w:hAnsiTheme="minorEastAsia" w:cstheme="minorEastAsia"/>
          <w:i w:val="0"/>
          <w:iCs w:val="0"/>
          <w:caps w:val="0"/>
          <w:color w:val="auto"/>
          <w:spacing w:val="0"/>
          <w:sz w:val="24"/>
          <w:szCs w:val="24"/>
          <w:shd w:val="clear" w:fill="FFFFFF"/>
          <w:lang w:val="en-US" w:eastAsia="zh-CN"/>
        </w:rPr>
      </w:pPr>
      <w:r>
        <w:rPr>
          <w:rFonts w:hint="eastAsia" w:asciiTheme="minorEastAsia" w:hAnsiTheme="minorEastAsia" w:cstheme="minorEastAsia"/>
          <w:i w:val="0"/>
          <w:iCs w:val="0"/>
          <w:caps w:val="0"/>
          <w:color w:val="auto"/>
          <w:spacing w:val="0"/>
          <w:sz w:val="24"/>
          <w:szCs w:val="24"/>
          <w:shd w:val="clear" w:fill="FFFFFF"/>
          <w:lang w:val="en-US" w:eastAsia="zh-CN"/>
        </w:rPr>
        <w:t>图</w:t>
      </w:r>
      <w:r>
        <w:rPr>
          <w:rFonts w:hint="eastAsia" w:cstheme="minorEastAsia"/>
          <w:i w:val="0"/>
          <w:iCs w:val="0"/>
          <w:caps w:val="0"/>
          <w:color w:val="auto"/>
          <w:spacing w:val="0"/>
          <w:sz w:val="24"/>
          <w:szCs w:val="24"/>
          <w:shd w:val="clear" w:fill="FFFFFF"/>
          <w:lang w:val="en-US" w:eastAsia="zh-CN"/>
        </w:rPr>
        <w:t>7</w:t>
      </w:r>
      <w:r>
        <w:rPr>
          <w:rFonts w:hint="eastAsia" w:asciiTheme="minorEastAsia" w:hAnsiTheme="minorEastAsia" w:cstheme="minorEastAsia"/>
          <w:i w:val="0"/>
          <w:iCs w:val="0"/>
          <w:caps w:val="0"/>
          <w:color w:val="auto"/>
          <w:spacing w:val="0"/>
          <w:sz w:val="24"/>
          <w:szCs w:val="24"/>
          <w:shd w:val="clear" w:fill="FFFFFF"/>
          <w:lang w:val="en-US" w:eastAsia="zh-CN"/>
        </w:rPr>
        <w:t xml:space="preserve"> 序列长度分布图</w:t>
      </w:r>
    </w:p>
    <w:p w14:paraId="712DA751">
      <w:pPr>
        <w:ind w:firstLine="488"/>
        <w:jc w:val="both"/>
        <w:rPr>
          <w:rFonts w:hint="eastAsia"/>
          <w:b w:val="0"/>
          <w:bCs/>
          <w:lang w:val="en-US" w:eastAsia="zh-CN"/>
        </w:rPr>
      </w:pPr>
      <w:r>
        <w:rPr>
          <w:rFonts w:hint="eastAsia" w:asciiTheme="minorEastAsia" w:hAnsiTheme="minorEastAsia" w:cstheme="minorEastAsia"/>
          <w:i w:val="0"/>
          <w:iCs w:val="0"/>
          <w:caps w:val="0"/>
          <w:color w:val="auto"/>
          <w:spacing w:val="0"/>
          <w:sz w:val="24"/>
          <w:szCs w:val="24"/>
          <w:shd w:val="clear" w:fill="FFFFFF"/>
          <w:lang w:val="en-US" w:eastAsia="zh-CN"/>
        </w:rPr>
        <w:t>通过使用管道式处理流，进行数据清理、去除停用词、词形还原、再去停用词，所得对比结果如表</w:t>
      </w:r>
      <w:r>
        <w:rPr>
          <w:rFonts w:hint="eastAsia" w:ascii="Times New Roman" w:hAnsi="Times New Roman" w:cstheme="minorEastAsia"/>
          <w:i w:val="0"/>
          <w:iCs w:val="0"/>
          <w:caps w:val="0"/>
          <w:color w:val="auto"/>
          <w:spacing w:val="0"/>
          <w:sz w:val="24"/>
          <w:szCs w:val="24"/>
          <w:shd w:val="clear" w:fill="FFFFFF"/>
          <w:lang w:val="en-US" w:eastAsia="zh-CN"/>
        </w:rPr>
        <w:t>5</w:t>
      </w:r>
      <w:r>
        <w:rPr>
          <w:rFonts w:hint="eastAsia" w:asciiTheme="minorEastAsia" w:hAnsiTheme="minorEastAsia" w:cstheme="minorEastAsia"/>
          <w:i w:val="0"/>
          <w:iCs w:val="0"/>
          <w:caps w:val="0"/>
          <w:color w:val="auto"/>
          <w:spacing w:val="0"/>
          <w:sz w:val="24"/>
          <w:szCs w:val="24"/>
          <w:shd w:val="clear" w:fill="FFFFFF"/>
          <w:lang w:val="en-US" w:eastAsia="zh-CN"/>
        </w:rPr>
        <w:t>所示，由表可知，进行了数据清理及必要处理之后的数据仅保留了带有明显情感特性的词语（并以空格分割），这将有效地提高模型的训练表现。</w:t>
      </w:r>
      <w:r>
        <w:rPr>
          <w:rFonts w:hint="eastAsia"/>
          <w:b w:val="0"/>
          <w:bCs/>
          <w:color w:val="auto"/>
          <w:lang w:val="en-US" w:eastAsia="zh-CN"/>
        </w:rPr>
        <w:t>再通过提取所有文本中单词构建词汇表，建立单词与对应数值之间的映射关系。最终通过该词汇表将每一条评论进行编码，将文本信息</w:t>
      </w:r>
      <w:r>
        <w:rPr>
          <w:rFonts w:hint="eastAsia"/>
          <w:b w:val="0"/>
          <w:bCs/>
          <w:lang w:val="en-US" w:eastAsia="zh-CN"/>
        </w:rPr>
        <w:t>转换为数值形式。</w:t>
      </w:r>
    </w:p>
    <w:p w14:paraId="101A003A">
      <w:pPr>
        <w:jc w:val="center"/>
        <w:rPr>
          <w:rFonts w:hint="default" w:asciiTheme="minorEastAsia" w:hAnsiTheme="minorEastAsia" w:cstheme="minorEastAsia"/>
          <w:i w:val="0"/>
          <w:iCs w:val="0"/>
          <w:caps w:val="0"/>
          <w:color w:val="auto"/>
          <w:spacing w:val="0"/>
          <w:sz w:val="24"/>
          <w:szCs w:val="24"/>
          <w:shd w:val="clear" w:fill="FFFFFF"/>
          <w:lang w:val="en-US" w:eastAsia="zh-CN"/>
        </w:rPr>
      </w:pPr>
      <w:r>
        <w:rPr>
          <w:rFonts w:hint="eastAsia" w:asciiTheme="minorEastAsia" w:hAnsiTheme="minorEastAsia" w:cstheme="minorEastAsia"/>
          <w:i w:val="0"/>
          <w:iCs w:val="0"/>
          <w:caps w:val="0"/>
          <w:color w:val="auto"/>
          <w:spacing w:val="0"/>
          <w:sz w:val="24"/>
          <w:szCs w:val="24"/>
          <w:shd w:val="clear" w:fill="FFFFFF"/>
          <w:lang w:val="en-US" w:eastAsia="zh-CN"/>
        </w:rPr>
        <w:t>表</w:t>
      </w:r>
      <w:r>
        <w:rPr>
          <w:rFonts w:hint="eastAsia" w:ascii="Times New Roman" w:hAnsi="Times New Roman" w:cstheme="minorEastAsia"/>
          <w:i w:val="0"/>
          <w:iCs w:val="0"/>
          <w:caps w:val="0"/>
          <w:color w:val="auto"/>
          <w:spacing w:val="0"/>
          <w:sz w:val="24"/>
          <w:szCs w:val="24"/>
          <w:shd w:val="clear" w:fill="FFFFFF"/>
          <w:lang w:val="en-US" w:eastAsia="zh-CN"/>
        </w:rPr>
        <w:t>5</w:t>
      </w:r>
      <w:r>
        <w:rPr>
          <w:rFonts w:hint="eastAsia" w:asciiTheme="minorEastAsia" w:hAnsiTheme="minorEastAsia" w:cstheme="minorEastAsia"/>
          <w:i w:val="0"/>
          <w:iCs w:val="0"/>
          <w:caps w:val="0"/>
          <w:color w:val="auto"/>
          <w:spacing w:val="0"/>
          <w:sz w:val="24"/>
          <w:szCs w:val="24"/>
          <w:shd w:val="clear" w:fill="FFFFFF"/>
          <w:lang w:val="en-US" w:eastAsia="zh-CN"/>
        </w:rPr>
        <w:t xml:space="preserve"> 数据预处理对比</w:t>
      </w:r>
    </w:p>
    <w:tbl>
      <w:tblPr>
        <w:tblStyle w:val="17"/>
        <w:tblW w:w="87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45"/>
        <w:gridCol w:w="7054"/>
      </w:tblGrid>
      <w:tr w14:paraId="7C9BB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93" w:hRule="atLeast"/>
        </w:trPr>
        <w:tc>
          <w:tcPr>
            <w:tcW w:w="1745" w:type="dxa"/>
            <w:tcBorders>
              <w:top w:val="single" w:color="auto" w:sz="12" w:space="0"/>
              <w:left w:val="nil"/>
              <w:bottom w:val="single" w:color="auto" w:sz="8" w:space="0"/>
              <w:right w:val="nil"/>
            </w:tcBorders>
            <w:shd w:val="clear" w:color="auto" w:fill="auto"/>
            <w:noWrap/>
            <w:vAlign w:val="center"/>
          </w:tcPr>
          <w:p w14:paraId="2D371A47">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highlight w:val="red"/>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代表去除词</w:t>
            </w:r>
          </w:p>
        </w:tc>
        <w:tc>
          <w:tcPr>
            <w:tcW w:w="7054" w:type="dxa"/>
            <w:tcBorders>
              <w:top w:val="single" w:color="auto" w:sz="12" w:space="0"/>
              <w:left w:val="nil"/>
              <w:bottom w:val="single" w:color="auto" w:sz="8" w:space="0"/>
              <w:right w:val="nil"/>
            </w:tcBorders>
            <w:shd w:val="clear" w:color="auto" w:fill="auto"/>
            <w:vAlign w:val="center"/>
          </w:tcPr>
          <w:p w14:paraId="61199612">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文本内容</w:t>
            </w:r>
          </w:p>
        </w:tc>
      </w:tr>
      <w:tr w14:paraId="499BA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1" w:hRule="atLeast"/>
        </w:trPr>
        <w:tc>
          <w:tcPr>
            <w:tcW w:w="1745" w:type="dxa"/>
            <w:tcBorders>
              <w:top w:val="single" w:color="auto" w:sz="8" w:space="0"/>
              <w:left w:val="nil"/>
              <w:bottom w:val="nil"/>
              <w:right w:val="nil"/>
            </w:tcBorders>
            <w:shd w:val="clear" w:color="auto" w:fill="auto"/>
            <w:noWrap/>
            <w:vAlign w:val="center"/>
          </w:tcPr>
          <w:p w14:paraId="782BEF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处理前</w:t>
            </w:r>
          </w:p>
        </w:tc>
        <w:tc>
          <w:tcPr>
            <w:tcW w:w="7054" w:type="dxa"/>
            <w:tcBorders>
              <w:top w:val="single" w:color="auto" w:sz="8" w:space="0"/>
              <w:left w:val="nil"/>
              <w:bottom w:val="nil"/>
              <w:right w:val="nil"/>
            </w:tcBorders>
            <w:shd w:val="clear" w:color="auto" w:fill="auto"/>
            <w:vAlign w:val="center"/>
          </w:tcPr>
          <w:p w14:paraId="69447117">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If </w:t>
            </w:r>
            <w:r>
              <w:rPr>
                <w:rFonts w:hint="default" w:ascii="Times New Roman" w:hAnsi="Times New Roman" w:eastAsia="宋体" w:cs="Times New Roman"/>
                <w:i w:val="0"/>
                <w:iCs w:val="0"/>
                <w:color w:val="000000"/>
                <w:kern w:val="0"/>
                <w:sz w:val="24"/>
                <w:szCs w:val="24"/>
                <w:highlight w:val="red"/>
                <w:u w:val="none"/>
                <w:lang w:val="en-US" w:eastAsia="zh-CN" w:bidi="ar"/>
              </w:rPr>
              <w:t>you</w:t>
            </w:r>
            <w:r>
              <w:rPr>
                <w:rFonts w:hint="default" w:ascii="Times New Roman" w:hAnsi="Times New Roman" w:eastAsia="宋体" w:cs="Times New Roman"/>
                <w:i w:val="0"/>
                <w:iCs w:val="0"/>
                <w:color w:val="000000"/>
                <w:kern w:val="0"/>
                <w:sz w:val="24"/>
                <w:szCs w:val="24"/>
                <w:u w:val="none"/>
                <w:lang w:val="en-US" w:eastAsia="zh-CN" w:bidi="ar"/>
              </w:rPr>
              <w:t xml:space="preserve"> like original gut wrenching laughter </w:t>
            </w:r>
            <w:r>
              <w:rPr>
                <w:rFonts w:hint="default" w:ascii="Times New Roman" w:hAnsi="Times New Roman" w:eastAsia="宋体" w:cs="Times New Roman"/>
                <w:i w:val="0"/>
                <w:iCs w:val="0"/>
                <w:color w:val="000000"/>
                <w:kern w:val="0"/>
                <w:sz w:val="24"/>
                <w:szCs w:val="24"/>
                <w:highlight w:val="red"/>
                <w:u w:val="none"/>
                <w:lang w:val="en-US" w:eastAsia="zh-CN" w:bidi="ar"/>
              </w:rPr>
              <w:t>you</w:t>
            </w:r>
            <w:r>
              <w:rPr>
                <w:rFonts w:hint="default" w:ascii="Times New Roman" w:hAnsi="Times New Roman" w:eastAsia="宋体" w:cs="Times New Roman"/>
                <w:i w:val="0"/>
                <w:iCs w:val="0"/>
                <w:color w:val="000000"/>
                <w:kern w:val="0"/>
                <w:sz w:val="24"/>
                <w:szCs w:val="24"/>
                <w:u w:val="none"/>
                <w:lang w:val="en-US" w:eastAsia="zh-CN" w:bidi="ar"/>
              </w:rPr>
              <w:t xml:space="preserve"> </w:t>
            </w:r>
            <w:r>
              <w:rPr>
                <w:rFonts w:hint="default" w:ascii="Times New Roman" w:hAnsi="Times New Roman" w:eastAsia="宋体" w:cs="Times New Roman"/>
                <w:i w:val="0"/>
                <w:iCs w:val="0"/>
                <w:color w:val="000000"/>
                <w:kern w:val="0"/>
                <w:sz w:val="24"/>
                <w:szCs w:val="24"/>
                <w:highlight w:val="red"/>
                <w:u w:val="none"/>
                <w:lang w:val="en-US" w:eastAsia="zh-CN" w:bidi="ar"/>
              </w:rPr>
              <w:t>will</w:t>
            </w:r>
            <w:r>
              <w:rPr>
                <w:rFonts w:hint="default" w:ascii="Times New Roman" w:hAnsi="Times New Roman" w:eastAsia="宋体" w:cs="Times New Roman"/>
                <w:i w:val="0"/>
                <w:iCs w:val="0"/>
                <w:color w:val="000000"/>
                <w:kern w:val="0"/>
                <w:sz w:val="24"/>
                <w:szCs w:val="24"/>
                <w:highlight w:val="none"/>
                <w:u w:val="none"/>
                <w:lang w:val="en-US" w:eastAsia="zh-CN" w:bidi="ar"/>
              </w:rPr>
              <w:t xml:space="preserve"> </w:t>
            </w:r>
            <w:r>
              <w:rPr>
                <w:rFonts w:hint="default" w:ascii="Times New Roman" w:hAnsi="Times New Roman" w:eastAsia="宋体" w:cs="Times New Roman"/>
                <w:i w:val="0"/>
                <w:iCs w:val="0"/>
                <w:color w:val="000000"/>
                <w:kern w:val="0"/>
                <w:sz w:val="24"/>
                <w:szCs w:val="24"/>
                <w:u w:val="none"/>
                <w:lang w:val="en-US" w:eastAsia="zh-CN" w:bidi="ar"/>
              </w:rPr>
              <w:t xml:space="preserve">like </w:t>
            </w:r>
            <w:r>
              <w:rPr>
                <w:rFonts w:hint="default" w:ascii="Times New Roman" w:hAnsi="Times New Roman" w:eastAsia="宋体" w:cs="Times New Roman"/>
                <w:i w:val="0"/>
                <w:iCs w:val="0"/>
                <w:color w:val="auto"/>
                <w:kern w:val="0"/>
                <w:sz w:val="24"/>
                <w:szCs w:val="24"/>
                <w:highlight w:val="red"/>
                <w:u w:val="none"/>
                <w:lang w:val="en-US" w:eastAsia="zh-CN" w:bidi="ar"/>
              </w:rPr>
              <w:t>this</w:t>
            </w:r>
            <w:r>
              <w:rPr>
                <w:rFonts w:hint="default" w:ascii="Times New Roman" w:hAnsi="Times New Roman" w:eastAsia="宋体" w:cs="Times New Roman"/>
                <w:i w:val="0"/>
                <w:iCs w:val="0"/>
                <w:color w:val="000000"/>
                <w:kern w:val="0"/>
                <w:sz w:val="24"/>
                <w:szCs w:val="24"/>
                <w:u w:val="none"/>
                <w:lang w:val="en-US" w:eastAsia="zh-CN" w:bidi="ar"/>
              </w:rPr>
              <w:t xml:space="preserve"> movie. If </w:t>
            </w:r>
            <w:r>
              <w:rPr>
                <w:rFonts w:hint="default" w:ascii="Times New Roman" w:hAnsi="Times New Roman" w:eastAsia="宋体" w:cs="Times New Roman"/>
                <w:i w:val="0"/>
                <w:iCs w:val="0"/>
                <w:color w:val="000000"/>
                <w:kern w:val="0"/>
                <w:sz w:val="24"/>
                <w:szCs w:val="24"/>
                <w:highlight w:val="red"/>
                <w:u w:val="none"/>
                <w:lang w:val="en-US" w:eastAsia="zh-CN" w:bidi="ar"/>
              </w:rPr>
              <w:t>you</w:t>
            </w:r>
            <w:r>
              <w:rPr>
                <w:rFonts w:hint="default" w:ascii="Times New Roman" w:hAnsi="Times New Roman" w:eastAsia="宋体" w:cs="Times New Roman"/>
                <w:i w:val="0"/>
                <w:iCs w:val="0"/>
                <w:color w:val="000000"/>
                <w:kern w:val="0"/>
                <w:sz w:val="24"/>
                <w:szCs w:val="24"/>
                <w:u w:val="none"/>
                <w:lang w:val="en-US" w:eastAsia="zh-CN" w:bidi="ar"/>
              </w:rPr>
              <w:t xml:space="preserve"> </w:t>
            </w:r>
            <w:r>
              <w:rPr>
                <w:rFonts w:hint="default" w:ascii="Times New Roman" w:hAnsi="Times New Roman" w:eastAsia="宋体" w:cs="Times New Roman"/>
                <w:i w:val="0"/>
                <w:iCs w:val="0"/>
                <w:color w:val="000000"/>
                <w:kern w:val="0"/>
                <w:sz w:val="24"/>
                <w:szCs w:val="24"/>
                <w:highlight w:val="red"/>
                <w:u w:val="none"/>
                <w:lang w:val="en-US" w:eastAsia="zh-CN" w:bidi="ar"/>
              </w:rPr>
              <w:t>are</w:t>
            </w:r>
            <w:r>
              <w:rPr>
                <w:rFonts w:hint="default" w:ascii="Times New Roman" w:hAnsi="Times New Roman" w:eastAsia="宋体" w:cs="Times New Roman"/>
                <w:i w:val="0"/>
                <w:iCs w:val="0"/>
                <w:color w:val="000000"/>
                <w:kern w:val="0"/>
                <w:sz w:val="24"/>
                <w:szCs w:val="24"/>
                <w:u w:val="none"/>
                <w:lang w:val="en-US" w:eastAsia="zh-CN" w:bidi="ar"/>
              </w:rPr>
              <w:t xml:space="preserve"> young </w:t>
            </w:r>
            <w:r>
              <w:rPr>
                <w:rFonts w:hint="default" w:ascii="Times New Roman" w:hAnsi="Times New Roman" w:eastAsia="宋体" w:cs="Times New Roman"/>
                <w:i w:val="0"/>
                <w:iCs w:val="0"/>
                <w:color w:val="000000"/>
                <w:kern w:val="0"/>
                <w:sz w:val="24"/>
                <w:szCs w:val="24"/>
                <w:highlight w:val="red"/>
                <w:u w:val="none"/>
                <w:lang w:val="en-US" w:eastAsia="zh-CN" w:bidi="ar"/>
              </w:rPr>
              <w:t>or</w:t>
            </w:r>
            <w:r>
              <w:rPr>
                <w:rFonts w:hint="default" w:ascii="Times New Roman" w:hAnsi="Times New Roman" w:eastAsia="宋体" w:cs="Times New Roman"/>
                <w:i w:val="0"/>
                <w:iCs w:val="0"/>
                <w:color w:val="000000"/>
                <w:kern w:val="0"/>
                <w:sz w:val="24"/>
                <w:szCs w:val="24"/>
                <w:u w:val="none"/>
                <w:lang w:val="en-US" w:eastAsia="zh-CN" w:bidi="ar"/>
              </w:rPr>
              <w:t xml:space="preserve"> old </w:t>
            </w:r>
            <w:r>
              <w:rPr>
                <w:rFonts w:hint="default" w:ascii="Times New Roman" w:hAnsi="Times New Roman" w:eastAsia="宋体" w:cs="Times New Roman"/>
                <w:i w:val="0"/>
                <w:iCs w:val="0"/>
                <w:color w:val="000000"/>
                <w:kern w:val="0"/>
                <w:sz w:val="24"/>
                <w:szCs w:val="24"/>
                <w:highlight w:val="red"/>
                <w:u w:val="none"/>
                <w:lang w:val="en-US" w:eastAsia="zh-CN" w:bidi="ar"/>
              </w:rPr>
              <w:t>then</w:t>
            </w:r>
            <w:r>
              <w:rPr>
                <w:rFonts w:hint="default" w:ascii="Times New Roman" w:hAnsi="Times New Roman" w:eastAsia="宋体" w:cs="Times New Roman"/>
                <w:i w:val="0"/>
                <w:iCs w:val="0"/>
                <w:color w:val="000000"/>
                <w:kern w:val="0"/>
                <w:sz w:val="24"/>
                <w:szCs w:val="24"/>
                <w:u w:val="none"/>
                <w:lang w:val="en-US" w:eastAsia="zh-CN" w:bidi="ar"/>
              </w:rPr>
              <w:t xml:space="preserve"> </w:t>
            </w:r>
            <w:r>
              <w:rPr>
                <w:rFonts w:hint="default" w:ascii="Times New Roman" w:hAnsi="Times New Roman" w:eastAsia="宋体" w:cs="Times New Roman"/>
                <w:i w:val="0"/>
                <w:iCs w:val="0"/>
                <w:color w:val="000000"/>
                <w:kern w:val="0"/>
                <w:sz w:val="24"/>
                <w:szCs w:val="24"/>
                <w:highlight w:val="red"/>
                <w:u w:val="none"/>
                <w:lang w:val="en-US" w:eastAsia="zh-CN" w:bidi="ar"/>
              </w:rPr>
              <w:t>you</w:t>
            </w:r>
            <w:r>
              <w:rPr>
                <w:rFonts w:hint="default" w:ascii="Times New Roman" w:hAnsi="Times New Roman" w:eastAsia="宋体" w:cs="Times New Roman"/>
                <w:i w:val="0"/>
                <w:iCs w:val="0"/>
                <w:color w:val="000000"/>
                <w:kern w:val="0"/>
                <w:sz w:val="24"/>
                <w:szCs w:val="24"/>
                <w:u w:val="none"/>
                <w:lang w:val="en-US" w:eastAsia="zh-CN" w:bidi="ar"/>
              </w:rPr>
              <w:t xml:space="preserve"> </w:t>
            </w:r>
            <w:r>
              <w:rPr>
                <w:rFonts w:hint="default" w:ascii="Times New Roman" w:hAnsi="Times New Roman" w:eastAsia="宋体" w:cs="Times New Roman"/>
                <w:i w:val="0"/>
                <w:iCs w:val="0"/>
                <w:color w:val="000000"/>
                <w:kern w:val="0"/>
                <w:sz w:val="24"/>
                <w:szCs w:val="24"/>
                <w:highlight w:val="red"/>
                <w:u w:val="none"/>
                <w:lang w:val="en-US" w:eastAsia="zh-CN" w:bidi="ar"/>
              </w:rPr>
              <w:t>will</w:t>
            </w:r>
            <w:r>
              <w:rPr>
                <w:rFonts w:hint="default" w:ascii="Times New Roman" w:hAnsi="Times New Roman" w:eastAsia="宋体" w:cs="Times New Roman"/>
                <w:i w:val="0"/>
                <w:iCs w:val="0"/>
                <w:color w:val="000000"/>
                <w:kern w:val="0"/>
                <w:sz w:val="24"/>
                <w:szCs w:val="24"/>
                <w:u w:val="none"/>
                <w:lang w:val="en-US" w:eastAsia="zh-CN" w:bidi="ar"/>
              </w:rPr>
              <w:t xml:space="preserve"> love </w:t>
            </w:r>
            <w:r>
              <w:rPr>
                <w:rFonts w:hint="default" w:ascii="Times New Roman" w:hAnsi="Times New Roman" w:eastAsia="宋体" w:cs="Times New Roman"/>
                <w:i w:val="0"/>
                <w:iCs w:val="0"/>
                <w:color w:val="000000"/>
                <w:kern w:val="0"/>
                <w:sz w:val="24"/>
                <w:szCs w:val="24"/>
                <w:highlight w:val="red"/>
                <w:u w:val="none"/>
                <w:lang w:val="en-US" w:eastAsia="zh-CN" w:bidi="ar"/>
              </w:rPr>
              <w:t>this</w:t>
            </w:r>
            <w:r>
              <w:rPr>
                <w:rFonts w:hint="default" w:ascii="Times New Roman" w:hAnsi="Times New Roman" w:eastAsia="宋体" w:cs="Times New Roman"/>
                <w:i w:val="0"/>
                <w:iCs w:val="0"/>
                <w:color w:val="000000"/>
                <w:kern w:val="0"/>
                <w:sz w:val="24"/>
                <w:szCs w:val="24"/>
                <w:u w:val="none"/>
                <w:lang w:val="en-US" w:eastAsia="zh-CN" w:bidi="ar"/>
              </w:rPr>
              <w:t xml:space="preserve"> movie, hell even </w:t>
            </w:r>
            <w:r>
              <w:rPr>
                <w:rFonts w:hint="default" w:ascii="Times New Roman" w:hAnsi="Times New Roman" w:eastAsia="宋体" w:cs="Times New Roman"/>
                <w:i w:val="0"/>
                <w:iCs w:val="0"/>
                <w:color w:val="000000"/>
                <w:kern w:val="0"/>
                <w:sz w:val="24"/>
                <w:szCs w:val="24"/>
                <w:highlight w:val="red"/>
                <w:u w:val="none"/>
                <w:lang w:val="en-US" w:eastAsia="zh-CN" w:bidi="ar"/>
              </w:rPr>
              <w:t>my</w:t>
            </w:r>
            <w:r>
              <w:rPr>
                <w:rFonts w:hint="default" w:ascii="Times New Roman" w:hAnsi="Times New Roman" w:eastAsia="宋体" w:cs="Times New Roman"/>
                <w:i w:val="0"/>
                <w:iCs w:val="0"/>
                <w:color w:val="000000"/>
                <w:kern w:val="0"/>
                <w:sz w:val="24"/>
                <w:szCs w:val="24"/>
                <w:u w:val="none"/>
                <w:lang w:val="en-US" w:eastAsia="zh-CN" w:bidi="ar"/>
              </w:rPr>
              <w:t xml:space="preserve"> mom liked </w:t>
            </w:r>
            <w:r>
              <w:rPr>
                <w:rFonts w:hint="default" w:ascii="Times New Roman" w:hAnsi="Times New Roman" w:eastAsia="宋体" w:cs="Times New Roman"/>
                <w:i w:val="0"/>
                <w:iCs w:val="0"/>
                <w:color w:val="000000"/>
                <w:kern w:val="0"/>
                <w:sz w:val="24"/>
                <w:szCs w:val="24"/>
                <w:highlight w:val="red"/>
                <w:u w:val="none"/>
                <w:lang w:val="en-US" w:eastAsia="zh-CN" w:bidi="ar"/>
              </w:rPr>
              <w:t>it</w:t>
            </w:r>
            <w:r>
              <w:rPr>
                <w:rFonts w:hint="default" w:ascii="Times New Roman" w:hAnsi="Times New Roman" w:eastAsia="宋体" w:cs="Times New Roman"/>
                <w:i w:val="0"/>
                <w:iCs w:val="0"/>
                <w:color w:val="000000"/>
                <w:kern w:val="0"/>
                <w:sz w:val="24"/>
                <w:szCs w:val="24"/>
                <w:u w:val="none"/>
                <w:lang w:val="en-US" w:eastAsia="zh-CN" w:bidi="ar"/>
              </w:rPr>
              <w:t>.</w:t>
            </w:r>
            <w:r>
              <w:rPr>
                <w:rFonts w:hint="default" w:ascii="Times New Roman" w:hAnsi="Times New Roman" w:eastAsia="宋体" w:cs="Times New Roman"/>
                <w:i w:val="0"/>
                <w:iCs w:val="0"/>
                <w:color w:val="000000"/>
                <w:kern w:val="0"/>
                <w:sz w:val="24"/>
                <w:szCs w:val="24"/>
                <w:highlight w:val="red"/>
                <w:u w:val="none"/>
                <w:lang w:val="en-US" w:eastAsia="zh-CN" w:bidi="ar"/>
              </w:rPr>
              <w:t>&lt;br /&gt;&lt;br /&gt;</w:t>
            </w:r>
            <w:r>
              <w:rPr>
                <w:rFonts w:hint="default" w:ascii="Times New Roman" w:hAnsi="Times New Roman" w:eastAsia="宋体" w:cs="Times New Roman"/>
                <w:i w:val="0"/>
                <w:iCs w:val="0"/>
                <w:color w:val="000000"/>
                <w:kern w:val="0"/>
                <w:sz w:val="24"/>
                <w:szCs w:val="24"/>
                <w:u w:val="none"/>
                <w:lang w:val="en-US" w:eastAsia="zh-CN" w:bidi="ar"/>
              </w:rPr>
              <w:t>Great Camp!!!</w:t>
            </w:r>
          </w:p>
        </w:tc>
      </w:tr>
      <w:tr w14:paraId="232D3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0" w:hRule="atLeast"/>
        </w:trPr>
        <w:tc>
          <w:tcPr>
            <w:tcW w:w="1745" w:type="dxa"/>
            <w:tcBorders>
              <w:top w:val="nil"/>
              <w:left w:val="nil"/>
              <w:bottom w:val="single" w:color="auto" w:sz="12" w:space="0"/>
              <w:right w:val="nil"/>
            </w:tcBorders>
            <w:shd w:val="clear" w:color="auto" w:fill="auto"/>
            <w:noWrap/>
            <w:vAlign w:val="center"/>
          </w:tcPr>
          <w:p w14:paraId="2ABB88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处理后</w:t>
            </w:r>
          </w:p>
        </w:tc>
        <w:tc>
          <w:tcPr>
            <w:tcW w:w="7054" w:type="dxa"/>
            <w:tcBorders>
              <w:top w:val="nil"/>
              <w:left w:val="nil"/>
              <w:bottom w:val="single" w:color="auto" w:sz="12" w:space="0"/>
              <w:right w:val="nil"/>
            </w:tcBorders>
            <w:shd w:val="clear" w:color="auto" w:fill="auto"/>
            <w:vAlign w:val="center"/>
          </w:tcPr>
          <w:p w14:paraId="6EA71E5C">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If like original gut wrenching laughter like movie . If young old love movie ,hell even mom liked . Great Camp ! ! !</w:t>
            </w:r>
          </w:p>
        </w:tc>
      </w:tr>
    </w:tbl>
    <w:p w14:paraId="59B1C50F">
      <w:pPr>
        <w:ind w:firstLine="488" w:firstLineChars="200"/>
        <w:jc w:val="both"/>
        <w:rPr>
          <w:rFonts w:hint="default"/>
          <w:lang w:val="en-US" w:eastAsia="zh-CN"/>
        </w:rPr>
      </w:pPr>
      <w:r>
        <w:rPr>
          <w:rFonts w:hint="eastAsia"/>
          <w:b w:val="0"/>
          <w:bCs/>
          <w:lang w:val="en-US" w:eastAsia="zh-CN"/>
        </w:rPr>
        <w:t>由于前文中经过验证的各个文本内容序列长度不同，而为了模型的输入训练，因此需要对所有评论编码进行</w:t>
      </w:r>
      <w:r>
        <w:rPr>
          <w:rFonts w:hint="eastAsia"/>
          <w:b w:val="0"/>
          <w:bCs/>
          <w:color w:val="auto"/>
          <w:lang w:val="en-US" w:eastAsia="zh-CN"/>
        </w:rPr>
        <w:t>填充或截断。其中考虑前文中各序列长度的分布状况，将保留长度（Seq_len）分别设置为</w:t>
      </w:r>
      <w:r>
        <w:rPr>
          <w:rFonts w:hint="eastAsia" w:ascii="Times New Roman" w:hAnsi="Times New Roman"/>
          <w:b w:val="0"/>
          <w:bCs/>
          <w:color w:val="auto"/>
          <w:lang w:val="en-US" w:eastAsia="zh-CN"/>
        </w:rPr>
        <w:t>256</w:t>
      </w:r>
      <w:r>
        <w:rPr>
          <w:rFonts w:hint="eastAsia"/>
          <w:b w:val="0"/>
          <w:bCs/>
          <w:color w:val="auto"/>
          <w:lang w:val="en-US" w:eastAsia="zh-CN"/>
        </w:rPr>
        <w:t>、</w:t>
      </w:r>
      <w:r>
        <w:rPr>
          <w:rFonts w:hint="eastAsia" w:ascii="Times New Roman" w:hAnsi="Times New Roman"/>
          <w:b w:val="0"/>
          <w:bCs/>
          <w:color w:val="auto"/>
          <w:lang w:val="en-US" w:eastAsia="zh-CN"/>
        </w:rPr>
        <w:t>500</w:t>
      </w:r>
      <w:r>
        <w:rPr>
          <w:rFonts w:hint="eastAsia"/>
          <w:b w:val="0"/>
          <w:bCs/>
          <w:color w:val="auto"/>
          <w:lang w:val="en-US" w:eastAsia="zh-CN"/>
        </w:rPr>
        <w:t>，填充值均映射为</w:t>
      </w:r>
      <w:r>
        <w:rPr>
          <w:rFonts w:hint="eastAsia" w:ascii="Times New Roman" w:hAnsi="Times New Roman"/>
          <w:b w:val="0"/>
          <w:bCs/>
          <w:color w:val="auto"/>
          <w:lang w:val="en-US" w:eastAsia="zh-CN"/>
        </w:rPr>
        <w:t>0</w:t>
      </w:r>
      <w:r>
        <w:rPr>
          <w:rFonts w:hint="eastAsia"/>
          <w:b w:val="0"/>
          <w:bCs/>
          <w:color w:val="auto"/>
          <w:lang w:val="en-US" w:eastAsia="zh-CN"/>
        </w:rPr>
        <w:t>，便于后续模型训练时的特殊处理，截断操作取前Seq_len个，如图8所示。</w:t>
      </w:r>
    </w:p>
    <w:p w14:paraId="17F202EA">
      <w:pPr>
        <w:jc w:val="center"/>
        <w:rPr>
          <w:rFonts w:hint="default"/>
          <w:lang w:val="en-US" w:eastAsia="zh-CN"/>
        </w:rPr>
      </w:pPr>
      <w:r>
        <w:rPr>
          <w:rFonts w:hint="default"/>
          <w:lang w:val="en-US" w:eastAsia="zh-CN"/>
        </w:rPr>
        <w:drawing>
          <wp:inline distT="0" distB="0" distL="114300" distR="114300">
            <wp:extent cx="4977765" cy="2329180"/>
            <wp:effectExtent l="0" t="0" r="5715" b="254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20"/>
                    <a:stretch>
                      <a:fillRect/>
                    </a:stretch>
                  </pic:blipFill>
                  <pic:spPr>
                    <a:xfrm>
                      <a:off x="0" y="0"/>
                      <a:ext cx="4977765" cy="2329180"/>
                    </a:xfrm>
                    <a:prstGeom prst="rect">
                      <a:avLst/>
                    </a:prstGeom>
                  </pic:spPr>
                </pic:pic>
              </a:graphicData>
            </a:graphic>
          </wp:inline>
        </w:drawing>
      </w:r>
    </w:p>
    <w:p w14:paraId="672C7AA7">
      <w:pPr>
        <w:jc w:val="center"/>
        <w:rPr>
          <w:rFonts w:hint="default"/>
          <w:color w:val="auto"/>
          <w:lang w:val="en-US" w:eastAsia="zh-CN"/>
        </w:rPr>
      </w:pPr>
      <w:r>
        <w:rPr>
          <w:rFonts w:hint="eastAsia"/>
          <w:color w:val="auto"/>
          <w:lang w:val="en-US" w:eastAsia="zh-CN"/>
        </w:rPr>
        <w:t>图8 填充与截断操作</w:t>
      </w:r>
    </w:p>
    <w:p w14:paraId="4CF92CF4">
      <w:pPr>
        <w:pStyle w:val="8"/>
        <w:bidi w:val="0"/>
        <w:rPr>
          <w:rFonts w:hint="eastAsia"/>
          <w:color w:val="auto"/>
          <w:lang w:val="en-US" w:eastAsia="zh-CN"/>
        </w:rPr>
      </w:pPr>
      <w:r>
        <w:rPr>
          <w:rFonts w:hint="eastAsia" w:ascii="Times New Roman" w:hAnsi="Times New Roman"/>
          <w:color w:val="auto"/>
        </w:rPr>
        <w:t>3</w:t>
      </w:r>
      <w:r>
        <w:rPr>
          <w:rFonts w:hint="eastAsia"/>
          <w:color w:val="auto"/>
        </w:rPr>
        <w:t>.</w:t>
      </w:r>
      <w:r>
        <w:rPr>
          <w:rFonts w:hint="eastAsia" w:ascii="Times New Roman" w:hAnsi="Times New Roman"/>
          <w:color w:val="auto"/>
        </w:rPr>
        <w:t>4</w:t>
      </w:r>
      <w:r>
        <w:rPr>
          <w:rFonts w:hint="eastAsia"/>
          <w:color w:val="auto"/>
        </w:rPr>
        <w:t>.</w:t>
      </w:r>
      <w:r>
        <w:rPr>
          <w:rFonts w:hint="eastAsia" w:ascii="Times New Roman" w:hAnsi="Times New Roman"/>
          <w:color w:val="auto"/>
        </w:rPr>
        <w:t>2</w:t>
      </w:r>
      <w:r>
        <w:rPr>
          <w:rFonts w:hint="eastAsia"/>
          <w:color w:val="auto"/>
        </w:rPr>
        <w:t xml:space="preserve"> </w:t>
      </w:r>
      <w:r>
        <w:rPr>
          <w:rFonts w:hint="eastAsia"/>
          <w:color w:val="auto"/>
          <w:lang w:val="en-US" w:eastAsia="zh-CN"/>
        </w:rPr>
        <w:t>模型表现</w:t>
      </w:r>
    </w:p>
    <w:p w14:paraId="32CB2592">
      <w:pPr>
        <w:ind w:firstLine="488" w:firstLineChars="200"/>
        <w:rPr>
          <w:rFonts w:hint="default"/>
          <w:color w:val="auto"/>
          <w:lang w:val="en-US" w:eastAsia="zh-CN"/>
        </w:rPr>
      </w:pPr>
      <w:r>
        <w:rPr>
          <w:rFonts w:hint="eastAsia"/>
          <w:lang w:val="en-US" w:eastAsia="zh-CN"/>
        </w:rPr>
        <w:t>尝试不同初始化的超参数组合，</w:t>
      </w:r>
      <w:r>
        <w:rPr>
          <w:rFonts w:hint="eastAsia"/>
          <w:color w:val="auto"/>
          <w:lang w:val="en-US" w:eastAsia="zh-CN"/>
        </w:rPr>
        <w:t>各组中模型表现如表</w:t>
      </w:r>
      <w:r>
        <w:rPr>
          <w:rFonts w:hint="eastAsia" w:ascii="Times New Roman" w:hAnsi="Times New Roman"/>
          <w:color w:val="auto"/>
          <w:lang w:val="en-US" w:eastAsia="zh-CN"/>
        </w:rPr>
        <w:t>6</w:t>
      </w:r>
      <w:r>
        <w:rPr>
          <w:rFonts w:hint="eastAsia"/>
          <w:color w:val="auto"/>
          <w:lang w:val="en-US" w:eastAsia="zh-CN"/>
        </w:rPr>
        <w:t>所示。各组实验对应的损失值变化曲线、准确率变化曲线、混淆矩阵图分别如图9、图10、图11所示。由所得评估指标及指标变化曲线可得，在各组实验中，模型在测试集上的分类准确率稳定高于</w:t>
      </w:r>
      <w:r>
        <w:rPr>
          <w:rFonts w:hint="eastAsia" w:ascii="Times New Roman" w:hAnsi="Times New Roman"/>
          <w:color w:val="auto"/>
          <w:lang w:val="en-US" w:eastAsia="zh-CN"/>
        </w:rPr>
        <w:t>86</w:t>
      </w:r>
      <w:r>
        <w:rPr>
          <w:rFonts w:hint="eastAsia"/>
          <w:color w:val="auto"/>
          <w:lang w:val="en-US" w:eastAsia="zh-CN"/>
        </w:rPr>
        <w:t>%，模型整体表现较为良好。在第</w:t>
      </w:r>
      <w:r>
        <w:rPr>
          <w:rFonts w:hint="eastAsia" w:ascii="Times New Roman" w:hAnsi="Times New Roman"/>
          <w:color w:val="auto"/>
          <w:lang w:val="en-US" w:eastAsia="zh-CN"/>
        </w:rPr>
        <w:t>7</w:t>
      </w:r>
      <w:r>
        <w:rPr>
          <w:rFonts w:hint="eastAsia"/>
          <w:color w:val="auto"/>
          <w:lang w:val="en-US" w:eastAsia="zh-CN"/>
        </w:rPr>
        <w:t>组中，模型在测试集的准确率达到</w:t>
      </w:r>
      <w:r>
        <w:rPr>
          <w:rFonts w:hint="eastAsia" w:ascii="Times New Roman" w:hAnsi="Times New Roman"/>
          <w:color w:val="auto"/>
          <w:lang w:val="en-US" w:eastAsia="zh-CN"/>
        </w:rPr>
        <w:t>88</w:t>
      </w:r>
      <w:r>
        <w:rPr>
          <w:rFonts w:hint="eastAsia"/>
          <w:color w:val="auto"/>
          <w:lang w:val="en-US" w:eastAsia="zh-CN"/>
        </w:rPr>
        <w:t>.</w:t>
      </w:r>
      <w:r>
        <w:rPr>
          <w:rFonts w:hint="eastAsia" w:ascii="Times New Roman" w:hAnsi="Times New Roman"/>
          <w:color w:val="auto"/>
          <w:lang w:val="en-US" w:eastAsia="zh-CN"/>
        </w:rPr>
        <w:t>69</w:t>
      </w:r>
      <w:r>
        <w:rPr>
          <w:rFonts w:hint="eastAsia"/>
          <w:color w:val="auto"/>
          <w:lang w:val="en-US" w:eastAsia="zh-CN"/>
        </w:rPr>
        <w:t>%。</w:t>
      </w:r>
    </w:p>
    <w:p w14:paraId="3A4A95E3">
      <w:pPr>
        <w:ind w:firstLine="488" w:firstLineChars="200"/>
        <w:rPr>
          <w:rFonts w:hint="default"/>
          <w:color w:val="auto"/>
          <w:lang w:val="en-US" w:eastAsia="zh-CN"/>
        </w:rPr>
      </w:pPr>
    </w:p>
    <w:p w14:paraId="32AD1E44">
      <w:pPr>
        <w:jc w:val="center"/>
        <w:rPr>
          <w:rFonts w:hint="default"/>
          <w:color w:val="auto"/>
          <w:sz w:val="24"/>
          <w:szCs w:val="24"/>
          <w:lang w:val="en-US" w:eastAsia="zh-CN"/>
        </w:rPr>
      </w:pPr>
      <w:r>
        <w:rPr>
          <w:rFonts w:hint="eastAsia"/>
          <w:color w:val="auto"/>
          <w:sz w:val="24"/>
          <w:szCs w:val="24"/>
          <w:lang w:val="en-US" w:eastAsia="zh-CN"/>
        </w:rPr>
        <w:t>表</w:t>
      </w:r>
      <w:r>
        <w:rPr>
          <w:rFonts w:hint="eastAsia" w:ascii="Times New Roman" w:hAnsi="Times New Roman"/>
          <w:color w:val="auto"/>
          <w:sz w:val="24"/>
          <w:szCs w:val="24"/>
          <w:lang w:val="en-US" w:eastAsia="zh-CN"/>
        </w:rPr>
        <w:t>6</w:t>
      </w:r>
      <w:r>
        <w:rPr>
          <w:rFonts w:hint="eastAsia"/>
          <w:color w:val="auto"/>
          <w:sz w:val="24"/>
          <w:szCs w:val="24"/>
          <w:lang w:val="en-US" w:eastAsia="zh-CN"/>
        </w:rPr>
        <w:t xml:space="preserve"> 结果指标</w:t>
      </w:r>
    </w:p>
    <w:tbl>
      <w:tblPr>
        <w:tblStyle w:val="17"/>
        <w:tblW w:w="879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2"/>
        <w:gridCol w:w="988"/>
        <w:gridCol w:w="1001"/>
        <w:gridCol w:w="912"/>
        <w:gridCol w:w="968"/>
        <w:gridCol w:w="1115"/>
        <w:gridCol w:w="1048"/>
        <w:gridCol w:w="1036"/>
        <w:gridCol w:w="1036"/>
      </w:tblGrid>
      <w:tr w14:paraId="30B03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2" w:hRule="atLeast"/>
        </w:trPr>
        <w:tc>
          <w:tcPr>
            <w:tcW w:w="692" w:type="dxa"/>
            <w:tcBorders>
              <w:top w:val="single" w:color="auto" w:sz="12" w:space="0"/>
              <w:left w:val="nil"/>
              <w:bottom w:val="single" w:color="auto" w:sz="8" w:space="0"/>
              <w:right w:val="nil"/>
            </w:tcBorders>
            <w:shd w:val="clear" w:color="auto" w:fill="auto"/>
            <w:noWrap/>
            <w:vAlign w:val="center"/>
          </w:tcPr>
          <w:p w14:paraId="1D7328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2"/>
                <w:szCs w:val="22"/>
                <w:u w:val="none"/>
                <w:lang w:val="en-US" w:eastAsia="zh-CN" w:bidi="ar"/>
              </w:rPr>
              <w:t>序号</w:t>
            </w:r>
          </w:p>
        </w:tc>
        <w:tc>
          <w:tcPr>
            <w:tcW w:w="988" w:type="dxa"/>
            <w:tcBorders>
              <w:top w:val="single" w:color="auto" w:sz="12" w:space="0"/>
              <w:left w:val="nil"/>
              <w:bottom w:val="single" w:color="auto" w:sz="8" w:space="0"/>
              <w:right w:val="nil"/>
            </w:tcBorders>
            <w:shd w:val="clear" w:color="auto" w:fill="auto"/>
            <w:noWrap/>
            <w:vAlign w:val="center"/>
          </w:tcPr>
          <w:p w14:paraId="5BAB101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Batch</w:t>
            </w:r>
          </w:p>
          <w:p w14:paraId="6F5214A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Size</w:t>
            </w:r>
          </w:p>
        </w:tc>
        <w:tc>
          <w:tcPr>
            <w:tcW w:w="1001" w:type="dxa"/>
            <w:tcBorders>
              <w:top w:val="single" w:color="auto" w:sz="12" w:space="0"/>
              <w:left w:val="nil"/>
              <w:bottom w:val="single" w:color="auto" w:sz="8" w:space="0"/>
              <w:right w:val="nil"/>
            </w:tcBorders>
            <w:shd w:val="clear" w:color="auto" w:fill="auto"/>
            <w:noWrap/>
            <w:vAlign w:val="center"/>
          </w:tcPr>
          <w:p w14:paraId="5B0BB36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Hidden</w:t>
            </w:r>
          </w:p>
          <w:p w14:paraId="67D5B42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Size</w:t>
            </w:r>
            <w:r>
              <w:rPr>
                <w:rFonts w:hint="eastAsia" w:eastAsia="宋体" w:cs="Times New Roman"/>
                <w:i w:val="0"/>
                <w:iCs w:val="0"/>
                <w:color w:val="000000"/>
                <w:kern w:val="0"/>
                <w:sz w:val="24"/>
                <w:szCs w:val="24"/>
                <w:u w:val="none"/>
                <w:lang w:val="en-US" w:eastAsia="zh-CN" w:bidi="ar"/>
              </w:rPr>
              <w:t xml:space="preserve"> </w:t>
            </w:r>
          </w:p>
        </w:tc>
        <w:tc>
          <w:tcPr>
            <w:tcW w:w="912" w:type="dxa"/>
            <w:tcBorders>
              <w:top w:val="single" w:color="auto" w:sz="12" w:space="0"/>
              <w:left w:val="nil"/>
              <w:bottom w:val="single" w:color="auto" w:sz="8" w:space="0"/>
              <w:right w:val="nil"/>
            </w:tcBorders>
            <w:shd w:val="clear" w:color="auto" w:fill="auto"/>
            <w:noWrap/>
            <w:vAlign w:val="center"/>
          </w:tcPr>
          <w:p w14:paraId="0D1B67C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2"/>
                <w:szCs w:val="22"/>
                <w:u w:val="none"/>
                <w:lang w:val="en-US" w:eastAsia="zh-CN" w:bidi="ar"/>
              </w:rPr>
              <w:t>seq_len</w:t>
            </w:r>
          </w:p>
        </w:tc>
        <w:tc>
          <w:tcPr>
            <w:tcW w:w="968" w:type="dxa"/>
            <w:tcBorders>
              <w:top w:val="single" w:color="auto" w:sz="12" w:space="0"/>
              <w:left w:val="nil"/>
              <w:bottom w:val="single" w:color="auto" w:sz="8" w:space="0"/>
              <w:right w:val="nil"/>
            </w:tcBorders>
            <w:shd w:val="clear" w:color="auto" w:fill="auto"/>
            <w:noWrap/>
            <w:vAlign w:val="center"/>
          </w:tcPr>
          <w:p w14:paraId="6F22BC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(早停)轮次</w:t>
            </w:r>
          </w:p>
        </w:tc>
        <w:tc>
          <w:tcPr>
            <w:tcW w:w="1115" w:type="dxa"/>
            <w:tcBorders>
              <w:top w:val="single" w:color="auto" w:sz="12" w:space="0"/>
              <w:left w:val="nil"/>
              <w:bottom w:val="single" w:color="auto" w:sz="8" w:space="0"/>
              <w:right w:val="nil"/>
            </w:tcBorders>
            <w:shd w:val="clear" w:color="auto" w:fill="auto"/>
            <w:noWrap/>
            <w:vAlign w:val="center"/>
          </w:tcPr>
          <w:p w14:paraId="3E921BB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te_acc</w:t>
            </w:r>
          </w:p>
        </w:tc>
        <w:tc>
          <w:tcPr>
            <w:tcW w:w="1048" w:type="dxa"/>
            <w:tcBorders>
              <w:top w:val="single" w:color="auto" w:sz="12" w:space="0"/>
              <w:left w:val="nil"/>
              <w:bottom w:val="single" w:color="auto" w:sz="8" w:space="0"/>
              <w:right w:val="nil"/>
            </w:tcBorders>
            <w:shd w:val="clear" w:color="auto" w:fill="auto"/>
            <w:noWrap/>
            <w:vAlign w:val="center"/>
          </w:tcPr>
          <w:p w14:paraId="26853718">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te_los</w:t>
            </w:r>
          </w:p>
        </w:tc>
        <w:tc>
          <w:tcPr>
            <w:tcW w:w="1036" w:type="dxa"/>
            <w:tcBorders>
              <w:top w:val="single" w:color="auto" w:sz="12" w:space="0"/>
              <w:left w:val="nil"/>
              <w:bottom w:val="single" w:color="auto" w:sz="8" w:space="0"/>
              <w:right w:val="nil"/>
            </w:tcBorders>
            <w:shd w:val="clear" w:color="auto" w:fill="auto"/>
            <w:noWrap/>
            <w:vAlign w:val="center"/>
          </w:tcPr>
          <w:p w14:paraId="01F4282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Recall</w:t>
            </w:r>
          </w:p>
        </w:tc>
        <w:tc>
          <w:tcPr>
            <w:tcW w:w="1036" w:type="dxa"/>
            <w:tcBorders>
              <w:top w:val="single" w:color="auto" w:sz="12" w:space="0"/>
              <w:left w:val="nil"/>
              <w:bottom w:val="single" w:color="auto" w:sz="8" w:space="0"/>
              <w:right w:val="nil"/>
            </w:tcBorders>
            <w:shd w:val="clear" w:color="auto" w:fill="auto"/>
            <w:noWrap/>
            <w:vAlign w:val="center"/>
          </w:tcPr>
          <w:p w14:paraId="33854B1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rPr>
            </w:pPr>
            <w:r>
              <w:rPr>
                <w:rFonts w:hint="default" w:ascii="Times New Roman" w:hAnsi="Times New Roman" w:eastAsia="宋体" w:cs="Times New Roman"/>
                <w:i w:val="0"/>
                <w:iCs w:val="0"/>
                <w:color w:val="000000"/>
                <w:kern w:val="0"/>
                <w:sz w:val="24"/>
                <w:szCs w:val="24"/>
                <w:u w:val="none"/>
                <w:lang w:val="en-US" w:eastAsia="zh-CN" w:bidi="ar"/>
              </w:rPr>
              <w:t>F1</w:t>
            </w:r>
          </w:p>
        </w:tc>
      </w:tr>
      <w:tr w14:paraId="7CB67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92" w:type="dxa"/>
            <w:tcBorders>
              <w:top w:val="single" w:color="auto" w:sz="8" w:space="0"/>
              <w:left w:val="nil"/>
              <w:bottom w:val="nil"/>
              <w:right w:val="nil"/>
            </w:tcBorders>
            <w:shd w:val="clear" w:color="auto" w:fill="auto"/>
            <w:noWrap/>
            <w:vAlign w:val="center"/>
          </w:tcPr>
          <w:p w14:paraId="44C56FC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988" w:type="dxa"/>
            <w:tcBorders>
              <w:top w:val="single" w:color="auto" w:sz="8" w:space="0"/>
              <w:left w:val="nil"/>
              <w:bottom w:val="nil"/>
              <w:right w:val="nil"/>
            </w:tcBorders>
            <w:shd w:val="clear" w:color="auto" w:fill="auto"/>
            <w:noWrap/>
            <w:vAlign w:val="center"/>
          </w:tcPr>
          <w:p w14:paraId="3E478B9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001" w:type="dxa"/>
            <w:tcBorders>
              <w:top w:val="single" w:color="auto" w:sz="8" w:space="0"/>
              <w:left w:val="nil"/>
              <w:bottom w:val="nil"/>
              <w:right w:val="nil"/>
            </w:tcBorders>
            <w:shd w:val="clear" w:color="auto" w:fill="auto"/>
            <w:noWrap/>
            <w:vAlign w:val="center"/>
          </w:tcPr>
          <w:p w14:paraId="7F276B1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12" w:type="dxa"/>
            <w:tcBorders>
              <w:top w:val="single" w:color="auto" w:sz="8" w:space="0"/>
              <w:left w:val="nil"/>
              <w:bottom w:val="nil"/>
              <w:right w:val="nil"/>
            </w:tcBorders>
            <w:shd w:val="clear" w:color="auto" w:fill="auto"/>
            <w:noWrap/>
            <w:vAlign w:val="center"/>
          </w:tcPr>
          <w:p w14:paraId="6EF5FF5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68" w:type="dxa"/>
            <w:tcBorders>
              <w:top w:val="single" w:color="auto" w:sz="8" w:space="0"/>
              <w:left w:val="nil"/>
              <w:bottom w:val="nil"/>
              <w:right w:val="nil"/>
            </w:tcBorders>
            <w:shd w:val="clear" w:color="auto" w:fill="auto"/>
            <w:noWrap/>
            <w:vAlign w:val="center"/>
          </w:tcPr>
          <w:p w14:paraId="7AE28C1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1115" w:type="dxa"/>
            <w:tcBorders>
              <w:top w:val="single" w:color="auto" w:sz="8" w:space="0"/>
              <w:left w:val="nil"/>
              <w:bottom w:val="nil"/>
              <w:right w:val="nil"/>
            </w:tcBorders>
            <w:shd w:val="clear" w:color="auto" w:fill="auto"/>
            <w:noWrap/>
            <w:vAlign w:val="center"/>
          </w:tcPr>
          <w:p w14:paraId="61836DB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0.8851</w:t>
            </w:r>
          </w:p>
        </w:tc>
        <w:tc>
          <w:tcPr>
            <w:tcW w:w="1048" w:type="dxa"/>
            <w:tcBorders>
              <w:top w:val="single" w:color="auto" w:sz="8" w:space="0"/>
              <w:left w:val="nil"/>
              <w:bottom w:val="nil"/>
              <w:right w:val="nil"/>
            </w:tcBorders>
            <w:shd w:val="clear" w:color="auto" w:fill="auto"/>
            <w:noWrap/>
            <w:vAlign w:val="center"/>
          </w:tcPr>
          <w:p w14:paraId="63D605F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0.8407</w:t>
            </w:r>
          </w:p>
        </w:tc>
        <w:tc>
          <w:tcPr>
            <w:tcW w:w="1036" w:type="dxa"/>
            <w:tcBorders>
              <w:top w:val="single" w:color="auto" w:sz="8" w:space="0"/>
              <w:left w:val="nil"/>
              <w:bottom w:val="nil"/>
              <w:right w:val="nil"/>
            </w:tcBorders>
            <w:shd w:val="clear" w:color="auto" w:fill="auto"/>
            <w:noWrap/>
            <w:vAlign w:val="center"/>
          </w:tcPr>
          <w:p w14:paraId="364D9C3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0.86</w:t>
            </w:r>
          </w:p>
        </w:tc>
        <w:tc>
          <w:tcPr>
            <w:tcW w:w="1036" w:type="dxa"/>
            <w:tcBorders>
              <w:top w:val="single" w:color="auto" w:sz="8" w:space="0"/>
              <w:left w:val="nil"/>
              <w:bottom w:val="nil"/>
              <w:right w:val="nil"/>
            </w:tcBorders>
            <w:shd w:val="clear" w:color="auto" w:fill="auto"/>
            <w:noWrap/>
            <w:vAlign w:val="center"/>
          </w:tcPr>
          <w:p w14:paraId="10724AF8">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0.87</w:t>
            </w:r>
          </w:p>
        </w:tc>
      </w:tr>
      <w:tr w14:paraId="72E54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8" w:hRule="atLeast"/>
        </w:trPr>
        <w:tc>
          <w:tcPr>
            <w:tcW w:w="692" w:type="dxa"/>
            <w:tcBorders>
              <w:top w:val="nil"/>
              <w:left w:val="nil"/>
              <w:bottom w:val="nil"/>
              <w:right w:val="nil"/>
            </w:tcBorders>
            <w:shd w:val="clear" w:color="auto" w:fill="auto"/>
            <w:noWrap/>
            <w:vAlign w:val="center"/>
          </w:tcPr>
          <w:p w14:paraId="7422C45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c>
          <w:tcPr>
            <w:tcW w:w="988" w:type="dxa"/>
            <w:tcBorders>
              <w:top w:val="nil"/>
              <w:left w:val="nil"/>
              <w:bottom w:val="nil"/>
              <w:right w:val="nil"/>
            </w:tcBorders>
            <w:shd w:val="clear" w:color="auto" w:fill="auto"/>
            <w:noWrap/>
            <w:vAlign w:val="center"/>
          </w:tcPr>
          <w:p w14:paraId="7118116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001" w:type="dxa"/>
            <w:tcBorders>
              <w:top w:val="nil"/>
              <w:left w:val="nil"/>
              <w:bottom w:val="nil"/>
              <w:right w:val="nil"/>
            </w:tcBorders>
            <w:shd w:val="clear" w:color="auto" w:fill="auto"/>
            <w:noWrap/>
            <w:vAlign w:val="center"/>
          </w:tcPr>
          <w:p w14:paraId="4E79B47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912" w:type="dxa"/>
            <w:tcBorders>
              <w:top w:val="nil"/>
              <w:left w:val="nil"/>
              <w:bottom w:val="nil"/>
              <w:right w:val="nil"/>
            </w:tcBorders>
            <w:shd w:val="clear" w:color="auto" w:fill="auto"/>
            <w:noWrap/>
            <w:vAlign w:val="center"/>
          </w:tcPr>
          <w:p w14:paraId="5C59FE1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68" w:type="dxa"/>
            <w:tcBorders>
              <w:top w:val="nil"/>
              <w:left w:val="nil"/>
              <w:bottom w:val="nil"/>
              <w:right w:val="nil"/>
            </w:tcBorders>
            <w:shd w:val="clear" w:color="auto" w:fill="auto"/>
            <w:noWrap/>
            <w:vAlign w:val="center"/>
          </w:tcPr>
          <w:p w14:paraId="6670A7D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1115" w:type="dxa"/>
            <w:tcBorders>
              <w:top w:val="nil"/>
              <w:left w:val="nil"/>
              <w:bottom w:val="nil"/>
              <w:right w:val="nil"/>
            </w:tcBorders>
            <w:shd w:val="clear" w:color="auto" w:fill="auto"/>
            <w:noWrap/>
            <w:vAlign w:val="center"/>
          </w:tcPr>
          <w:p w14:paraId="4A7DE1D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0.8803</w:t>
            </w:r>
          </w:p>
        </w:tc>
        <w:tc>
          <w:tcPr>
            <w:tcW w:w="1048" w:type="dxa"/>
            <w:tcBorders>
              <w:top w:val="nil"/>
              <w:left w:val="nil"/>
              <w:bottom w:val="nil"/>
              <w:right w:val="nil"/>
            </w:tcBorders>
            <w:shd w:val="clear" w:color="auto" w:fill="auto"/>
            <w:noWrap/>
            <w:vAlign w:val="center"/>
          </w:tcPr>
          <w:p w14:paraId="22AEBB9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0.7805</w:t>
            </w:r>
          </w:p>
        </w:tc>
        <w:tc>
          <w:tcPr>
            <w:tcW w:w="1036" w:type="dxa"/>
            <w:tcBorders>
              <w:top w:val="nil"/>
              <w:left w:val="nil"/>
              <w:bottom w:val="nil"/>
              <w:right w:val="nil"/>
            </w:tcBorders>
            <w:shd w:val="clear" w:color="auto" w:fill="auto"/>
            <w:noWrap/>
            <w:vAlign w:val="center"/>
          </w:tcPr>
          <w:p w14:paraId="753AA98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c>
          <w:tcPr>
            <w:tcW w:w="1036" w:type="dxa"/>
            <w:tcBorders>
              <w:top w:val="nil"/>
              <w:left w:val="nil"/>
              <w:bottom w:val="nil"/>
              <w:right w:val="nil"/>
            </w:tcBorders>
            <w:shd w:val="clear" w:color="auto" w:fill="auto"/>
            <w:noWrap/>
            <w:vAlign w:val="center"/>
          </w:tcPr>
          <w:p w14:paraId="330B76A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r>
      <w:tr w14:paraId="6EFC3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8" w:hRule="atLeast"/>
        </w:trPr>
        <w:tc>
          <w:tcPr>
            <w:tcW w:w="692" w:type="dxa"/>
            <w:tcBorders>
              <w:top w:val="nil"/>
              <w:left w:val="nil"/>
              <w:bottom w:val="nil"/>
              <w:right w:val="nil"/>
            </w:tcBorders>
            <w:shd w:val="clear" w:color="auto" w:fill="auto"/>
            <w:noWrap/>
            <w:vAlign w:val="center"/>
          </w:tcPr>
          <w:p w14:paraId="272FAAC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auto"/>
                <w:kern w:val="0"/>
                <w:sz w:val="24"/>
                <w:szCs w:val="24"/>
                <w:u w:val="none"/>
                <w:lang w:val="en-US" w:eastAsia="zh-CN" w:bidi="ar"/>
              </w:rPr>
              <w:t>3</w:t>
            </w:r>
          </w:p>
        </w:tc>
        <w:tc>
          <w:tcPr>
            <w:tcW w:w="988" w:type="dxa"/>
            <w:tcBorders>
              <w:top w:val="nil"/>
              <w:left w:val="nil"/>
              <w:bottom w:val="nil"/>
              <w:right w:val="nil"/>
            </w:tcBorders>
            <w:shd w:val="clear" w:color="auto" w:fill="auto"/>
            <w:noWrap/>
            <w:vAlign w:val="center"/>
          </w:tcPr>
          <w:p w14:paraId="567E1BA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1001" w:type="dxa"/>
            <w:tcBorders>
              <w:top w:val="nil"/>
              <w:left w:val="nil"/>
              <w:bottom w:val="nil"/>
              <w:right w:val="nil"/>
            </w:tcBorders>
            <w:shd w:val="clear" w:color="auto" w:fill="auto"/>
            <w:noWrap/>
            <w:vAlign w:val="center"/>
          </w:tcPr>
          <w:p w14:paraId="43E2ED7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912" w:type="dxa"/>
            <w:tcBorders>
              <w:top w:val="nil"/>
              <w:left w:val="nil"/>
              <w:bottom w:val="nil"/>
              <w:right w:val="nil"/>
            </w:tcBorders>
            <w:shd w:val="clear" w:color="auto" w:fill="auto"/>
            <w:noWrap/>
            <w:vAlign w:val="center"/>
          </w:tcPr>
          <w:p w14:paraId="0E94CB9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68" w:type="dxa"/>
            <w:tcBorders>
              <w:top w:val="nil"/>
              <w:left w:val="nil"/>
              <w:bottom w:val="nil"/>
              <w:right w:val="nil"/>
            </w:tcBorders>
            <w:shd w:val="clear" w:color="auto" w:fill="auto"/>
            <w:noWrap/>
            <w:vAlign w:val="center"/>
          </w:tcPr>
          <w:p w14:paraId="504A113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1115" w:type="dxa"/>
            <w:tcBorders>
              <w:top w:val="nil"/>
              <w:left w:val="nil"/>
              <w:bottom w:val="nil"/>
              <w:right w:val="nil"/>
            </w:tcBorders>
            <w:shd w:val="clear" w:color="auto" w:fill="auto"/>
            <w:noWrap/>
            <w:vAlign w:val="center"/>
          </w:tcPr>
          <w:p w14:paraId="6C691E6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0.873</w:t>
            </w:r>
          </w:p>
        </w:tc>
        <w:tc>
          <w:tcPr>
            <w:tcW w:w="1048" w:type="dxa"/>
            <w:tcBorders>
              <w:top w:val="nil"/>
              <w:left w:val="nil"/>
              <w:bottom w:val="nil"/>
              <w:right w:val="nil"/>
            </w:tcBorders>
            <w:shd w:val="clear" w:color="auto" w:fill="auto"/>
            <w:noWrap/>
            <w:vAlign w:val="center"/>
          </w:tcPr>
          <w:p w14:paraId="1F596D0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1.0528</w:t>
            </w:r>
          </w:p>
        </w:tc>
        <w:tc>
          <w:tcPr>
            <w:tcW w:w="1036" w:type="dxa"/>
            <w:tcBorders>
              <w:top w:val="nil"/>
              <w:left w:val="nil"/>
              <w:bottom w:val="nil"/>
              <w:right w:val="nil"/>
            </w:tcBorders>
            <w:shd w:val="clear" w:color="auto" w:fill="auto"/>
            <w:noWrap/>
            <w:vAlign w:val="center"/>
          </w:tcPr>
          <w:p w14:paraId="7420A03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c>
          <w:tcPr>
            <w:tcW w:w="1036" w:type="dxa"/>
            <w:tcBorders>
              <w:top w:val="nil"/>
              <w:left w:val="nil"/>
              <w:bottom w:val="nil"/>
              <w:right w:val="nil"/>
            </w:tcBorders>
            <w:shd w:val="clear" w:color="auto" w:fill="auto"/>
            <w:noWrap/>
            <w:vAlign w:val="center"/>
          </w:tcPr>
          <w:p w14:paraId="0AB37BF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r>
      <w:tr w14:paraId="172FD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692" w:type="dxa"/>
            <w:tcBorders>
              <w:top w:val="nil"/>
              <w:left w:val="nil"/>
              <w:bottom w:val="nil"/>
              <w:right w:val="nil"/>
            </w:tcBorders>
            <w:shd w:val="clear" w:color="auto" w:fill="auto"/>
            <w:noWrap/>
            <w:vAlign w:val="center"/>
          </w:tcPr>
          <w:p w14:paraId="5049C79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w:t>
            </w:r>
          </w:p>
        </w:tc>
        <w:tc>
          <w:tcPr>
            <w:tcW w:w="988" w:type="dxa"/>
            <w:tcBorders>
              <w:top w:val="nil"/>
              <w:left w:val="nil"/>
              <w:bottom w:val="nil"/>
              <w:right w:val="nil"/>
            </w:tcBorders>
            <w:shd w:val="clear" w:color="auto" w:fill="auto"/>
            <w:noWrap/>
            <w:vAlign w:val="center"/>
          </w:tcPr>
          <w:p w14:paraId="097D5F8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1001" w:type="dxa"/>
            <w:tcBorders>
              <w:top w:val="nil"/>
              <w:left w:val="nil"/>
              <w:bottom w:val="nil"/>
              <w:right w:val="nil"/>
            </w:tcBorders>
            <w:shd w:val="clear" w:color="auto" w:fill="auto"/>
            <w:noWrap/>
            <w:vAlign w:val="center"/>
          </w:tcPr>
          <w:p w14:paraId="17D6801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12" w:type="dxa"/>
            <w:tcBorders>
              <w:top w:val="nil"/>
              <w:left w:val="nil"/>
              <w:bottom w:val="nil"/>
              <w:right w:val="nil"/>
            </w:tcBorders>
            <w:shd w:val="clear" w:color="auto" w:fill="auto"/>
            <w:noWrap/>
            <w:vAlign w:val="center"/>
          </w:tcPr>
          <w:p w14:paraId="51AE6B5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68" w:type="dxa"/>
            <w:tcBorders>
              <w:top w:val="nil"/>
              <w:left w:val="nil"/>
              <w:bottom w:val="nil"/>
              <w:right w:val="nil"/>
            </w:tcBorders>
            <w:shd w:val="clear" w:color="auto" w:fill="auto"/>
            <w:noWrap/>
            <w:vAlign w:val="center"/>
          </w:tcPr>
          <w:p w14:paraId="4437296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1115" w:type="dxa"/>
            <w:tcBorders>
              <w:top w:val="nil"/>
              <w:left w:val="nil"/>
              <w:bottom w:val="nil"/>
              <w:right w:val="nil"/>
            </w:tcBorders>
            <w:shd w:val="clear" w:color="auto" w:fill="auto"/>
            <w:noWrap/>
            <w:vAlign w:val="center"/>
          </w:tcPr>
          <w:p w14:paraId="7BFE87E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0.8842</w:t>
            </w:r>
          </w:p>
        </w:tc>
        <w:tc>
          <w:tcPr>
            <w:tcW w:w="1048" w:type="dxa"/>
            <w:tcBorders>
              <w:top w:val="nil"/>
              <w:left w:val="nil"/>
              <w:bottom w:val="nil"/>
              <w:right w:val="nil"/>
            </w:tcBorders>
            <w:shd w:val="clear" w:color="auto" w:fill="auto"/>
            <w:noWrap/>
            <w:vAlign w:val="center"/>
          </w:tcPr>
          <w:p w14:paraId="65EED4E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1.0403</w:t>
            </w:r>
          </w:p>
        </w:tc>
        <w:tc>
          <w:tcPr>
            <w:tcW w:w="1036" w:type="dxa"/>
            <w:tcBorders>
              <w:top w:val="nil"/>
              <w:left w:val="nil"/>
              <w:bottom w:val="nil"/>
              <w:right w:val="nil"/>
            </w:tcBorders>
            <w:shd w:val="clear" w:color="auto" w:fill="auto"/>
            <w:noWrap/>
            <w:vAlign w:val="center"/>
          </w:tcPr>
          <w:p w14:paraId="03B329A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c>
          <w:tcPr>
            <w:tcW w:w="1036" w:type="dxa"/>
            <w:tcBorders>
              <w:top w:val="nil"/>
              <w:left w:val="nil"/>
              <w:bottom w:val="nil"/>
              <w:right w:val="nil"/>
            </w:tcBorders>
            <w:shd w:val="clear" w:color="auto" w:fill="auto"/>
            <w:noWrap/>
            <w:vAlign w:val="center"/>
          </w:tcPr>
          <w:p w14:paraId="74BEF246">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r>
      <w:tr w14:paraId="3DD5E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7" w:hRule="atLeast"/>
        </w:trPr>
        <w:tc>
          <w:tcPr>
            <w:tcW w:w="692" w:type="dxa"/>
            <w:tcBorders>
              <w:top w:val="nil"/>
              <w:left w:val="nil"/>
              <w:bottom w:val="nil"/>
              <w:right w:val="nil"/>
            </w:tcBorders>
            <w:shd w:val="clear" w:color="auto" w:fill="auto"/>
            <w:noWrap/>
            <w:vAlign w:val="center"/>
          </w:tcPr>
          <w:p w14:paraId="702224E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w:t>
            </w:r>
          </w:p>
        </w:tc>
        <w:tc>
          <w:tcPr>
            <w:tcW w:w="988" w:type="dxa"/>
            <w:tcBorders>
              <w:top w:val="nil"/>
              <w:left w:val="nil"/>
              <w:bottom w:val="nil"/>
              <w:right w:val="nil"/>
            </w:tcBorders>
            <w:shd w:val="clear" w:color="auto" w:fill="auto"/>
            <w:noWrap/>
            <w:vAlign w:val="center"/>
          </w:tcPr>
          <w:p w14:paraId="4E04C89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1001" w:type="dxa"/>
            <w:tcBorders>
              <w:top w:val="nil"/>
              <w:left w:val="nil"/>
              <w:bottom w:val="nil"/>
              <w:right w:val="nil"/>
            </w:tcBorders>
            <w:shd w:val="clear" w:color="auto" w:fill="auto"/>
            <w:noWrap/>
            <w:vAlign w:val="center"/>
          </w:tcPr>
          <w:p w14:paraId="1588B40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912" w:type="dxa"/>
            <w:tcBorders>
              <w:top w:val="nil"/>
              <w:left w:val="nil"/>
              <w:bottom w:val="nil"/>
              <w:right w:val="nil"/>
            </w:tcBorders>
            <w:shd w:val="clear" w:color="auto" w:fill="auto"/>
            <w:noWrap/>
            <w:vAlign w:val="center"/>
          </w:tcPr>
          <w:p w14:paraId="137D1EA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w:t>
            </w:r>
          </w:p>
        </w:tc>
        <w:tc>
          <w:tcPr>
            <w:tcW w:w="968" w:type="dxa"/>
            <w:tcBorders>
              <w:top w:val="nil"/>
              <w:left w:val="nil"/>
              <w:bottom w:val="nil"/>
              <w:right w:val="nil"/>
            </w:tcBorders>
            <w:shd w:val="clear" w:color="auto" w:fill="auto"/>
            <w:noWrap/>
            <w:vAlign w:val="center"/>
          </w:tcPr>
          <w:p w14:paraId="088B4F8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115" w:type="dxa"/>
            <w:tcBorders>
              <w:top w:val="nil"/>
              <w:left w:val="nil"/>
              <w:bottom w:val="nil"/>
              <w:right w:val="nil"/>
            </w:tcBorders>
            <w:shd w:val="clear" w:color="auto" w:fill="auto"/>
            <w:noWrap/>
            <w:vAlign w:val="center"/>
          </w:tcPr>
          <w:p w14:paraId="5C0C2F8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0.8658</w:t>
            </w:r>
          </w:p>
        </w:tc>
        <w:tc>
          <w:tcPr>
            <w:tcW w:w="1048" w:type="dxa"/>
            <w:tcBorders>
              <w:top w:val="nil"/>
              <w:left w:val="nil"/>
              <w:bottom w:val="nil"/>
              <w:right w:val="nil"/>
            </w:tcBorders>
            <w:shd w:val="clear" w:color="auto" w:fill="auto"/>
            <w:noWrap/>
            <w:vAlign w:val="center"/>
          </w:tcPr>
          <w:p w14:paraId="4B38906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0.9335</w:t>
            </w:r>
          </w:p>
        </w:tc>
        <w:tc>
          <w:tcPr>
            <w:tcW w:w="1036" w:type="dxa"/>
            <w:tcBorders>
              <w:top w:val="nil"/>
              <w:left w:val="nil"/>
              <w:bottom w:val="nil"/>
              <w:right w:val="nil"/>
            </w:tcBorders>
            <w:shd w:val="clear" w:color="auto" w:fill="auto"/>
            <w:noWrap/>
            <w:vAlign w:val="center"/>
          </w:tcPr>
          <w:p w14:paraId="13D4A0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c>
          <w:tcPr>
            <w:tcW w:w="1036" w:type="dxa"/>
            <w:tcBorders>
              <w:top w:val="nil"/>
              <w:left w:val="nil"/>
              <w:bottom w:val="nil"/>
              <w:right w:val="nil"/>
            </w:tcBorders>
            <w:shd w:val="clear" w:color="auto" w:fill="auto"/>
            <w:noWrap/>
            <w:vAlign w:val="center"/>
          </w:tcPr>
          <w:p w14:paraId="07EF2EA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0.87</w:t>
            </w:r>
          </w:p>
        </w:tc>
      </w:tr>
      <w:tr w14:paraId="1442B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4" w:hRule="atLeast"/>
        </w:trPr>
        <w:tc>
          <w:tcPr>
            <w:tcW w:w="692" w:type="dxa"/>
            <w:tcBorders>
              <w:top w:val="nil"/>
              <w:left w:val="nil"/>
              <w:bottom w:val="nil"/>
              <w:right w:val="nil"/>
            </w:tcBorders>
            <w:shd w:val="clear" w:color="auto" w:fill="auto"/>
            <w:noWrap/>
            <w:vAlign w:val="center"/>
          </w:tcPr>
          <w:p w14:paraId="7E7B741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988" w:type="dxa"/>
            <w:tcBorders>
              <w:top w:val="nil"/>
              <w:left w:val="nil"/>
              <w:bottom w:val="nil"/>
              <w:right w:val="nil"/>
            </w:tcBorders>
            <w:shd w:val="clear" w:color="auto" w:fill="auto"/>
            <w:noWrap/>
            <w:vAlign w:val="center"/>
          </w:tcPr>
          <w:p w14:paraId="07924A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001" w:type="dxa"/>
            <w:tcBorders>
              <w:top w:val="nil"/>
              <w:left w:val="nil"/>
              <w:bottom w:val="nil"/>
              <w:right w:val="nil"/>
            </w:tcBorders>
            <w:shd w:val="clear" w:color="auto" w:fill="auto"/>
            <w:noWrap/>
            <w:vAlign w:val="center"/>
          </w:tcPr>
          <w:p w14:paraId="2D97AA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128</w:t>
            </w:r>
          </w:p>
        </w:tc>
        <w:tc>
          <w:tcPr>
            <w:tcW w:w="912" w:type="dxa"/>
            <w:tcBorders>
              <w:top w:val="nil"/>
              <w:left w:val="nil"/>
              <w:bottom w:val="nil"/>
              <w:right w:val="nil"/>
            </w:tcBorders>
            <w:shd w:val="clear" w:color="auto" w:fill="auto"/>
            <w:noWrap/>
            <w:vAlign w:val="center"/>
          </w:tcPr>
          <w:p w14:paraId="3325F08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w:t>
            </w:r>
          </w:p>
        </w:tc>
        <w:tc>
          <w:tcPr>
            <w:tcW w:w="968" w:type="dxa"/>
            <w:tcBorders>
              <w:top w:val="nil"/>
              <w:left w:val="nil"/>
              <w:bottom w:val="nil"/>
              <w:right w:val="nil"/>
            </w:tcBorders>
            <w:shd w:val="clear" w:color="auto" w:fill="auto"/>
            <w:noWrap/>
            <w:vAlign w:val="center"/>
          </w:tcPr>
          <w:p w14:paraId="06ACB3E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1115" w:type="dxa"/>
            <w:tcBorders>
              <w:top w:val="nil"/>
              <w:left w:val="nil"/>
              <w:bottom w:val="nil"/>
              <w:right w:val="nil"/>
            </w:tcBorders>
            <w:shd w:val="clear" w:color="auto" w:fill="auto"/>
            <w:noWrap/>
            <w:vAlign w:val="center"/>
          </w:tcPr>
          <w:p w14:paraId="7D4166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0.8797</w:t>
            </w:r>
          </w:p>
        </w:tc>
        <w:tc>
          <w:tcPr>
            <w:tcW w:w="1048" w:type="dxa"/>
            <w:tcBorders>
              <w:top w:val="nil"/>
              <w:left w:val="nil"/>
              <w:bottom w:val="nil"/>
              <w:right w:val="nil"/>
            </w:tcBorders>
            <w:shd w:val="clear" w:color="auto" w:fill="auto"/>
            <w:noWrap/>
            <w:vAlign w:val="center"/>
          </w:tcPr>
          <w:p w14:paraId="03438AD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0.7373</w:t>
            </w:r>
          </w:p>
        </w:tc>
        <w:tc>
          <w:tcPr>
            <w:tcW w:w="1036" w:type="dxa"/>
            <w:tcBorders>
              <w:top w:val="nil"/>
              <w:left w:val="nil"/>
              <w:bottom w:val="nil"/>
              <w:right w:val="nil"/>
            </w:tcBorders>
            <w:shd w:val="clear" w:color="auto" w:fill="auto"/>
            <w:noWrap/>
            <w:vAlign w:val="center"/>
          </w:tcPr>
          <w:p w14:paraId="20917B1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c>
          <w:tcPr>
            <w:tcW w:w="1036" w:type="dxa"/>
            <w:tcBorders>
              <w:top w:val="nil"/>
              <w:left w:val="nil"/>
              <w:bottom w:val="nil"/>
              <w:right w:val="nil"/>
            </w:tcBorders>
            <w:shd w:val="clear" w:color="auto" w:fill="auto"/>
            <w:noWrap/>
            <w:vAlign w:val="center"/>
          </w:tcPr>
          <w:p w14:paraId="2FE545B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0.88</w:t>
            </w:r>
          </w:p>
        </w:tc>
      </w:tr>
      <w:tr w14:paraId="251C9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7" w:hRule="atLeast"/>
        </w:trPr>
        <w:tc>
          <w:tcPr>
            <w:tcW w:w="692" w:type="dxa"/>
            <w:tcBorders>
              <w:top w:val="nil"/>
              <w:left w:val="nil"/>
              <w:bottom w:val="nil"/>
              <w:right w:val="nil"/>
            </w:tcBorders>
            <w:shd w:val="clear" w:color="auto" w:fill="auto"/>
            <w:noWrap/>
            <w:vAlign w:val="center"/>
          </w:tcPr>
          <w:p w14:paraId="1A072B6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988" w:type="dxa"/>
            <w:tcBorders>
              <w:top w:val="nil"/>
              <w:left w:val="nil"/>
              <w:bottom w:val="nil"/>
              <w:right w:val="nil"/>
            </w:tcBorders>
            <w:shd w:val="clear" w:color="auto" w:fill="auto"/>
            <w:noWrap/>
            <w:vAlign w:val="center"/>
          </w:tcPr>
          <w:p w14:paraId="21AF25D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001" w:type="dxa"/>
            <w:tcBorders>
              <w:top w:val="nil"/>
              <w:left w:val="nil"/>
              <w:bottom w:val="nil"/>
              <w:right w:val="nil"/>
            </w:tcBorders>
            <w:shd w:val="clear" w:color="auto" w:fill="auto"/>
            <w:noWrap/>
            <w:vAlign w:val="center"/>
          </w:tcPr>
          <w:p w14:paraId="48C54D0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12" w:type="dxa"/>
            <w:tcBorders>
              <w:top w:val="nil"/>
              <w:left w:val="nil"/>
              <w:bottom w:val="nil"/>
              <w:right w:val="nil"/>
            </w:tcBorders>
            <w:shd w:val="clear" w:color="auto" w:fill="auto"/>
            <w:noWrap/>
            <w:vAlign w:val="center"/>
          </w:tcPr>
          <w:p w14:paraId="5C553FE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500</w:t>
            </w:r>
          </w:p>
        </w:tc>
        <w:tc>
          <w:tcPr>
            <w:tcW w:w="968" w:type="dxa"/>
            <w:tcBorders>
              <w:top w:val="nil"/>
              <w:left w:val="nil"/>
              <w:bottom w:val="nil"/>
              <w:right w:val="nil"/>
            </w:tcBorders>
            <w:shd w:val="clear" w:color="auto" w:fill="auto"/>
            <w:noWrap/>
            <w:vAlign w:val="center"/>
          </w:tcPr>
          <w:p w14:paraId="50EE793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1115" w:type="dxa"/>
            <w:tcBorders>
              <w:top w:val="nil"/>
              <w:left w:val="nil"/>
              <w:bottom w:val="nil"/>
              <w:right w:val="nil"/>
            </w:tcBorders>
            <w:shd w:val="clear" w:color="auto" w:fill="auto"/>
            <w:noWrap/>
            <w:vAlign w:val="center"/>
          </w:tcPr>
          <w:p w14:paraId="631DEBE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0.8869</w:t>
            </w:r>
          </w:p>
        </w:tc>
        <w:tc>
          <w:tcPr>
            <w:tcW w:w="1048" w:type="dxa"/>
            <w:tcBorders>
              <w:top w:val="nil"/>
              <w:left w:val="nil"/>
              <w:bottom w:val="nil"/>
              <w:right w:val="nil"/>
            </w:tcBorders>
            <w:shd w:val="clear" w:color="auto" w:fill="auto"/>
            <w:noWrap/>
            <w:vAlign w:val="center"/>
          </w:tcPr>
          <w:p w14:paraId="64059FD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0.5836</w:t>
            </w:r>
          </w:p>
        </w:tc>
        <w:tc>
          <w:tcPr>
            <w:tcW w:w="1036" w:type="dxa"/>
            <w:tcBorders>
              <w:top w:val="nil"/>
              <w:left w:val="nil"/>
              <w:bottom w:val="nil"/>
              <w:right w:val="nil"/>
            </w:tcBorders>
            <w:shd w:val="clear" w:color="auto" w:fill="auto"/>
            <w:noWrap/>
            <w:vAlign w:val="center"/>
          </w:tcPr>
          <w:p w14:paraId="4A8E44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lang w:val="en-US" w:eastAsia="zh-CN"/>
              </w:rPr>
            </w:pPr>
            <w:r>
              <w:rPr>
                <w:rFonts w:hint="default" w:ascii="Times New Roman" w:hAnsi="Times New Roman" w:eastAsia="宋体" w:cs="Times New Roman"/>
                <w:b/>
                <w:bCs/>
                <w:i w:val="0"/>
                <w:iCs w:val="0"/>
                <w:color w:val="000000"/>
                <w:sz w:val="24"/>
                <w:szCs w:val="24"/>
                <w:u w:val="none"/>
                <w:lang w:val="en-US" w:eastAsia="zh-CN"/>
              </w:rPr>
              <w:t>0.89</w:t>
            </w:r>
          </w:p>
        </w:tc>
        <w:tc>
          <w:tcPr>
            <w:tcW w:w="1036" w:type="dxa"/>
            <w:tcBorders>
              <w:top w:val="nil"/>
              <w:left w:val="nil"/>
              <w:bottom w:val="nil"/>
              <w:right w:val="nil"/>
            </w:tcBorders>
            <w:shd w:val="clear" w:color="auto" w:fill="auto"/>
            <w:noWrap/>
            <w:vAlign w:val="center"/>
          </w:tcPr>
          <w:p w14:paraId="347C550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lang w:val="en-US" w:eastAsia="zh-CN"/>
              </w:rPr>
            </w:pPr>
            <w:r>
              <w:rPr>
                <w:rFonts w:hint="default" w:ascii="Times New Roman" w:hAnsi="Times New Roman" w:eastAsia="宋体" w:cs="Times New Roman"/>
                <w:b/>
                <w:bCs/>
                <w:i w:val="0"/>
                <w:iCs w:val="0"/>
                <w:color w:val="000000"/>
                <w:sz w:val="24"/>
                <w:szCs w:val="24"/>
                <w:u w:val="none"/>
                <w:lang w:val="en-US" w:eastAsia="zh-CN"/>
              </w:rPr>
              <w:t>0.89</w:t>
            </w:r>
          </w:p>
        </w:tc>
      </w:tr>
      <w:tr w14:paraId="6338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692" w:type="dxa"/>
            <w:tcBorders>
              <w:top w:val="nil"/>
              <w:left w:val="nil"/>
              <w:bottom w:val="single" w:color="auto" w:sz="12" w:space="0"/>
              <w:right w:val="nil"/>
            </w:tcBorders>
            <w:shd w:val="clear" w:color="auto" w:fill="auto"/>
            <w:noWrap/>
            <w:vAlign w:val="center"/>
          </w:tcPr>
          <w:p w14:paraId="3E2047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988" w:type="dxa"/>
            <w:tcBorders>
              <w:top w:val="nil"/>
              <w:left w:val="nil"/>
              <w:bottom w:val="single" w:color="auto" w:sz="12" w:space="0"/>
              <w:right w:val="nil"/>
            </w:tcBorders>
            <w:shd w:val="clear" w:color="auto" w:fill="auto"/>
            <w:noWrap/>
            <w:vAlign w:val="center"/>
          </w:tcPr>
          <w:p w14:paraId="724B711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1001" w:type="dxa"/>
            <w:tcBorders>
              <w:top w:val="nil"/>
              <w:left w:val="nil"/>
              <w:bottom w:val="single" w:color="auto" w:sz="12" w:space="0"/>
              <w:right w:val="nil"/>
            </w:tcBorders>
            <w:shd w:val="clear" w:color="auto" w:fill="auto"/>
            <w:noWrap/>
            <w:vAlign w:val="center"/>
          </w:tcPr>
          <w:p w14:paraId="0FF75B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256</w:t>
            </w:r>
          </w:p>
        </w:tc>
        <w:tc>
          <w:tcPr>
            <w:tcW w:w="912" w:type="dxa"/>
            <w:tcBorders>
              <w:top w:val="nil"/>
              <w:left w:val="nil"/>
              <w:bottom w:val="single" w:color="auto" w:sz="12" w:space="0"/>
              <w:right w:val="nil"/>
            </w:tcBorders>
            <w:shd w:val="clear" w:color="auto" w:fill="auto"/>
            <w:noWrap/>
            <w:vAlign w:val="center"/>
          </w:tcPr>
          <w:p w14:paraId="35FA0A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500</w:t>
            </w:r>
          </w:p>
        </w:tc>
        <w:tc>
          <w:tcPr>
            <w:tcW w:w="968" w:type="dxa"/>
            <w:tcBorders>
              <w:top w:val="nil"/>
              <w:left w:val="nil"/>
              <w:bottom w:val="single" w:color="auto" w:sz="12" w:space="0"/>
              <w:right w:val="nil"/>
            </w:tcBorders>
            <w:shd w:val="clear" w:color="auto" w:fill="auto"/>
            <w:noWrap/>
            <w:vAlign w:val="center"/>
          </w:tcPr>
          <w:p w14:paraId="6CF7331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1115" w:type="dxa"/>
            <w:tcBorders>
              <w:top w:val="nil"/>
              <w:left w:val="nil"/>
              <w:bottom w:val="single" w:color="auto" w:sz="12" w:space="0"/>
              <w:right w:val="nil"/>
            </w:tcBorders>
            <w:shd w:val="clear" w:color="auto" w:fill="auto"/>
            <w:noWrap/>
            <w:vAlign w:val="center"/>
          </w:tcPr>
          <w:p w14:paraId="4125D8E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0.8767</w:t>
            </w:r>
          </w:p>
        </w:tc>
        <w:tc>
          <w:tcPr>
            <w:tcW w:w="1048" w:type="dxa"/>
            <w:tcBorders>
              <w:top w:val="nil"/>
              <w:left w:val="nil"/>
              <w:bottom w:val="single" w:color="auto" w:sz="12" w:space="0"/>
              <w:right w:val="nil"/>
            </w:tcBorders>
            <w:shd w:val="clear" w:color="auto" w:fill="auto"/>
            <w:noWrap/>
            <w:vAlign w:val="center"/>
          </w:tcPr>
          <w:p w14:paraId="22F8F7D9">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1.0536</w:t>
            </w:r>
          </w:p>
        </w:tc>
        <w:tc>
          <w:tcPr>
            <w:tcW w:w="1036" w:type="dxa"/>
            <w:tcBorders>
              <w:top w:val="nil"/>
              <w:left w:val="nil"/>
              <w:bottom w:val="single" w:color="auto" w:sz="12" w:space="0"/>
              <w:right w:val="nil"/>
            </w:tcBorders>
            <w:shd w:val="clear" w:color="auto" w:fill="auto"/>
            <w:noWrap/>
            <w:vAlign w:val="center"/>
          </w:tcPr>
          <w:p w14:paraId="6C36A59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2"/>
                <w:sz w:val="24"/>
                <w:szCs w:val="24"/>
                <w:u w:val="none"/>
                <w:lang w:val="en-US" w:eastAsia="zh-CN" w:bidi="ar-SA"/>
              </w:rPr>
              <w:t>0.88</w:t>
            </w:r>
          </w:p>
        </w:tc>
        <w:tc>
          <w:tcPr>
            <w:tcW w:w="1036" w:type="dxa"/>
            <w:tcBorders>
              <w:top w:val="nil"/>
              <w:left w:val="nil"/>
              <w:bottom w:val="single" w:color="auto" w:sz="12" w:space="0"/>
              <w:right w:val="nil"/>
            </w:tcBorders>
            <w:shd w:val="clear" w:color="auto" w:fill="auto"/>
            <w:noWrap/>
            <w:vAlign w:val="center"/>
          </w:tcPr>
          <w:p w14:paraId="4E435A59">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2"/>
                <w:sz w:val="24"/>
                <w:szCs w:val="24"/>
                <w:u w:val="none"/>
                <w:lang w:val="en-US" w:eastAsia="zh-CN" w:bidi="ar-SA"/>
              </w:rPr>
              <w:t>0.88</w:t>
            </w:r>
          </w:p>
        </w:tc>
      </w:tr>
    </w:tbl>
    <w:p w14:paraId="16871C36">
      <w:pPr>
        <w:jc w:val="both"/>
        <w:rPr>
          <w:rFonts w:hint="default"/>
          <w:color w:val="FF0000"/>
          <w:lang w:val="en-US" w:eastAsia="zh-CN"/>
        </w:rPr>
      </w:pPr>
      <w:r>
        <w:rPr>
          <w:rFonts w:hint="default"/>
          <w:color w:val="FF0000"/>
          <w:lang w:val="en-US" w:eastAsia="zh-CN"/>
        </w:rPr>
        <w:drawing>
          <wp:inline distT="0" distB="0" distL="114300" distR="114300">
            <wp:extent cx="5640070" cy="3721100"/>
            <wp:effectExtent l="0" t="0" r="13970" b="12700"/>
            <wp:docPr id="5" name="图片 5" descr="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ss"/>
                    <pic:cNvPicPr>
                      <a:picLocks noChangeAspect="1"/>
                    </pic:cNvPicPr>
                  </pic:nvPicPr>
                  <pic:blipFill>
                    <a:blip r:embed="rId21"/>
                    <a:srcRect l="3738" t="2147" r="21985" b="10758"/>
                    <a:stretch>
                      <a:fillRect/>
                    </a:stretch>
                  </pic:blipFill>
                  <pic:spPr>
                    <a:xfrm>
                      <a:off x="0" y="0"/>
                      <a:ext cx="5640070" cy="3721100"/>
                    </a:xfrm>
                    <a:prstGeom prst="rect">
                      <a:avLst/>
                    </a:prstGeom>
                  </pic:spPr>
                </pic:pic>
              </a:graphicData>
            </a:graphic>
          </wp:inline>
        </w:drawing>
      </w:r>
    </w:p>
    <w:p w14:paraId="08F23F86">
      <w:pPr>
        <w:jc w:val="center"/>
        <w:rPr>
          <w:rFonts w:hint="eastAsia"/>
          <w:color w:val="auto"/>
          <w:lang w:val="en-US" w:eastAsia="zh-CN"/>
        </w:rPr>
      </w:pPr>
      <w:r>
        <w:rPr>
          <w:rFonts w:hint="eastAsia"/>
          <w:color w:val="auto"/>
          <w:lang w:val="en-US" w:eastAsia="zh-CN"/>
        </w:rPr>
        <w:t>图9损失值变化曲线</w:t>
      </w:r>
    </w:p>
    <w:p w14:paraId="291C6D44">
      <w:pPr>
        <w:jc w:val="both"/>
        <w:rPr>
          <w:rFonts w:hint="default"/>
          <w:color w:val="FF0000"/>
          <w:lang w:val="en-US" w:eastAsia="zh-CN"/>
        </w:rPr>
      </w:pPr>
      <w:r>
        <w:rPr>
          <w:rFonts w:hint="default"/>
          <w:color w:val="FF0000"/>
          <w:lang w:val="en-US" w:eastAsia="zh-CN"/>
        </w:rPr>
        <w:drawing>
          <wp:inline distT="0" distB="0" distL="114300" distR="114300">
            <wp:extent cx="5631815" cy="3588385"/>
            <wp:effectExtent l="0" t="0" r="6985" b="8255"/>
            <wp:docPr id="7" name="图片 7" descr="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c"/>
                    <pic:cNvPicPr>
                      <a:picLocks noChangeAspect="1"/>
                    </pic:cNvPicPr>
                  </pic:nvPicPr>
                  <pic:blipFill>
                    <a:blip r:embed="rId22"/>
                    <a:srcRect l="1641" r="24083" b="15883"/>
                    <a:stretch>
                      <a:fillRect/>
                    </a:stretch>
                  </pic:blipFill>
                  <pic:spPr>
                    <a:xfrm>
                      <a:off x="0" y="0"/>
                      <a:ext cx="5631815" cy="3588385"/>
                    </a:xfrm>
                    <a:prstGeom prst="rect">
                      <a:avLst/>
                    </a:prstGeom>
                  </pic:spPr>
                </pic:pic>
              </a:graphicData>
            </a:graphic>
          </wp:inline>
        </w:drawing>
      </w:r>
    </w:p>
    <w:p w14:paraId="747B3F4E">
      <w:pPr>
        <w:jc w:val="center"/>
        <w:rPr>
          <w:rFonts w:hint="eastAsia"/>
          <w:color w:val="auto"/>
          <w:lang w:val="en-US" w:eastAsia="zh-CN"/>
        </w:rPr>
      </w:pPr>
      <w:r>
        <w:rPr>
          <w:rFonts w:hint="eastAsia"/>
          <w:color w:val="auto"/>
          <w:lang w:val="en-US" w:eastAsia="zh-CN"/>
        </w:rPr>
        <w:t>图10 准确率变化曲线</w:t>
      </w:r>
    </w:p>
    <w:p w14:paraId="24556CFA">
      <w:pPr>
        <w:jc w:val="both"/>
        <w:rPr>
          <w:rFonts w:hint="default"/>
          <w:color w:val="FF0000"/>
          <w:lang w:val="en-US" w:eastAsia="zh-CN"/>
        </w:rPr>
      </w:pPr>
      <w:r>
        <w:rPr>
          <w:rFonts w:hint="default"/>
          <w:color w:val="FF0000"/>
          <w:lang w:val="en-US" w:eastAsia="zh-CN"/>
        </w:rPr>
        <w:drawing>
          <wp:inline distT="0" distB="0" distL="114300" distR="114300">
            <wp:extent cx="5631180" cy="2901315"/>
            <wp:effectExtent l="0" t="0" r="7620" b="9525"/>
            <wp:docPr id="10" name="图片 10"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atrix"/>
                    <pic:cNvPicPr>
                      <a:picLocks noChangeAspect="1"/>
                    </pic:cNvPicPr>
                  </pic:nvPicPr>
                  <pic:blipFill>
                    <a:blip r:embed="rId23"/>
                    <a:srcRect t="5045" r="5049" b="8002"/>
                    <a:stretch>
                      <a:fillRect/>
                    </a:stretch>
                  </pic:blipFill>
                  <pic:spPr>
                    <a:xfrm>
                      <a:off x="0" y="0"/>
                      <a:ext cx="5631180" cy="2901315"/>
                    </a:xfrm>
                    <a:prstGeom prst="rect">
                      <a:avLst/>
                    </a:prstGeom>
                  </pic:spPr>
                </pic:pic>
              </a:graphicData>
            </a:graphic>
          </wp:inline>
        </w:drawing>
      </w:r>
    </w:p>
    <w:p w14:paraId="573E16FF">
      <w:pPr>
        <w:jc w:val="center"/>
        <w:rPr>
          <w:rFonts w:hint="eastAsia"/>
          <w:color w:val="auto"/>
          <w:lang w:val="en-US" w:eastAsia="zh-CN"/>
        </w:rPr>
      </w:pPr>
      <w:r>
        <w:rPr>
          <w:rFonts w:hint="eastAsia"/>
          <w:color w:val="auto"/>
          <w:lang w:val="en-US" w:eastAsia="zh-CN"/>
        </w:rPr>
        <w:t>图11 混淆矩阵</w:t>
      </w:r>
    </w:p>
    <w:p w14:paraId="021742F5">
      <w:pPr>
        <w:ind w:firstLine="488" w:firstLineChars="200"/>
        <w:jc w:val="both"/>
        <w:rPr>
          <w:rFonts w:hint="eastAsia"/>
          <w:color w:val="auto"/>
          <w:lang w:val="en-US" w:eastAsia="zh-CN"/>
        </w:rPr>
      </w:pPr>
      <w:r>
        <w:rPr>
          <w:rFonts w:hint="eastAsia"/>
          <w:color w:val="auto"/>
          <w:lang w:val="en-US" w:eastAsia="zh-CN"/>
        </w:rPr>
        <w:t>为某次实验组的前三项测试数据为例，相应的注意力机制权重分布热力图见图</w:t>
      </w:r>
      <w:r>
        <w:rPr>
          <w:rFonts w:hint="eastAsia" w:ascii="Times New Roman" w:hAnsi="Times New Roman"/>
          <w:color w:val="auto"/>
          <w:lang w:val="en-US" w:eastAsia="zh-CN"/>
        </w:rPr>
        <w:t>1</w:t>
      </w:r>
      <w:r>
        <w:rPr>
          <w:rFonts w:hint="eastAsia"/>
          <w:color w:val="auto"/>
          <w:lang w:val="en-US" w:eastAsia="zh-CN"/>
        </w:rPr>
        <w:t>2。由图可知，一个文本序列中不同位置对应热力图中不同的颜色深浅，颜色较深处代表对应权重大，即为模型更加关注的部分，直观地体现了注意力机制通过更加关注重要的文本信息进而提升模型表现，揭示了模型的决策依据。</w:t>
      </w:r>
    </w:p>
    <w:p w14:paraId="381D1CC5">
      <w:pPr>
        <w:jc w:val="both"/>
        <w:rPr>
          <w:rFonts w:hint="default"/>
          <w:color w:val="auto"/>
          <w:lang w:val="en-US" w:eastAsia="zh-CN"/>
        </w:rPr>
      </w:pPr>
      <w:r>
        <w:rPr>
          <w:rFonts w:hint="default"/>
          <w:color w:val="auto"/>
          <w:lang w:val="en-US" w:eastAsia="zh-CN"/>
        </w:rPr>
        <w:drawing>
          <wp:inline distT="0" distB="0" distL="114300" distR="114300">
            <wp:extent cx="5650865" cy="3261995"/>
            <wp:effectExtent l="0" t="0" r="3175" b="1460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4"/>
                    <a:srcRect r="9847" b="7496"/>
                    <a:stretch>
                      <a:fillRect/>
                    </a:stretch>
                  </pic:blipFill>
                  <pic:spPr>
                    <a:xfrm>
                      <a:off x="0" y="0"/>
                      <a:ext cx="5650865" cy="3261995"/>
                    </a:xfrm>
                    <a:prstGeom prst="rect">
                      <a:avLst/>
                    </a:prstGeom>
                  </pic:spPr>
                </pic:pic>
              </a:graphicData>
            </a:graphic>
          </wp:inline>
        </w:drawing>
      </w:r>
    </w:p>
    <w:p w14:paraId="4B29D918">
      <w:pPr>
        <w:jc w:val="center"/>
        <w:rPr>
          <w:rFonts w:hint="eastAsia"/>
          <w:color w:val="auto"/>
          <w:lang w:val="en-US" w:eastAsia="zh-CN"/>
        </w:rPr>
      </w:pPr>
      <w:r>
        <w:rPr>
          <w:rFonts w:hint="eastAsia"/>
          <w:color w:val="auto"/>
          <w:lang w:val="en-US" w:eastAsia="zh-CN"/>
        </w:rPr>
        <w:t>图</w:t>
      </w:r>
      <w:r>
        <w:rPr>
          <w:rFonts w:hint="eastAsia" w:ascii="Times New Roman" w:hAnsi="Times New Roman"/>
          <w:color w:val="auto"/>
          <w:lang w:val="en-US" w:eastAsia="zh-CN"/>
        </w:rPr>
        <w:t>1</w:t>
      </w:r>
      <w:r>
        <w:rPr>
          <w:rFonts w:hint="eastAsia"/>
          <w:color w:val="auto"/>
          <w:lang w:val="en-US" w:eastAsia="zh-CN"/>
        </w:rPr>
        <w:t>2 注意力机制的权重分布热力图</w:t>
      </w:r>
    </w:p>
    <w:p w14:paraId="55461ED6">
      <w:pPr>
        <w:ind w:firstLine="488" w:firstLineChars="200"/>
        <w:rPr>
          <w:rFonts w:hint="default"/>
          <w:color w:val="auto"/>
          <w:lang w:val="en-US" w:eastAsia="zh-CN"/>
        </w:rPr>
      </w:pPr>
      <w:r>
        <w:rPr>
          <w:rFonts w:hint="eastAsia"/>
          <w:color w:val="auto"/>
          <w:lang w:val="en-US" w:eastAsia="zh-CN"/>
        </w:rPr>
        <w:t>从模型表现上来看，即使采用了早停策略，在几乎所有的实验组中模型均出现了</w:t>
      </w:r>
      <w:r>
        <w:rPr>
          <w:rFonts w:hint="eastAsia"/>
          <w:b/>
          <w:bCs/>
          <w:color w:val="auto"/>
          <w:lang w:val="en-US" w:eastAsia="zh-CN"/>
        </w:rPr>
        <w:t>早停过拟合</w:t>
      </w:r>
      <w:r>
        <w:rPr>
          <w:rFonts w:hint="eastAsia"/>
          <w:color w:val="auto"/>
          <w:lang w:val="en-US" w:eastAsia="zh-CN"/>
        </w:rPr>
        <w:t>的问题。因此在后续的内容中，本文将尝试从数据层面（数据增强）缓解模型过拟合</w:t>
      </w:r>
      <w:r>
        <w:rPr>
          <w:rFonts w:hint="eastAsia"/>
          <w:lang w:val="en-US" w:eastAsia="zh-CN"/>
        </w:rPr>
        <w:t>（Over fitting）</w:t>
      </w:r>
      <w:r>
        <w:rPr>
          <w:rFonts w:hint="eastAsia"/>
          <w:color w:val="auto"/>
          <w:lang w:val="en-US" w:eastAsia="zh-CN"/>
        </w:rPr>
        <w:t>问题。需要明确的是，用于处理模型过拟合问题的策略有许多，包括正则化策略、网格搜索策略等，此外减小模型复杂度也是较为常用的方法，而考虑作业对模型的结构有所要求，因此不考虑使用该方法。</w:t>
      </w:r>
    </w:p>
    <w:p w14:paraId="2C4D72F8">
      <w:pPr>
        <w:pStyle w:val="8"/>
        <w:bidi w:val="0"/>
        <w:rPr>
          <w:rFonts w:hint="eastAsia"/>
          <w:color w:val="auto"/>
          <w:lang w:val="en-US" w:eastAsia="zh-CN"/>
        </w:rPr>
      </w:pPr>
      <w:r>
        <w:rPr>
          <w:rFonts w:hint="eastAsia" w:ascii="Times New Roman" w:hAnsi="Times New Roman"/>
          <w:color w:val="auto"/>
        </w:rPr>
        <w:t>3</w:t>
      </w:r>
      <w:r>
        <w:rPr>
          <w:rFonts w:hint="eastAsia"/>
          <w:color w:val="auto"/>
        </w:rPr>
        <w:t>.</w:t>
      </w:r>
      <w:r>
        <w:rPr>
          <w:rFonts w:hint="eastAsia" w:ascii="Times New Roman" w:hAnsi="Times New Roman"/>
          <w:color w:val="auto"/>
        </w:rPr>
        <w:t>4</w:t>
      </w:r>
      <w:r>
        <w:rPr>
          <w:rFonts w:hint="eastAsia"/>
          <w:color w:val="auto"/>
        </w:rPr>
        <w:t>.</w:t>
      </w:r>
      <w:r>
        <w:rPr>
          <w:rFonts w:hint="eastAsia" w:ascii="Times New Roman" w:hAnsi="Times New Roman"/>
          <w:color w:val="auto"/>
        </w:rPr>
        <w:t>2</w:t>
      </w:r>
      <w:r>
        <w:rPr>
          <w:rFonts w:hint="eastAsia"/>
          <w:color w:val="auto"/>
        </w:rPr>
        <w:t xml:space="preserve"> </w:t>
      </w:r>
      <w:r>
        <w:rPr>
          <w:rFonts w:hint="eastAsia"/>
          <w:color w:val="auto"/>
          <w:lang w:val="en-US" w:eastAsia="zh-CN"/>
        </w:rPr>
        <w:t>数据增强</w:t>
      </w:r>
    </w:p>
    <w:p w14:paraId="0472E9E2">
      <w:pPr>
        <w:ind w:firstLine="488" w:firstLineChars="200"/>
        <w:rPr>
          <w:rFonts w:hint="default"/>
          <w:lang w:val="en-US" w:eastAsia="zh-CN"/>
        </w:rPr>
      </w:pPr>
      <w:r>
        <w:rPr>
          <w:rFonts w:hint="eastAsia"/>
          <w:lang w:val="en-US" w:eastAsia="zh-CN"/>
        </w:rPr>
        <w:t>通过上一节中模型的表现可知，显然模型在大部分初始化的超参数组合中都出现了过拟合问题，而鉴于教师端对模型复杂度存在一定要求（LSTM至少两层、每层隐藏单元数不少于</w:t>
      </w:r>
      <w:r>
        <w:rPr>
          <w:rFonts w:hint="eastAsia" w:ascii="Times New Roman" w:hAnsi="Times New Roman"/>
          <w:lang w:val="en-US" w:eastAsia="zh-CN"/>
        </w:rPr>
        <w:t>64</w:t>
      </w:r>
      <w:r>
        <w:rPr>
          <w:rFonts w:hint="eastAsia"/>
          <w:lang w:val="en-US" w:eastAsia="zh-CN"/>
        </w:rPr>
        <w:t>），因此将考虑通过数据增强策略一定程度地缓解过拟合问题，即通过一定方式增加数据量。本文将尝试三种数据增强策略：数据重排、回译、同义词替换。由于篇幅原因，此部分实验中模型的超参数均使用上节中模型</w:t>
      </w:r>
      <w:r>
        <w:rPr>
          <w:rFonts w:hint="eastAsia"/>
          <w:color w:val="auto"/>
          <w:lang w:val="en-US" w:eastAsia="zh-CN"/>
        </w:rPr>
        <w:t>表现最优所对应，即序号7组(batch=</w:t>
      </w:r>
      <w:r>
        <w:rPr>
          <w:rFonts w:hint="eastAsia" w:ascii="Times New Roman" w:hAnsi="Times New Roman"/>
          <w:color w:val="auto"/>
          <w:lang w:val="en-US" w:eastAsia="zh-CN"/>
        </w:rPr>
        <w:t>64</w:t>
      </w:r>
      <w:r>
        <w:rPr>
          <w:rFonts w:hint="eastAsia"/>
          <w:color w:val="auto"/>
          <w:lang w:val="en-US" w:eastAsia="zh-CN"/>
        </w:rPr>
        <w:t>,hidden=</w:t>
      </w:r>
      <w:r>
        <w:rPr>
          <w:rFonts w:hint="eastAsia" w:ascii="Times New Roman" w:hAnsi="Times New Roman"/>
          <w:color w:val="auto"/>
          <w:lang w:val="en-US" w:eastAsia="zh-CN"/>
        </w:rPr>
        <w:t>256</w:t>
      </w:r>
      <w:r>
        <w:rPr>
          <w:rFonts w:hint="eastAsia"/>
          <w:color w:val="auto"/>
          <w:lang w:val="en-US" w:eastAsia="zh-CN"/>
        </w:rPr>
        <w:t>,seq_len=</w:t>
      </w:r>
      <w:r>
        <w:rPr>
          <w:rFonts w:hint="eastAsia" w:ascii="Times New Roman" w:hAnsi="Times New Roman"/>
          <w:color w:val="auto"/>
          <w:lang w:val="en-US" w:eastAsia="zh-CN"/>
        </w:rPr>
        <w:t>500</w:t>
      </w:r>
      <w:r>
        <w:rPr>
          <w:rFonts w:hint="eastAsia"/>
          <w:color w:val="auto"/>
          <w:lang w:val="en-US" w:eastAsia="zh-CN"/>
        </w:rPr>
        <w:t>)。且为了方便横向</w:t>
      </w:r>
      <w:r>
        <w:rPr>
          <w:rFonts w:hint="eastAsia"/>
          <w:lang w:val="en-US" w:eastAsia="zh-CN"/>
        </w:rPr>
        <w:t>对比，每种策略数据增强后的数据量均设定为原数据量的两倍，即</w:t>
      </w:r>
      <w:r>
        <w:rPr>
          <w:rFonts w:hint="eastAsia" w:ascii="Times New Roman" w:hAnsi="Times New Roman"/>
          <w:lang w:val="en-US" w:eastAsia="zh-CN"/>
        </w:rPr>
        <w:t>100000</w:t>
      </w:r>
      <w:r>
        <w:rPr>
          <w:rFonts w:hint="eastAsia"/>
          <w:lang w:val="en-US" w:eastAsia="zh-CN"/>
        </w:rPr>
        <w:t>。</w:t>
      </w:r>
    </w:p>
    <w:p w14:paraId="1328B7D5">
      <w:pPr>
        <w:numPr>
          <w:ilvl w:val="0"/>
          <w:numId w:val="3"/>
        </w:numPr>
        <w:rPr>
          <w:rFonts w:hint="eastAsia"/>
          <w:lang w:val="en-US" w:eastAsia="zh-CN"/>
        </w:rPr>
      </w:pPr>
      <w:r>
        <w:rPr>
          <w:rFonts w:hint="eastAsia"/>
          <w:lang w:val="en-US" w:eastAsia="zh-CN"/>
        </w:rPr>
        <w:t>数据重排</w:t>
      </w:r>
    </w:p>
    <w:p w14:paraId="774B1ADD">
      <w:pPr>
        <w:numPr>
          <w:ilvl w:val="0"/>
          <w:numId w:val="0"/>
        </w:numPr>
        <w:ind w:firstLine="488"/>
        <w:rPr>
          <w:rFonts w:hint="eastAsia"/>
          <w:color w:val="auto"/>
          <w:lang w:val="en-US" w:eastAsia="zh-CN"/>
        </w:rPr>
      </w:pPr>
      <w:r>
        <w:rPr>
          <w:rFonts w:hint="eastAsia"/>
          <w:lang w:val="en-US" w:eastAsia="zh-CN"/>
        </w:rPr>
        <w:t>将数值化后的数据（亦可以对预处理后未数值化的文本词语）随机打乱顺序，生成</w:t>
      </w:r>
      <w:r>
        <w:rPr>
          <w:rFonts w:hint="eastAsia"/>
          <w:color w:val="auto"/>
          <w:lang w:val="en-US" w:eastAsia="zh-CN"/>
        </w:rPr>
        <w:t>一组同数量的新数据，再与原数据进行融合，使得数据量得以增加。所得实验结果如表</w:t>
      </w:r>
      <w:r>
        <w:rPr>
          <w:rFonts w:hint="eastAsia" w:ascii="Times New Roman" w:hAnsi="Times New Roman"/>
          <w:color w:val="auto"/>
          <w:lang w:val="en-US" w:eastAsia="zh-CN"/>
        </w:rPr>
        <w:t>7</w:t>
      </w:r>
      <w:r>
        <w:rPr>
          <w:rFonts w:hint="eastAsia"/>
          <w:color w:val="auto"/>
          <w:lang w:val="en-US" w:eastAsia="zh-CN"/>
        </w:rPr>
        <w:t>。</w:t>
      </w:r>
    </w:p>
    <w:p w14:paraId="0588AFAA">
      <w:pPr>
        <w:numPr>
          <w:ilvl w:val="0"/>
          <w:numId w:val="0"/>
        </w:numPr>
        <w:jc w:val="center"/>
        <w:rPr>
          <w:rFonts w:hint="default"/>
          <w:color w:val="auto"/>
          <w:lang w:val="en-US" w:eastAsia="zh-CN"/>
        </w:rPr>
      </w:pPr>
      <w:r>
        <w:rPr>
          <w:rFonts w:hint="eastAsia"/>
          <w:color w:val="auto"/>
          <w:lang w:val="en-US" w:eastAsia="zh-CN"/>
        </w:rPr>
        <w:t>表</w:t>
      </w:r>
      <w:r>
        <w:rPr>
          <w:rFonts w:hint="eastAsia" w:ascii="Times New Roman" w:hAnsi="Times New Roman"/>
          <w:color w:val="auto"/>
          <w:lang w:val="en-US" w:eastAsia="zh-CN"/>
        </w:rPr>
        <w:t>7</w:t>
      </w:r>
      <w:r>
        <w:rPr>
          <w:rFonts w:hint="eastAsia"/>
          <w:color w:val="auto"/>
          <w:lang w:val="en-US" w:eastAsia="zh-CN"/>
        </w:rPr>
        <w:t xml:space="preserve"> 数据重排后模型表现</w:t>
      </w:r>
    </w:p>
    <w:tbl>
      <w:tblPr>
        <w:tblStyle w:val="17"/>
        <w:tblW w:w="86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6"/>
        <w:gridCol w:w="1416"/>
        <w:gridCol w:w="1476"/>
        <w:gridCol w:w="1476"/>
        <w:gridCol w:w="1416"/>
        <w:gridCol w:w="1416"/>
      </w:tblGrid>
      <w:tr w14:paraId="60F12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trPr>
        <w:tc>
          <w:tcPr>
            <w:tcW w:w="1416" w:type="dxa"/>
            <w:tcBorders>
              <w:top w:val="single" w:color="auto" w:sz="12" w:space="0"/>
              <w:left w:val="nil"/>
              <w:bottom w:val="single" w:color="auto" w:sz="8" w:space="0"/>
              <w:right w:val="nil"/>
            </w:tcBorders>
            <w:shd w:val="clear" w:color="auto" w:fill="auto"/>
            <w:noWrap/>
            <w:vAlign w:val="center"/>
          </w:tcPr>
          <w:p w14:paraId="3D794EC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va_acc</w:t>
            </w:r>
          </w:p>
        </w:tc>
        <w:tc>
          <w:tcPr>
            <w:tcW w:w="1416" w:type="dxa"/>
            <w:tcBorders>
              <w:top w:val="single" w:color="auto" w:sz="12" w:space="0"/>
              <w:left w:val="nil"/>
              <w:bottom w:val="single" w:color="auto" w:sz="8" w:space="0"/>
              <w:right w:val="nil"/>
            </w:tcBorders>
            <w:shd w:val="clear" w:color="auto" w:fill="auto"/>
            <w:noWrap/>
            <w:vAlign w:val="center"/>
          </w:tcPr>
          <w:p w14:paraId="4C20CC4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te_acc</w:t>
            </w:r>
          </w:p>
        </w:tc>
        <w:tc>
          <w:tcPr>
            <w:tcW w:w="1476" w:type="dxa"/>
            <w:tcBorders>
              <w:top w:val="single" w:color="auto" w:sz="12" w:space="0"/>
              <w:left w:val="nil"/>
              <w:bottom w:val="single" w:color="auto" w:sz="8" w:space="0"/>
              <w:right w:val="nil"/>
            </w:tcBorders>
            <w:shd w:val="clear" w:color="auto" w:fill="auto"/>
            <w:noWrap/>
            <w:vAlign w:val="center"/>
          </w:tcPr>
          <w:p w14:paraId="449D493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va_loss</w:t>
            </w:r>
          </w:p>
        </w:tc>
        <w:tc>
          <w:tcPr>
            <w:tcW w:w="1476" w:type="dxa"/>
            <w:tcBorders>
              <w:top w:val="single" w:color="auto" w:sz="12" w:space="0"/>
              <w:left w:val="nil"/>
              <w:bottom w:val="single" w:color="auto" w:sz="8" w:space="0"/>
              <w:right w:val="nil"/>
            </w:tcBorders>
            <w:shd w:val="clear" w:color="auto" w:fill="auto"/>
            <w:noWrap/>
            <w:vAlign w:val="center"/>
          </w:tcPr>
          <w:p w14:paraId="1CF1DA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te_loss</w:t>
            </w:r>
          </w:p>
        </w:tc>
        <w:tc>
          <w:tcPr>
            <w:tcW w:w="1416" w:type="dxa"/>
            <w:tcBorders>
              <w:top w:val="single" w:color="auto" w:sz="12" w:space="0"/>
              <w:left w:val="nil"/>
              <w:bottom w:val="single" w:color="auto" w:sz="8" w:space="0"/>
              <w:right w:val="nil"/>
            </w:tcBorders>
            <w:shd w:val="clear" w:color="auto" w:fill="auto"/>
            <w:noWrap/>
            <w:vAlign w:val="center"/>
          </w:tcPr>
          <w:p w14:paraId="645FAA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Recall</w:t>
            </w:r>
          </w:p>
        </w:tc>
        <w:tc>
          <w:tcPr>
            <w:tcW w:w="1416" w:type="dxa"/>
            <w:tcBorders>
              <w:top w:val="single" w:color="auto" w:sz="12" w:space="0"/>
              <w:left w:val="nil"/>
              <w:bottom w:val="single" w:color="auto" w:sz="8" w:space="0"/>
              <w:right w:val="nil"/>
            </w:tcBorders>
            <w:shd w:val="clear" w:color="auto" w:fill="auto"/>
            <w:noWrap/>
            <w:vAlign w:val="center"/>
          </w:tcPr>
          <w:p w14:paraId="69A811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F1</w:t>
            </w:r>
          </w:p>
        </w:tc>
      </w:tr>
      <w:tr w14:paraId="39FD4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trPr>
        <w:tc>
          <w:tcPr>
            <w:tcW w:w="0" w:type="auto"/>
            <w:tcBorders>
              <w:top w:val="single" w:color="auto" w:sz="8" w:space="0"/>
              <w:left w:val="nil"/>
              <w:bottom w:val="single" w:color="auto" w:sz="12" w:space="0"/>
              <w:right w:val="nil"/>
            </w:tcBorders>
            <w:shd w:val="clear" w:color="auto" w:fill="auto"/>
            <w:noWrap/>
            <w:vAlign w:val="center"/>
          </w:tcPr>
          <w:p w14:paraId="20FA2B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0.877</w:t>
            </w:r>
          </w:p>
        </w:tc>
        <w:tc>
          <w:tcPr>
            <w:tcW w:w="0" w:type="auto"/>
            <w:tcBorders>
              <w:top w:val="single" w:color="auto" w:sz="8" w:space="0"/>
              <w:left w:val="nil"/>
              <w:bottom w:val="single" w:color="auto" w:sz="12" w:space="0"/>
              <w:right w:val="nil"/>
            </w:tcBorders>
            <w:shd w:val="clear" w:color="auto" w:fill="auto"/>
            <w:noWrap/>
            <w:vAlign w:val="center"/>
          </w:tcPr>
          <w:p w14:paraId="59C92A2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0.88</w:t>
            </w:r>
          </w:p>
        </w:tc>
        <w:tc>
          <w:tcPr>
            <w:tcW w:w="0" w:type="auto"/>
            <w:tcBorders>
              <w:top w:val="single" w:color="auto" w:sz="8" w:space="0"/>
              <w:left w:val="nil"/>
              <w:bottom w:val="single" w:color="auto" w:sz="12" w:space="0"/>
              <w:right w:val="nil"/>
            </w:tcBorders>
            <w:shd w:val="clear" w:color="auto" w:fill="auto"/>
            <w:noWrap/>
            <w:vAlign w:val="center"/>
          </w:tcPr>
          <w:p w14:paraId="6DF5123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1.255</w:t>
            </w:r>
          </w:p>
        </w:tc>
        <w:tc>
          <w:tcPr>
            <w:tcW w:w="0" w:type="auto"/>
            <w:tcBorders>
              <w:top w:val="single" w:color="auto" w:sz="8" w:space="0"/>
              <w:left w:val="nil"/>
              <w:bottom w:val="single" w:color="auto" w:sz="12" w:space="0"/>
              <w:right w:val="nil"/>
            </w:tcBorders>
            <w:shd w:val="clear" w:color="auto" w:fill="auto"/>
            <w:noWrap/>
            <w:vAlign w:val="center"/>
          </w:tcPr>
          <w:p w14:paraId="0F1ED7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1.3442</w:t>
            </w:r>
          </w:p>
        </w:tc>
        <w:tc>
          <w:tcPr>
            <w:tcW w:w="0" w:type="auto"/>
            <w:tcBorders>
              <w:top w:val="single" w:color="auto" w:sz="8" w:space="0"/>
              <w:left w:val="nil"/>
              <w:bottom w:val="single" w:color="auto" w:sz="12" w:space="0"/>
              <w:right w:val="nil"/>
            </w:tcBorders>
            <w:shd w:val="clear" w:color="auto" w:fill="auto"/>
            <w:noWrap/>
            <w:vAlign w:val="center"/>
          </w:tcPr>
          <w:p w14:paraId="562486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0.88</w:t>
            </w:r>
          </w:p>
        </w:tc>
        <w:tc>
          <w:tcPr>
            <w:tcW w:w="0" w:type="auto"/>
            <w:tcBorders>
              <w:top w:val="single" w:color="auto" w:sz="8" w:space="0"/>
              <w:left w:val="nil"/>
              <w:bottom w:val="single" w:color="auto" w:sz="12" w:space="0"/>
              <w:right w:val="nil"/>
            </w:tcBorders>
            <w:shd w:val="clear" w:color="auto" w:fill="auto"/>
            <w:noWrap/>
            <w:vAlign w:val="center"/>
          </w:tcPr>
          <w:p w14:paraId="4CCCB94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0.88</w:t>
            </w:r>
          </w:p>
        </w:tc>
      </w:tr>
    </w:tbl>
    <w:p w14:paraId="4C37C4E2">
      <w:pPr>
        <w:numPr>
          <w:ilvl w:val="0"/>
          <w:numId w:val="0"/>
        </w:numPr>
        <w:ind w:firstLine="488" w:firstLineChars="200"/>
        <w:rPr>
          <w:rFonts w:hint="default"/>
          <w:lang w:val="en-US" w:eastAsia="zh-CN"/>
        </w:rPr>
      </w:pPr>
      <w:r>
        <w:rPr>
          <w:rFonts w:hint="eastAsia"/>
          <w:lang w:val="en-US" w:eastAsia="zh-CN"/>
        </w:rPr>
        <w:t>通过结果的评估指标来看，这种策略显然并未改善模型过拟合的问题，原因在于重排后的数据并未新增信息量，反而破坏了原本的语义连贯性，使得上下文关系丧失，引入了噪声信息。</w:t>
      </w:r>
    </w:p>
    <w:p w14:paraId="369D54D0">
      <w:pPr>
        <w:numPr>
          <w:ilvl w:val="0"/>
          <w:numId w:val="3"/>
        </w:numPr>
        <w:rPr>
          <w:rFonts w:hint="default"/>
          <w:lang w:val="en-US" w:eastAsia="zh-CN"/>
        </w:rPr>
      </w:pPr>
      <w:r>
        <w:rPr>
          <w:rFonts w:hint="eastAsia"/>
          <w:lang w:val="en-US" w:eastAsia="zh-CN"/>
        </w:rPr>
        <w:t>回译</w:t>
      </w:r>
    </w:p>
    <w:p w14:paraId="343C76C6">
      <w:pPr>
        <w:numPr>
          <w:ilvl w:val="0"/>
          <w:numId w:val="0"/>
        </w:numPr>
        <w:ind w:firstLine="488" w:firstLineChars="200"/>
        <w:rPr>
          <w:rFonts w:hint="default"/>
          <w:lang w:val="en-US" w:eastAsia="zh-CN"/>
        </w:rPr>
      </w:pPr>
      <w:r>
        <w:rPr>
          <w:rFonts w:hint="eastAsia"/>
          <w:lang w:val="en-US" w:eastAsia="zh-CN"/>
        </w:rPr>
        <w:t>将原始文本信息翻译成另一种语言，然后再将其译回原始语言，语言之间的多样对应关系会使得最终得到的文本内容不同于原始文本内容，而文本含义相同。相比于数据重排，回译能有效地增加数据量并提高数据所含信息量。然而，Python中较为成熟的翻译库HuggingFace中的翻译模型对输入有严格的最长限制，经过多次实验尝试，本文所用数据集中的部分数据超出该模型的最大输入限制，而为了确保不损失文本中原有的情感信息，因此选择跳过该策略的尝试。</w:t>
      </w:r>
    </w:p>
    <w:p w14:paraId="4B1801C1">
      <w:pPr>
        <w:numPr>
          <w:ilvl w:val="0"/>
          <w:numId w:val="3"/>
        </w:numPr>
        <w:rPr>
          <w:rFonts w:hint="default"/>
          <w:lang w:val="en-US" w:eastAsia="zh-CN"/>
        </w:rPr>
      </w:pPr>
      <w:r>
        <w:rPr>
          <w:rFonts w:hint="eastAsia"/>
          <w:lang w:val="en-US" w:eastAsia="zh-CN"/>
        </w:rPr>
        <w:t>同义词替换</w:t>
      </w:r>
    </w:p>
    <w:p w14:paraId="457DF963">
      <w:pPr>
        <w:numPr>
          <w:ilvl w:val="0"/>
          <w:numId w:val="0"/>
        </w:numPr>
        <w:ind w:firstLine="488" w:firstLineChars="200"/>
        <w:rPr>
          <w:rFonts w:hint="default"/>
          <w:color w:val="auto"/>
          <w:lang w:val="en-US" w:eastAsia="zh-CN"/>
        </w:rPr>
      </w:pPr>
      <w:r>
        <w:rPr>
          <w:rFonts w:hint="eastAsia"/>
          <w:lang w:val="en-US" w:eastAsia="zh-CN"/>
        </w:rPr>
        <w:t>通过将原始文本中的单词替换为同义词，从而获得同类型的不同信息内容的文本数据，原理类同于</w:t>
      </w:r>
      <w:r>
        <w:rPr>
          <w:rFonts w:hint="eastAsia"/>
          <w:i/>
          <w:iCs/>
          <w:lang w:val="en-US" w:eastAsia="zh-CN"/>
        </w:rPr>
        <w:t>回译</w:t>
      </w:r>
      <w:r>
        <w:rPr>
          <w:rFonts w:hint="eastAsia"/>
          <w:lang w:val="en-US" w:eastAsia="zh-CN"/>
        </w:rPr>
        <w:t>。使用nlt</w:t>
      </w:r>
      <w:r>
        <w:rPr>
          <w:rFonts w:hint="eastAsia"/>
          <w:color w:val="auto"/>
          <w:lang w:val="en-US" w:eastAsia="zh-CN"/>
        </w:rPr>
        <w:t>k库中的wordnet即可实现同义词的替换，然后进行模型的训练及分类测试，所得结果如表</w:t>
      </w:r>
      <w:r>
        <w:rPr>
          <w:rFonts w:hint="eastAsia" w:ascii="Times New Roman" w:hAnsi="Times New Roman"/>
          <w:color w:val="auto"/>
          <w:lang w:val="en-US" w:eastAsia="zh-CN"/>
        </w:rPr>
        <w:t>8</w:t>
      </w:r>
      <w:r>
        <w:rPr>
          <w:rFonts w:hint="eastAsia"/>
          <w:color w:val="auto"/>
          <w:lang w:val="en-US" w:eastAsia="zh-CN"/>
        </w:rPr>
        <w:t>所示。</w:t>
      </w:r>
    </w:p>
    <w:p w14:paraId="7A18E4D0">
      <w:pPr>
        <w:numPr>
          <w:ilvl w:val="0"/>
          <w:numId w:val="0"/>
        </w:numPr>
        <w:jc w:val="center"/>
        <w:rPr>
          <w:rFonts w:hint="default"/>
          <w:color w:val="auto"/>
          <w:lang w:val="en-US" w:eastAsia="zh-CN"/>
        </w:rPr>
      </w:pPr>
      <w:r>
        <w:rPr>
          <w:rFonts w:hint="eastAsia"/>
          <w:color w:val="auto"/>
          <w:lang w:val="en-US" w:eastAsia="zh-CN"/>
        </w:rPr>
        <w:t>表</w:t>
      </w:r>
      <w:r>
        <w:rPr>
          <w:rFonts w:hint="eastAsia" w:ascii="Times New Roman" w:hAnsi="Times New Roman"/>
          <w:color w:val="auto"/>
          <w:lang w:val="en-US" w:eastAsia="zh-CN"/>
        </w:rPr>
        <w:t>8</w:t>
      </w:r>
      <w:r>
        <w:rPr>
          <w:rFonts w:hint="eastAsia"/>
          <w:color w:val="auto"/>
          <w:lang w:val="en-US" w:eastAsia="zh-CN"/>
        </w:rPr>
        <w:t xml:space="preserve"> 同义词替换后模型表现</w:t>
      </w:r>
    </w:p>
    <w:tbl>
      <w:tblPr>
        <w:tblStyle w:val="17"/>
        <w:tblW w:w="86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6"/>
        <w:gridCol w:w="1416"/>
        <w:gridCol w:w="1476"/>
        <w:gridCol w:w="1476"/>
        <w:gridCol w:w="1416"/>
        <w:gridCol w:w="1416"/>
      </w:tblGrid>
      <w:tr w14:paraId="5AA48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trPr>
        <w:tc>
          <w:tcPr>
            <w:tcW w:w="1416" w:type="dxa"/>
            <w:tcBorders>
              <w:top w:val="single" w:color="auto" w:sz="12" w:space="0"/>
              <w:left w:val="nil"/>
              <w:bottom w:val="single" w:color="auto" w:sz="8" w:space="0"/>
              <w:right w:val="nil"/>
            </w:tcBorders>
            <w:shd w:val="clear" w:color="auto" w:fill="auto"/>
            <w:noWrap/>
            <w:vAlign w:val="center"/>
          </w:tcPr>
          <w:p w14:paraId="64572C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va_acc</w:t>
            </w:r>
          </w:p>
        </w:tc>
        <w:tc>
          <w:tcPr>
            <w:tcW w:w="1416" w:type="dxa"/>
            <w:tcBorders>
              <w:top w:val="single" w:color="auto" w:sz="12" w:space="0"/>
              <w:left w:val="nil"/>
              <w:bottom w:val="single" w:color="auto" w:sz="8" w:space="0"/>
              <w:right w:val="nil"/>
            </w:tcBorders>
            <w:shd w:val="clear" w:color="auto" w:fill="auto"/>
            <w:noWrap/>
            <w:vAlign w:val="center"/>
          </w:tcPr>
          <w:p w14:paraId="039E95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te_acc</w:t>
            </w:r>
          </w:p>
        </w:tc>
        <w:tc>
          <w:tcPr>
            <w:tcW w:w="1476" w:type="dxa"/>
            <w:tcBorders>
              <w:top w:val="single" w:color="auto" w:sz="12" w:space="0"/>
              <w:left w:val="nil"/>
              <w:bottom w:val="single" w:color="auto" w:sz="8" w:space="0"/>
              <w:right w:val="nil"/>
            </w:tcBorders>
            <w:shd w:val="clear" w:color="auto" w:fill="auto"/>
            <w:noWrap/>
            <w:vAlign w:val="center"/>
          </w:tcPr>
          <w:p w14:paraId="4BBB25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va_loss</w:t>
            </w:r>
          </w:p>
        </w:tc>
        <w:tc>
          <w:tcPr>
            <w:tcW w:w="1476" w:type="dxa"/>
            <w:tcBorders>
              <w:top w:val="single" w:color="auto" w:sz="12" w:space="0"/>
              <w:left w:val="nil"/>
              <w:bottom w:val="single" w:color="auto" w:sz="8" w:space="0"/>
              <w:right w:val="nil"/>
            </w:tcBorders>
            <w:shd w:val="clear" w:color="auto" w:fill="auto"/>
            <w:noWrap/>
            <w:vAlign w:val="center"/>
          </w:tcPr>
          <w:p w14:paraId="3FCDBE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te_loss</w:t>
            </w:r>
          </w:p>
        </w:tc>
        <w:tc>
          <w:tcPr>
            <w:tcW w:w="1416" w:type="dxa"/>
            <w:tcBorders>
              <w:top w:val="single" w:color="auto" w:sz="12" w:space="0"/>
              <w:left w:val="nil"/>
              <w:bottom w:val="single" w:color="auto" w:sz="8" w:space="0"/>
              <w:right w:val="nil"/>
            </w:tcBorders>
            <w:shd w:val="clear" w:color="auto" w:fill="auto"/>
            <w:noWrap/>
            <w:vAlign w:val="center"/>
          </w:tcPr>
          <w:p w14:paraId="7C3A9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Recall</w:t>
            </w:r>
          </w:p>
        </w:tc>
        <w:tc>
          <w:tcPr>
            <w:tcW w:w="1416" w:type="dxa"/>
            <w:tcBorders>
              <w:top w:val="single" w:color="auto" w:sz="12" w:space="0"/>
              <w:left w:val="nil"/>
              <w:bottom w:val="single" w:color="auto" w:sz="8" w:space="0"/>
              <w:right w:val="nil"/>
            </w:tcBorders>
            <w:shd w:val="clear" w:color="auto" w:fill="auto"/>
            <w:noWrap/>
            <w:vAlign w:val="center"/>
          </w:tcPr>
          <w:p w14:paraId="78670F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F1</w:t>
            </w:r>
          </w:p>
        </w:tc>
      </w:tr>
      <w:tr w14:paraId="4FB75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trPr>
        <w:tc>
          <w:tcPr>
            <w:tcW w:w="0" w:type="auto"/>
            <w:tcBorders>
              <w:top w:val="single" w:color="auto" w:sz="8" w:space="0"/>
              <w:left w:val="nil"/>
              <w:bottom w:val="single" w:color="auto" w:sz="12" w:space="0"/>
              <w:right w:val="nil"/>
            </w:tcBorders>
            <w:shd w:val="clear" w:color="auto" w:fill="auto"/>
            <w:noWrap/>
            <w:vAlign w:val="center"/>
          </w:tcPr>
          <w:p w14:paraId="508AB3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0.898</w:t>
            </w:r>
          </w:p>
        </w:tc>
        <w:tc>
          <w:tcPr>
            <w:tcW w:w="0" w:type="auto"/>
            <w:tcBorders>
              <w:top w:val="single" w:color="auto" w:sz="8" w:space="0"/>
              <w:left w:val="nil"/>
              <w:bottom w:val="single" w:color="auto" w:sz="12" w:space="0"/>
              <w:right w:val="nil"/>
            </w:tcBorders>
            <w:shd w:val="clear" w:color="auto" w:fill="auto"/>
            <w:noWrap/>
            <w:vAlign w:val="center"/>
          </w:tcPr>
          <w:p w14:paraId="2C04735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0.893</w:t>
            </w:r>
          </w:p>
        </w:tc>
        <w:tc>
          <w:tcPr>
            <w:tcW w:w="0" w:type="auto"/>
            <w:tcBorders>
              <w:top w:val="single" w:color="auto" w:sz="8" w:space="0"/>
              <w:left w:val="nil"/>
              <w:bottom w:val="single" w:color="auto" w:sz="12" w:space="0"/>
              <w:right w:val="nil"/>
            </w:tcBorders>
            <w:shd w:val="clear" w:color="auto" w:fill="auto"/>
            <w:noWrap/>
            <w:vAlign w:val="center"/>
          </w:tcPr>
          <w:p w14:paraId="397C06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0.817</w:t>
            </w:r>
          </w:p>
        </w:tc>
        <w:tc>
          <w:tcPr>
            <w:tcW w:w="0" w:type="auto"/>
            <w:tcBorders>
              <w:top w:val="single" w:color="auto" w:sz="8" w:space="0"/>
              <w:left w:val="nil"/>
              <w:bottom w:val="single" w:color="auto" w:sz="12" w:space="0"/>
              <w:right w:val="nil"/>
            </w:tcBorders>
            <w:shd w:val="clear" w:color="auto" w:fill="auto"/>
            <w:noWrap/>
            <w:vAlign w:val="center"/>
          </w:tcPr>
          <w:p w14:paraId="6B274F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0.8081</w:t>
            </w:r>
          </w:p>
        </w:tc>
        <w:tc>
          <w:tcPr>
            <w:tcW w:w="0" w:type="auto"/>
            <w:tcBorders>
              <w:top w:val="single" w:color="auto" w:sz="8" w:space="0"/>
              <w:left w:val="nil"/>
              <w:bottom w:val="single" w:color="auto" w:sz="12" w:space="0"/>
              <w:right w:val="nil"/>
            </w:tcBorders>
            <w:shd w:val="clear" w:color="auto" w:fill="auto"/>
            <w:noWrap/>
            <w:vAlign w:val="center"/>
          </w:tcPr>
          <w:p w14:paraId="2CF858D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auto" w:sz="8" w:space="0"/>
              <w:left w:val="nil"/>
              <w:bottom w:val="single" w:color="auto" w:sz="12" w:space="0"/>
              <w:right w:val="nil"/>
            </w:tcBorders>
            <w:shd w:val="clear" w:color="auto" w:fill="auto"/>
            <w:noWrap/>
            <w:vAlign w:val="center"/>
          </w:tcPr>
          <w:p w14:paraId="1B5E40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0.90</w:t>
            </w:r>
          </w:p>
        </w:tc>
      </w:tr>
    </w:tbl>
    <w:p w14:paraId="5C7526F0">
      <w:pPr>
        <w:numPr>
          <w:ilvl w:val="0"/>
          <w:numId w:val="0"/>
        </w:numPr>
        <w:ind w:firstLine="488" w:firstLineChars="200"/>
        <w:rPr>
          <w:rFonts w:hint="default"/>
          <w:lang w:val="en-US" w:eastAsia="zh-CN"/>
        </w:rPr>
      </w:pPr>
      <w:r>
        <w:rPr>
          <w:rFonts w:hint="eastAsia"/>
          <w:lang w:val="en-US" w:eastAsia="zh-CN"/>
        </w:rPr>
        <w:t>通过结果可知，相比于数据增强前，模型的分类能力有所提升，然而依然不足预期（原因在于融合注意力机制的LSTM模型的能力远不止此）。尽管有所未尽，然而限于篇幅及目标任务，本文不再进一步讨论缓解模型过拟合问题。</w:t>
      </w:r>
    </w:p>
    <w:p w14:paraId="7CB1FD42">
      <w:pPr>
        <w:pStyle w:val="8"/>
        <w:bidi w:val="0"/>
        <w:rPr>
          <w:rFonts w:hint="eastAsia"/>
        </w:rPr>
      </w:pPr>
      <w:r>
        <w:rPr>
          <w:rFonts w:hint="eastAsia" w:ascii="Times New Roman" w:hAnsi="Times New Roman"/>
        </w:rPr>
        <w:t>3</w:t>
      </w:r>
      <w:r>
        <w:rPr>
          <w:rFonts w:hint="eastAsia"/>
        </w:rPr>
        <w:t>.</w:t>
      </w:r>
      <w:r>
        <w:rPr>
          <w:rFonts w:hint="eastAsia" w:ascii="Times New Roman" w:hAnsi="Times New Roman"/>
        </w:rPr>
        <w:t>4</w:t>
      </w:r>
      <w:r>
        <w:rPr>
          <w:rFonts w:hint="eastAsia"/>
        </w:rPr>
        <w:t>.</w:t>
      </w:r>
      <w:r>
        <w:rPr>
          <w:rFonts w:hint="eastAsia" w:ascii="Times New Roman" w:hAnsi="Times New Roman"/>
        </w:rPr>
        <w:t>3</w:t>
      </w:r>
      <w:r>
        <w:rPr>
          <w:rFonts w:hint="eastAsia"/>
        </w:rPr>
        <w:t xml:space="preserve"> 消融实验</w:t>
      </w:r>
    </w:p>
    <w:p w14:paraId="38E5D7EE">
      <w:pPr>
        <w:ind w:firstLine="488" w:firstLineChars="200"/>
        <w:rPr>
          <w:rFonts w:hint="eastAsia"/>
          <w:color w:val="auto"/>
          <w:lang w:val="en-US" w:eastAsia="zh-CN"/>
        </w:rPr>
      </w:pPr>
      <w:r>
        <w:rPr>
          <w:rFonts w:hint="eastAsia"/>
          <w:lang w:val="en-US" w:eastAsia="zh-CN"/>
        </w:rPr>
        <w:t>考虑所用策略，进行消融实验，</w:t>
      </w:r>
      <w:r>
        <w:rPr>
          <w:rFonts w:hint="eastAsia"/>
          <w:color w:val="auto"/>
          <w:lang w:val="en-US" w:eastAsia="zh-CN"/>
        </w:rPr>
        <w:t>进一步验证各种策略的有效性，如表</w:t>
      </w:r>
      <w:r>
        <w:rPr>
          <w:rFonts w:hint="eastAsia" w:ascii="Times New Roman" w:hAnsi="Times New Roman"/>
          <w:color w:val="auto"/>
          <w:lang w:val="en-US" w:eastAsia="zh-CN"/>
        </w:rPr>
        <w:t>9</w:t>
      </w:r>
      <w:r>
        <w:rPr>
          <w:rFonts w:hint="eastAsia"/>
          <w:color w:val="auto"/>
          <w:lang w:val="en-US" w:eastAsia="zh-CN"/>
        </w:rPr>
        <w:t>所示，表中数据均为在测试集上所得。通过表中的数据对比，可知双层LSTM的模型能够更好地提取文本中的情感信息、数据增强的策略一定程度上缓解模型过拟合的同时也使得模型的表现略有提升、引入了注意力机制的模型分类表现明显提升。</w:t>
      </w:r>
    </w:p>
    <w:p w14:paraId="0279CFAF">
      <w:pPr>
        <w:jc w:val="center"/>
        <w:rPr>
          <w:rFonts w:hint="default"/>
          <w:color w:val="auto"/>
          <w:lang w:val="en-US" w:eastAsia="zh-CN"/>
        </w:rPr>
      </w:pPr>
      <w:r>
        <w:rPr>
          <w:rFonts w:hint="eastAsia"/>
          <w:color w:val="auto"/>
          <w:lang w:val="en-US" w:eastAsia="zh-CN"/>
        </w:rPr>
        <w:t>表</w:t>
      </w:r>
      <w:r>
        <w:rPr>
          <w:rFonts w:hint="eastAsia" w:ascii="Times New Roman" w:hAnsi="Times New Roman"/>
          <w:color w:val="auto"/>
          <w:lang w:val="en-US" w:eastAsia="zh-CN"/>
        </w:rPr>
        <w:t>9</w:t>
      </w:r>
      <w:r>
        <w:rPr>
          <w:rFonts w:hint="eastAsia"/>
          <w:color w:val="auto"/>
          <w:lang w:val="en-US" w:eastAsia="zh-CN"/>
        </w:rPr>
        <w:t xml:space="preserve"> 消融实验</w:t>
      </w:r>
    </w:p>
    <w:tbl>
      <w:tblPr>
        <w:tblStyle w:val="17"/>
        <w:tblW w:w="88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9"/>
        <w:gridCol w:w="1309"/>
        <w:gridCol w:w="1610"/>
        <w:gridCol w:w="1309"/>
        <w:gridCol w:w="1173"/>
        <w:gridCol w:w="1173"/>
        <w:gridCol w:w="933"/>
      </w:tblGrid>
      <w:tr w14:paraId="690A6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9" w:hRule="atLeast"/>
        </w:trPr>
        <w:tc>
          <w:tcPr>
            <w:tcW w:w="1309" w:type="dxa"/>
            <w:tcBorders>
              <w:top w:val="single" w:color="auto" w:sz="12" w:space="0"/>
              <w:left w:val="nil"/>
              <w:bottom w:val="single" w:color="auto" w:sz="8" w:space="0"/>
              <w:right w:val="nil"/>
            </w:tcBorders>
            <w:shd w:val="clear" w:color="auto" w:fill="auto"/>
            <w:noWrap/>
            <w:vAlign w:val="center"/>
          </w:tcPr>
          <w:p w14:paraId="173000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单层</w:t>
            </w:r>
            <w:r>
              <w:rPr>
                <w:rFonts w:hint="default" w:ascii="Times New Roman" w:hAnsi="Times New Roman" w:eastAsia="宋体" w:cs="Times New Roman"/>
                <w:i w:val="0"/>
                <w:iCs w:val="0"/>
                <w:color w:val="000000"/>
                <w:kern w:val="0"/>
                <w:sz w:val="22"/>
                <w:szCs w:val="22"/>
                <w:u w:val="none"/>
                <w:lang w:val="en-US" w:eastAsia="zh-CN" w:bidi="ar"/>
              </w:rPr>
              <w:t>LSTM</w:t>
            </w:r>
          </w:p>
        </w:tc>
        <w:tc>
          <w:tcPr>
            <w:tcW w:w="1309" w:type="dxa"/>
            <w:tcBorders>
              <w:top w:val="single" w:color="auto" w:sz="12" w:space="0"/>
              <w:left w:val="nil"/>
              <w:bottom w:val="single" w:color="auto" w:sz="8" w:space="0"/>
              <w:right w:val="nil"/>
            </w:tcBorders>
            <w:shd w:val="clear" w:color="auto" w:fill="auto"/>
            <w:noWrap/>
            <w:vAlign w:val="center"/>
          </w:tcPr>
          <w:p w14:paraId="78E893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双层</w:t>
            </w:r>
            <w:r>
              <w:rPr>
                <w:rFonts w:hint="default" w:ascii="Times New Roman" w:hAnsi="Times New Roman" w:eastAsia="宋体" w:cs="Times New Roman"/>
                <w:i w:val="0"/>
                <w:iCs w:val="0"/>
                <w:color w:val="000000"/>
                <w:kern w:val="0"/>
                <w:sz w:val="22"/>
                <w:szCs w:val="22"/>
                <w:u w:val="none"/>
                <w:lang w:val="en-US" w:eastAsia="zh-CN" w:bidi="ar"/>
              </w:rPr>
              <w:t>LSTM</w:t>
            </w:r>
          </w:p>
        </w:tc>
        <w:tc>
          <w:tcPr>
            <w:tcW w:w="1610" w:type="dxa"/>
            <w:tcBorders>
              <w:top w:val="single" w:color="auto" w:sz="12" w:space="0"/>
              <w:left w:val="nil"/>
              <w:bottom w:val="single" w:color="auto" w:sz="8" w:space="0"/>
              <w:right w:val="nil"/>
            </w:tcBorders>
            <w:shd w:val="clear" w:color="auto" w:fill="auto"/>
            <w:noWrap/>
            <w:vAlign w:val="center"/>
          </w:tcPr>
          <w:p w14:paraId="4ED696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注意力机制</w:t>
            </w:r>
          </w:p>
        </w:tc>
        <w:tc>
          <w:tcPr>
            <w:tcW w:w="1309" w:type="dxa"/>
            <w:tcBorders>
              <w:top w:val="single" w:color="auto" w:sz="12" w:space="0"/>
              <w:left w:val="nil"/>
              <w:bottom w:val="single" w:color="auto" w:sz="8" w:space="0"/>
              <w:right w:val="nil"/>
            </w:tcBorders>
            <w:shd w:val="clear" w:color="auto" w:fill="auto"/>
            <w:noWrap/>
            <w:vAlign w:val="center"/>
          </w:tcPr>
          <w:p w14:paraId="6E8B7C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数据增强</w:t>
            </w:r>
          </w:p>
        </w:tc>
        <w:tc>
          <w:tcPr>
            <w:tcW w:w="1173" w:type="dxa"/>
            <w:tcBorders>
              <w:top w:val="single" w:color="auto" w:sz="12" w:space="0"/>
              <w:left w:val="nil"/>
              <w:bottom w:val="single" w:color="auto" w:sz="8" w:space="0"/>
              <w:right w:val="nil"/>
            </w:tcBorders>
            <w:shd w:val="clear" w:color="auto" w:fill="auto"/>
            <w:noWrap/>
            <w:vAlign w:val="center"/>
          </w:tcPr>
          <w:p w14:paraId="2B79E80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173" w:type="dxa"/>
            <w:tcBorders>
              <w:top w:val="single" w:color="auto" w:sz="12" w:space="0"/>
              <w:left w:val="nil"/>
              <w:bottom w:val="single" w:color="auto" w:sz="8" w:space="0"/>
              <w:right w:val="nil"/>
            </w:tcBorders>
            <w:shd w:val="clear" w:color="auto" w:fill="auto"/>
            <w:noWrap/>
            <w:vAlign w:val="center"/>
          </w:tcPr>
          <w:p w14:paraId="7F55F82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Recall</w:t>
            </w:r>
          </w:p>
        </w:tc>
        <w:tc>
          <w:tcPr>
            <w:tcW w:w="933" w:type="dxa"/>
            <w:tcBorders>
              <w:top w:val="single" w:color="auto" w:sz="12" w:space="0"/>
              <w:left w:val="nil"/>
              <w:bottom w:val="single" w:color="auto" w:sz="8" w:space="0"/>
              <w:right w:val="nil"/>
            </w:tcBorders>
            <w:shd w:val="clear" w:color="auto" w:fill="auto"/>
            <w:noWrap/>
            <w:vAlign w:val="center"/>
          </w:tcPr>
          <w:p w14:paraId="25594B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F1</w:t>
            </w:r>
          </w:p>
        </w:tc>
      </w:tr>
      <w:tr w14:paraId="7A159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0" w:hRule="atLeast"/>
        </w:trPr>
        <w:tc>
          <w:tcPr>
            <w:tcW w:w="0" w:type="auto"/>
            <w:tcBorders>
              <w:top w:val="single" w:color="auto" w:sz="8" w:space="0"/>
              <w:left w:val="nil"/>
              <w:bottom w:val="nil"/>
              <w:right w:val="nil"/>
            </w:tcBorders>
            <w:shd w:val="clear" w:color="auto" w:fill="auto"/>
            <w:noWrap/>
            <w:vAlign w:val="center"/>
          </w:tcPr>
          <w:p w14:paraId="66949B3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single" w:color="auto" w:sz="8" w:space="0"/>
              <w:left w:val="nil"/>
              <w:bottom w:val="nil"/>
              <w:right w:val="nil"/>
            </w:tcBorders>
            <w:shd w:val="clear" w:color="auto" w:fill="auto"/>
            <w:noWrap/>
            <w:vAlign w:val="center"/>
          </w:tcPr>
          <w:p w14:paraId="6A01DCCA">
            <w:pPr>
              <w:jc w:val="center"/>
              <w:rPr>
                <w:rFonts w:hint="eastAsia" w:ascii="宋体" w:hAnsi="宋体" w:eastAsia="宋体" w:cs="宋体"/>
                <w:b/>
                <w:bCs/>
                <w:i w:val="0"/>
                <w:iCs w:val="0"/>
                <w:color w:val="000000"/>
                <w:sz w:val="22"/>
                <w:szCs w:val="22"/>
                <w:u w:val="none"/>
              </w:rPr>
            </w:pPr>
          </w:p>
        </w:tc>
        <w:tc>
          <w:tcPr>
            <w:tcW w:w="0" w:type="auto"/>
            <w:tcBorders>
              <w:top w:val="single" w:color="auto" w:sz="8" w:space="0"/>
              <w:left w:val="nil"/>
              <w:bottom w:val="nil"/>
              <w:right w:val="nil"/>
            </w:tcBorders>
            <w:shd w:val="clear" w:color="auto" w:fill="auto"/>
            <w:noWrap/>
            <w:vAlign w:val="center"/>
          </w:tcPr>
          <w:p w14:paraId="5519D46B">
            <w:pPr>
              <w:jc w:val="center"/>
              <w:rPr>
                <w:rFonts w:hint="eastAsia" w:ascii="宋体" w:hAnsi="宋体" w:eastAsia="宋体" w:cs="宋体"/>
                <w:b/>
                <w:bCs/>
                <w:i w:val="0"/>
                <w:iCs w:val="0"/>
                <w:color w:val="000000"/>
                <w:sz w:val="22"/>
                <w:szCs w:val="22"/>
                <w:u w:val="none"/>
              </w:rPr>
            </w:pPr>
          </w:p>
        </w:tc>
        <w:tc>
          <w:tcPr>
            <w:tcW w:w="0" w:type="auto"/>
            <w:tcBorders>
              <w:top w:val="single" w:color="auto" w:sz="8" w:space="0"/>
              <w:left w:val="nil"/>
              <w:bottom w:val="nil"/>
              <w:right w:val="nil"/>
            </w:tcBorders>
            <w:shd w:val="clear" w:color="auto" w:fill="auto"/>
            <w:noWrap/>
            <w:vAlign w:val="center"/>
          </w:tcPr>
          <w:p w14:paraId="45935283">
            <w:pPr>
              <w:jc w:val="center"/>
              <w:rPr>
                <w:rFonts w:hint="eastAsia" w:ascii="宋体" w:hAnsi="宋体" w:eastAsia="宋体" w:cs="宋体"/>
                <w:b/>
                <w:bCs/>
                <w:i w:val="0"/>
                <w:iCs w:val="0"/>
                <w:color w:val="000000"/>
                <w:sz w:val="22"/>
                <w:szCs w:val="22"/>
                <w:u w:val="none"/>
              </w:rPr>
            </w:pPr>
          </w:p>
        </w:tc>
        <w:tc>
          <w:tcPr>
            <w:tcW w:w="0" w:type="auto"/>
            <w:tcBorders>
              <w:top w:val="single" w:color="auto" w:sz="8" w:space="0"/>
              <w:left w:val="nil"/>
              <w:bottom w:val="nil"/>
              <w:right w:val="nil"/>
            </w:tcBorders>
            <w:shd w:val="clear" w:color="auto" w:fill="auto"/>
            <w:noWrap/>
            <w:vAlign w:val="center"/>
          </w:tcPr>
          <w:p w14:paraId="4F430958">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0.8546</w:t>
            </w:r>
          </w:p>
        </w:tc>
        <w:tc>
          <w:tcPr>
            <w:tcW w:w="0" w:type="auto"/>
            <w:tcBorders>
              <w:top w:val="single" w:color="auto" w:sz="8" w:space="0"/>
              <w:left w:val="nil"/>
              <w:bottom w:val="nil"/>
              <w:right w:val="nil"/>
            </w:tcBorders>
            <w:shd w:val="clear" w:color="auto" w:fill="auto"/>
            <w:noWrap/>
            <w:vAlign w:val="center"/>
          </w:tcPr>
          <w:p w14:paraId="602BA547">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0.86</w:t>
            </w:r>
          </w:p>
        </w:tc>
        <w:tc>
          <w:tcPr>
            <w:tcW w:w="0" w:type="auto"/>
            <w:tcBorders>
              <w:top w:val="single" w:color="auto" w:sz="8" w:space="0"/>
              <w:left w:val="nil"/>
              <w:bottom w:val="nil"/>
              <w:right w:val="nil"/>
            </w:tcBorders>
            <w:shd w:val="clear" w:color="auto" w:fill="auto"/>
            <w:noWrap/>
            <w:vAlign w:val="center"/>
          </w:tcPr>
          <w:p w14:paraId="71613209">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0.85</w:t>
            </w:r>
          </w:p>
        </w:tc>
      </w:tr>
      <w:tr w14:paraId="39D02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6" w:hRule="atLeast"/>
        </w:trPr>
        <w:tc>
          <w:tcPr>
            <w:tcW w:w="0" w:type="auto"/>
            <w:tcBorders>
              <w:top w:val="nil"/>
              <w:left w:val="nil"/>
              <w:bottom w:val="nil"/>
              <w:right w:val="nil"/>
            </w:tcBorders>
            <w:shd w:val="clear" w:color="auto" w:fill="auto"/>
            <w:noWrap/>
            <w:vAlign w:val="center"/>
          </w:tcPr>
          <w:p w14:paraId="21296F5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61C6D9A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08F132AD">
            <w:pPr>
              <w:jc w:val="center"/>
              <w:rPr>
                <w:rFonts w:hint="eastAsia" w:ascii="宋体" w:hAnsi="宋体" w:eastAsia="宋体" w:cs="宋体"/>
                <w:b/>
                <w:bCs/>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5C34C83">
            <w:pPr>
              <w:jc w:val="center"/>
              <w:rPr>
                <w:rFonts w:hint="eastAsia" w:ascii="宋体" w:hAnsi="宋体" w:eastAsia="宋体" w:cs="宋体"/>
                <w:b/>
                <w:bCs/>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4AB2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0.8762</w:t>
            </w:r>
          </w:p>
        </w:tc>
        <w:tc>
          <w:tcPr>
            <w:tcW w:w="0" w:type="auto"/>
            <w:tcBorders>
              <w:top w:val="nil"/>
              <w:left w:val="nil"/>
              <w:bottom w:val="nil"/>
              <w:right w:val="nil"/>
            </w:tcBorders>
            <w:shd w:val="clear" w:color="auto" w:fill="auto"/>
            <w:noWrap/>
            <w:vAlign w:val="center"/>
          </w:tcPr>
          <w:p w14:paraId="54F4E21D">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0.87</w:t>
            </w:r>
          </w:p>
        </w:tc>
        <w:tc>
          <w:tcPr>
            <w:tcW w:w="0" w:type="auto"/>
            <w:tcBorders>
              <w:top w:val="nil"/>
              <w:left w:val="nil"/>
              <w:bottom w:val="nil"/>
              <w:right w:val="nil"/>
            </w:tcBorders>
            <w:shd w:val="clear" w:color="auto" w:fill="auto"/>
            <w:noWrap/>
            <w:vAlign w:val="center"/>
          </w:tcPr>
          <w:p w14:paraId="2C2D6768">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0.87</w:t>
            </w:r>
          </w:p>
        </w:tc>
      </w:tr>
      <w:tr w14:paraId="3B1D5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0" w:type="auto"/>
            <w:tcBorders>
              <w:top w:val="nil"/>
              <w:left w:val="nil"/>
              <w:bottom w:val="nil"/>
              <w:right w:val="nil"/>
            </w:tcBorders>
            <w:shd w:val="clear" w:color="auto" w:fill="auto"/>
            <w:noWrap/>
            <w:vAlign w:val="center"/>
          </w:tcPr>
          <w:p w14:paraId="79649F6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35AA3D8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2C104A7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7B6D0292">
            <w:pPr>
              <w:jc w:val="center"/>
              <w:rPr>
                <w:rFonts w:hint="eastAsia" w:ascii="宋体" w:hAnsi="宋体" w:eastAsia="宋体" w:cs="宋体"/>
                <w:b/>
                <w:bCs/>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1E3A4C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0.8869</w:t>
            </w:r>
          </w:p>
        </w:tc>
        <w:tc>
          <w:tcPr>
            <w:tcW w:w="0" w:type="auto"/>
            <w:tcBorders>
              <w:top w:val="nil"/>
              <w:left w:val="nil"/>
              <w:bottom w:val="nil"/>
              <w:right w:val="nil"/>
            </w:tcBorders>
            <w:shd w:val="clear" w:color="auto" w:fill="auto"/>
            <w:noWrap/>
            <w:vAlign w:val="center"/>
          </w:tcPr>
          <w:p w14:paraId="7C5667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0.89</w:t>
            </w:r>
          </w:p>
        </w:tc>
        <w:tc>
          <w:tcPr>
            <w:tcW w:w="0" w:type="auto"/>
            <w:tcBorders>
              <w:top w:val="nil"/>
              <w:left w:val="nil"/>
              <w:bottom w:val="nil"/>
              <w:right w:val="nil"/>
            </w:tcBorders>
            <w:shd w:val="clear" w:color="auto" w:fill="auto"/>
            <w:noWrap/>
            <w:vAlign w:val="center"/>
          </w:tcPr>
          <w:p w14:paraId="6F75BC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0.89</w:t>
            </w:r>
          </w:p>
        </w:tc>
      </w:tr>
      <w:tr w14:paraId="2477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4" w:hRule="atLeast"/>
        </w:trPr>
        <w:tc>
          <w:tcPr>
            <w:tcW w:w="0" w:type="auto"/>
            <w:tcBorders>
              <w:top w:val="nil"/>
              <w:left w:val="nil"/>
              <w:bottom w:val="nil"/>
              <w:right w:val="nil"/>
            </w:tcBorders>
            <w:shd w:val="clear" w:color="auto" w:fill="auto"/>
            <w:noWrap/>
            <w:vAlign w:val="center"/>
          </w:tcPr>
          <w:p w14:paraId="4F0D898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596DC8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1A7AFA25">
            <w:pPr>
              <w:jc w:val="center"/>
              <w:rPr>
                <w:rFonts w:hint="eastAsia" w:ascii="宋体" w:hAnsi="宋体" w:eastAsia="宋体" w:cs="宋体"/>
                <w:b/>
                <w:bCs/>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EDB501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77EE1BC6">
            <w:pPr>
              <w:jc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sz w:val="22"/>
                <w:szCs w:val="22"/>
                <w:u w:val="none"/>
              </w:rPr>
              <w:t>0.8</w:t>
            </w:r>
            <w:r>
              <w:rPr>
                <w:rFonts w:hint="default" w:ascii="Times New Roman" w:hAnsi="Times New Roman" w:eastAsia="宋体" w:cs="Times New Roman"/>
                <w:i w:val="0"/>
                <w:iCs w:val="0"/>
                <w:color w:val="000000"/>
                <w:sz w:val="22"/>
                <w:szCs w:val="22"/>
                <w:u w:val="none"/>
                <w:lang w:val="en-US" w:eastAsia="zh-CN"/>
              </w:rPr>
              <w:t>7</w:t>
            </w:r>
            <w:r>
              <w:rPr>
                <w:rFonts w:hint="default" w:ascii="Times New Roman" w:hAnsi="Times New Roman" w:eastAsia="宋体" w:cs="Times New Roman"/>
                <w:i w:val="0"/>
                <w:iCs w:val="0"/>
                <w:color w:val="000000"/>
                <w:sz w:val="22"/>
                <w:szCs w:val="22"/>
                <w:u w:val="none"/>
              </w:rPr>
              <w:t>88</w:t>
            </w:r>
          </w:p>
        </w:tc>
        <w:tc>
          <w:tcPr>
            <w:tcW w:w="0" w:type="auto"/>
            <w:tcBorders>
              <w:top w:val="nil"/>
              <w:left w:val="nil"/>
              <w:bottom w:val="nil"/>
              <w:right w:val="nil"/>
            </w:tcBorders>
            <w:shd w:val="clear" w:color="auto" w:fill="auto"/>
            <w:noWrap/>
            <w:vAlign w:val="center"/>
          </w:tcPr>
          <w:p w14:paraId="51324FC7">
            <w:pPr>
              <w:jc w:val="center"/>
              <w:rPr>
                <w:rFonts w:hint="default" w:ascii="Times New Roman" w:hAnsi="Times New Roman" w:eastAsia="宋体" w:cs="Times New Roman"/>
                <w:i w:val="0"/>
                <w:iCs w:val="0"/>
                <w:color w:val="000000"/>
                <w:sz w:val="22"/>
                <w:szCs w:val="22"/>
                <w:u w:val="none"/>
                <w:lang w:eastAsia="zh-CN"/>
              </w:rPr>
            </w:pPr>
            <w:r>
              <w:rPr>
                <w:rFonts w:hint="default" w:ascii="Times New Roman" w:hAnsi="Times New Roman" w:eastAsia="宋体" w:cs="Times New Roman"/>
                <w:i w:val="0"/>
                <w:iCs w:val="0"/>
                <w:color w:val="000000"/>
                <w:sz w:val="22"/>
                <w:szCs w:val="22"/>
                <w:u w:val="none"/>
              </w:rPr>
              <w:t>0.8</w:t>
            </w:r>
            <w:r>
              <w:rPr>
                <w:rFonts w:hint="default" w:ascii="Times New Roman" w:hAnsi="Times New Roman" w:eastAsia="宋体" w:cs="Times New Roman"/>
                <w:i w:val="0"/>
                <w:iCs w:val="0"/>
                <w:color w:val="000000"/>
                <w:sz w:val="22"/>
                <w:szCs w:val="22"/>
                <w:u w:val="none"/>
                <w:lang w:val="en-US" w:eastAsia="zh-CN"/>
              </w:rPr>
              <w:t>8</w:t>
            </w:r>
          </w:p>
        </w:tc>
        <w:tc>
          <w:tcPr>
            <w:tcW w:w="0" w:type="auto"/>
            <w:tcBorders>
              <w:top w:val="nil"/>
              <w:left w:val="nil"/>
              <w:bottom w:val="nil"/>
              <w:right w:val="nil"/>
            </w:tcBorders>
            <w:shd w:val="clear" w:color="auto" w:fill="auto"/>
            <w:noWrap/>
            <w:vAlign w:val="center"/>
          </w:tcPr>
          <w:p w14:paraId="425140DB">
            <w:pPr>
              <w:jc w:val="center"/>
              <w:rPr>
                <w:rFonts w:hint="default" w:ascii="Times New Roman" w:hAnsi="Times New Roman" w:eastAsia="宋体" w:cs="Times New Roman"/>
                <w:i w:val="0"/>
                <w:iCs w:val="0"/>
                <w:color w:val="000000"/>
                <w:sz w:val="22"/>
                <w:szCs w:val="22"/>
                <w:u w:val="none"/>
                <w:lang w:eastAsia="zh-CN"/>
              </w:rPr>
            </w:pPr>
            <w:r>
              <w:rPr>
                <w:rFonts w:hint="default" w:ascii="Times New Roman" w:hAnsi="Times New Roman" w:eastAsia="宋体" w:cs="Times New Roman"/>
                <w:i w:val="0"/>
                <w:iCs w:val="0"/>
                <w:color w:val="000000"/>
                <w:sz w:val="22"/>
                <w:szCs w:val="22"/>
                <w:u w:val="none"/>
              </w:rPr>
              <w:t>0.8</w:t>
            </w:r>
            <w:r>
              <w:rPr>
                <w:rFonts w:hint="default" w:ascii="Times New Roman" w:hAnsi="Times New Roman" w:eastAsia="宋体" w:cs="Times New Roman"/>
                <w:i w:val="0"/>
                <w:iCs w:val="0"/>
                <w:color w:val="000000"/>
                <w:sz w:val="22"/>
                <w:szCs w:val="22"/>
                <w:u w:val="none"/>
                <w:lang w:val="en-US" w:eastAsia="zh-CN"/>
              </w:rPr>
              <w:t>8</w:t>
            </w:r>
          </w:p>
        </w:tc>
      </w:tr>
      <w:tr w14:paraId="44297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7" w:hRule="atLeast"/>
        </w:trPr>
        <w:tc>
          <w:tcPr>
            <w:tcW w:w="0" w:type="auto"/>
            <w:tcBorders>
              <w:top w:val="nil"/>
              <w:left w:val="nil"/>
              <w:bottom w:val="single" w:color="auto" w:sz="12" w:space="0"/>
              <w:right w:val="nil"/>
            </w:tcBorders>
            <w:shd w:val="clear" w:color="auto" w:fill="auto"/>
            <w:noWrap/>
            <w:vAlign w:val="center"/>
          </w:tcPr>
          <w:p w14:paraId="2934262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4FC4DCD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772D42F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4FBCEC1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23148B8A">
            <w:pPr>
              <w:jc w:val="center"/>
              <w:rPr>
                <w:rFonts w:hint="default" w:ascii="Times New Roman" w:hAnsi="Times New Roman" w:eastAsia="宋体" w:cs="Times New Roman"/>
                <w:b/>
                <w:bCs/>
                <w:i w:val="0"/>
                <w:iCs w:val="0"/>
                <w:color w:val="000000"/>
                <w:sz w:val="22"/>
                <w:szCs w:val="22"/>
                <w:u w:val="none"/>
                <w:lang w:val="en-US" w:eastAsia="zh-CN"/>
              </w:rPr>
            </w:pPr>
            <w:r>
              <w:rPr>
                <w:rFonts w:hint="default" w:ascii="Times New Roman" w:hAnsi="Times New Roman" w:eastAsia="宋体" w:cs="Times New Roman"/>
                <w:b/>
                <w:bCs/>
                <w:i w:val="0"/>
                <w:iCs w:val="0"/>
                <w:color w:val="000000"/>
                <w:sz w:val="22"/>
                <w:szCs w:val="22"/>
                <w:u w:val="none"/>
                <w:lang w:val="en-US" w:eastAsia="zh-CN"/>
              </w:rPr>
              <w:t>0.893</w:t>
            </w:r>
          </w:p>
        </w:tc>
        <w:tc>
          <w:tcPr>
            <w:tcW w:w="0" w:type="auto"/>
            <w:tcBorders>
              <w:top w:val="nil"/>
              <w:left w:val="nil"/>
              <w:bottom w:val="single" w:color="auto" w:sz="12" w:space="0"/>
              <w:right w:val="nil"/>
            </w:tcBorders>
            <w:shd w:val="clear" w:color="auto" w:fill="auto"/>
            <w:noWrap/>
            <w:vAlign w:val="center"/>
          </w:tcPr>
          <w:p w14:paraId="4DDD37DA">
            <w:pPr>
              <w:jc w:val="center"/>
              <w:rPr>
                <w:rFonts w:hint="default" w:ascii="Times New Roman" w:hAnsi="Times New Roman" w:eastAsia="宋体" w:cs="Times New Roman"/>
                <w:b/>
                <w:bCs/>
                <w:i w:val="0"/>
                <w:iCs w:val="0"/>
                <w:color w:val="000000"/>
                <w:sz w:val="22"/>
                <w:szCs w:val="22"/>
                <w:u w:val="none"/>
                <w:lang w:val="en-US" w:eastAsia="zh-CN"/>
              </w:rPr>
            </w:pPr>
            <w:r>
              <w:rPr>
                <w:rFonts w:hint="default" w:ascii="Times New Roman" w:hAnsi="Times New Roman" w:eastAsia="宋体" w:cs="Times New Roman"/>
                <w:b/>
                <w:bCs/>
                <w:i w:val="0"/>
                <w:iCs w:val="0"/>
                <w:color w:val="000000"/>
                <w:sz w:val="22"/>
                <w:szCs w:val="22"/>
                <w:u w:val="none"/>
                <w:lang w:val="en-US" w:eastAsia="zh-CN"/>
              </w:rPr>
              <w:t>0.90</w:t>
            </w:r>
          </w:p>
        </w:tc>
        <w:tc>
          <w:tcPr>
            <w:tcW w:w="0" w:type="auto"/>
            <w:tcBorders>
              <w:top w:val="nil"/>
              <w:left w:val="nil"/>
              <w:bottom w:val="single" w:color="auto" w:sz="12" w:space="0"/>
              <w:right w:val="nil"/>
            </w:tcBorders>
            <w:shd w:val="clear" w:color="auto" w:fill="auto"/>
            <w:noWrap/>
            <w:vAlign w:val="center"/>
          </w:tcPr>
          <w:p w14:paraId="3405D90B">
            <w:pPr>
              <w:jc w:val="center"/>
              <w:rPr>
                <w:rFonts w:hint="default" w:ascii="Times New Roman" w:hAnsi="Times New Roman" w:eastAsia="宋体" w:cs="Times New Roman"/>
                <w:b/>
                <w:bCs/>
                <w:i w:val="0"/>
                <w:iCs w:val="0"/>
                <w:color w:val="000000"/>
                <w:sz w:val="22"/>
                <w:szCs w:val="22"/>
                <w:u w:val="none"/>
                <w:lang w:val="en-US" w:eastAsia="zh-CN"/>
              </w:rPr>
            </w:pPr>
            <w:r>
              <w:rPr>
                <w:rFonts w:hint="default" w:ascii="Times New Roman" w:hAnsi="Times New Roman" w:eastAsia="宋体" w:cs="Times New Roman"/>
                <w:b/>
                <w:bCs/>
                <w:i w:val="0"/>
                <w:iCs w:val="0"/>
                <w:color w:val="000000"/>
                <w:sz w:val="22"/>
                <w:szCs w:val="22"/>
                <w:u w:val="none"/>
                <w:lang w:val="en-US" w:eastAsia="zh-CN"/>
              </w:rPr>
              <w:t>0.90</w:t>
            </w:r>
          </w:p>
        </w:tc>
      </w:tr>
    </w:tbl>
    <w:p w14:paraId="756B839C">
      <w:pPr>
        <w:ind w:firstLine="488" w:firstLineChars="200"/>
        <w:rPr>
          <w:rFonts w:hint="default"/>
          <w:lang w:val="en-US" w:eastAsia="zh-CN"/>
        </w:rPr>
        <w:sectPr>
          <w:type w:val="continuous"/>
          <w:pgSz w:w="11906" w:h="16838"/>
          <w:pgMar w:top="1417" w:right="1417" w:bottom="1417" w:left="1701" w:header="851" w:footer="992" w:gutter="0"/>
          <w:pgBorders>
            <w:top w:val="none" w:sz="0" w:space="0"/>
            <w:left w:val="none" w:sz="0" w:space="0"/>
            <w:bottom w:val="none" w:sz="0" w:space="0"/>
            <w:right w:val="none" w:sz="0" w:space="0"/>
          </w:pgBorders>
          <w:pgNumType w:fmt="decimal"/>
          <w:cols w:space="425" w:num="1"/>
          <w:titlePg/>
          <w:docGrid w:type="linesAndChars" w:linePitch="333" w:charSpace="841"/>
        </w:sectPr>
      </w:pPr>
    </w:p>
    <w:p w14:paraId="0339028A">
      <w:pPr>
        <w:pStyle w:val="3"/>
        <w:bidi w:val="0"/>
        <w:rPr>
          <w:rFonts w:hint="eastAsia"/>
        </w:rPr>
      </w:pPr>
      <w:r>
        <w:rPr>
          <w:rFonts w:hint="eastAsia" w:ascii="Times New Roman" w:hAnsi="Times New Roman"/>
        </w:rPr>
        <w:t>4</w:t>
      </w:r>
      <w:r>
        <w:rPr>
          <w:rFonts w:hint="eastAsia"/>
        </w:rPr>
        <w:t xml:space="preserve"> 结语</w:t>
      </w:r>
    </w:p>
    <w:p w14:paraId="14DC8F66">
      <w:pPr>
        <w:ind w:firstLine="488" w:firstLineChars="200"/>
        <w:rPr>
          <w:rFonts w:hint="default"/>
          <w:lang w:val="en-US" w:eastAsia="zh-CN"/>
        </w:rPr>
      </w:pPr>
      <w:r>
        <w:rPr>
          <w:rFonts w:hint="eastAsia"/>
          <w:lang w:val="en-US" w:eastAsia="zh-CN"/>
        </w:rPr>
        <w:t>本文通过构建Swish激活的自注意力双层LSTM模型实现了粗粒度的文本情感二分类任务。首先，对网络公开数据集IMDB进行分词、去除停用词和向量化等预处理操作；然后尝试不同模型超参数组合，最高取得了</w:t>
      </w:r>
      <w:r>
        <w:rPr>
          <w:rFonts w:hint="eastAsia" w:ascii="Times New Roman" w:hAnsi="Times New Roman"/>
          <w:lang w:val="en-US" w:eastAsia="zh-CN"/>
        </w:rPr>
        <w:t>88</w:t>
      </w:r>
      <w:r>
        <w:rPr>
          <w:rFonts w:hint="eastAsia"/>
          <w:lang w:val="en-US" w:eastAsia="zh-CN"/>
        </w:rPr>
        <w:t>.</w:t>
      </w:r>
      <w:r>
        <w:rPr>
          <w:rFonts w:hint="eastAsia" w:ascii="Times New Roman" w:hAnsi="Times New Roman"/>
          <w:lang w:val="en-US" w:eastAsia="zh-CN"/>
        </w:rPr>
        <w:t>69</w:t>
      </w:r>
      <w:r>
        <w:rPr>
          <w:rFonts w:hint="eastAsia"/>
          <w:lang w:val="en-US" w:eastAsia="zh-CN"/>
        </w:rPr>
        <w:t>%的准确率，针对出现的过拟合问题，尝试三种数据增强策略进行缓解，并进一步提高模型分类准确率至</w:t>
      </w:r>
      <w:r>
        <w:rPr>
          <w:rFonts w:hint="eastAsia" w:ascii="Times New Roman" w:hAnsi="Times New Roman"/>
          <w:lang w:val="en-US" w:eastAsia="zh-CN"/>
        </w:rPr>
        <w:t>89</w:t>
      </w:r>
      <w:r>
        <w:rPr>
          <w:rFonts w:hint="eastAsia"/>
          <w:lang w:val="en-US" w:eastAsia="zh-CN"/>
        </w:rPr>
        <w:t>.</w:t>
      </w:r>
      <w:r>
        <w:rPr>
          <w:rFonts w:hint="eastAsia" w:ascii="Times New Roman" w:hAnsi="Times New Roman"/>
          <w:lang w:val="en-US" w:eastAsia="zh-CN"/>
        </w:rPr>
        <w:t>3</w:t>
      </w:r>
      <w:r>
        <w:rPr>
          <w:rFonts w:hint="eastAsia"/>
          <w:lang w:val="en-US" w:eastAsia="zh-CN"/>
        </w:rPr>
        <w:t>%；最后，通过消融实验进一步验证本文算法及所用策略的有效性。</w:t>
      </w:r>
    </w:p>
    <w:p w14:paraId="24E761D8">
      <w:pPr>
        <w:ind w:firstLine="488" w:firstLineChars="200"/>
        <w:rPr>
          <w:rFonts w:hint="default" w:eastAsiaTheme="minorEastAsia"/>
          <w:lang w:val="en-US" w:eastAsia="zh-CN"/>
        </w:rPr>
      </w:pPr>
      <w:r>
        <w:rPr>
          <w:rFonts w:hint="eastAsia"/>
          <w:lang w:val="en-US" w:eastAsia="zh-CN"/>
        </w:rPr>
        <w:t>在本次任务中，由始至终存在模型过拟合的问题，鉴于作业对模型的复杂度有所要求，而采取数据增强的策略用于防止过拟合，但模型依然存在过拟合的问题，除此之外还可以通过增加正则化、参数网格搜索等策略进一步防止过拟合，在后续的研究中将更深入地探究相关方法。除此之外，在事实上人并非仅有两种情绪，且一段话当中并非仅含有一种情感（即方面级情感），针对文本情感多分类任务和方面级情感分类任务的验证更具有实际意义，因此本人在后续的研究中将进一步探索。</w:t>
      </w:r>
    </w:p>
    <w:p w14:paraId="262666C9">
      <w:pPr>
        <w:pStyle w:val="3"/>
        <w:bidi w:val="0"/>
        <w:rPr>
          <w:rFonts w:hint="eastAsia"/>
        </w:rPr>
      </w:pPr>
      <w:r>
        <w:rPr>
          <w:rFonts w:hint="eastAsia"/>
        </w:rPr>
        <w:t>参考文献</w:t>
      </w:r>
    </w:p>
    <w:p w14:paraId="469BDCA9">
      <w:pPr>
        <w:numPr>
          <w:ilvl w:val="0"/>
          <w:numId w:val="4"/>
        </w:numPr>
        <w:ind w:left="425" w:leftChars="0" w:hanging="425" w:firstLineChars="0"/>
        <w:rPr>
          <w:rFonts w:hint="eastAsia" w:eastAsiaTheme="minorEastAsia"/>
          <w:lang w:val="en-US" w:eastAsia="zh-CN"/>
        </w:rPr>
      </w:pPr>
      <w:bookmarkStart w:id="1" w:name="_Ref7491"/>
      <w:r>
        <w:rPr>
          <w:rFonts w:hint="eastAsia"/>
        </w:rPr>
        <w:t>郑志建,林土水,杨蕊平,等.基于LSTM模型的用户情感分析方法研究[J].计算机与网络,</w:t>
      </w:r>
      <w:r>
        <w:rPr>
          <w:rFonts w:hint="eastAsia" w:ascii="Times New Roman" w:hAnsi="Times New Roman"/>
        </w:rPr>
        <w:t>2024</w:t>
      </w:r>
      <w:r>
        <w:rPr>
          <w:rFonts w:hint="eastAsia"/>
        </w:rPr>
        <w:t>,</w:t>
      </w:r>
      <w:r>
        <w:rPr>
          <w:rFonts w:hint="eastAsia" w:ascii="Times New Roman" w:hAnsi="Times New Roman"/>
        </w:rPr>
        <w:t>50</w:t>
      </w:r>
      <w:r>
        <w:rPr>
          <w:rFonts w:hint="eastAsia"/>
        </w:rPr>
        <w:t>(</w:t>
      </w:r>
      <w:r>
        <w:rPr>
          <w:rFonts w:hint="eastAsia" w:ascii="Times New Roman" w:hAnsi="Times New Roman"/>
        </w:rPr>
        <w:t>04</w:t>
      </w:r>
      <w:r>
        <w:rPr>
          <w:rFonts w:hint="eastAsia"/>
        </w:rPr>
        <w:t>):</w:t>
      </w:r>
      <w:r>
        <w:rPr>
          <w:rFonts w:hint="eastAsia" w:ascii="Times New Roman" w:hAnsi="Times New Roman"/>
        </w:rPr>
        <w:t>366</w:t>
      </w:r>
      <w:r>
        <w:rPr>
          <w:rFonts w:hint="eastAsia"/>
        </w:rPr>
        <w:t>-</w:t>
      </w:r>
      <w:r>
        <w:rPr>
          <w:rFonts w:hint="eastAsia" w:ascii="Times New Roman" w:hAnsi="Times New Roman"/>
        </w:rPr>
        <w:t>370</w:t>
      </w:r>
      <w:r>
        <w:rPr>
          <w:rFonts w:hint="eastAsia"/>
        </w:rPr>
        <w:t>.DOI:</w:t>
      </w:r>
      <w:r>
        <w:rPr>
          <w:rFonts w:hint="eastAsia" w:ascii="Times New Roman" w:hAnsi="Times New Roman"/>
        </w:rPr>
        <w:t>10</w:t>
      </w:r>
      <w:r>
        <w:rPr>
          <w:rFonts w:hint="eastAsia"/>
        </w:rPr>
        <w:t>.</w:t>
      </w:r>
      <w:r>
        <w:rPr>
          <w:rFonts w:hint="eastAsia" w:ascii="Times New Roman" w:hAnsi="Times New Roman"/>
        </w:rPr>
        <w:t>20149</w:t>
      </w:r>
      <w:r>
        <w:rPr>
          <w:rFonts w:hint="eastAsia"/>
        </w:rPr>
        <w:t>/j.cnki.issn</w:t>
      </w:r>
      <w:r>
        <w:rPr>
          <w:rFonts w:hint="eastAsia" w:ascii="Times New Roman" w:hAnsi="Times New Roman"/>
        </w:rPr>
        <w:t>1008</w:t>
      </w:r>
      <w:r>
        <w:rPr>
          <w:rFonts w:hint="eastAsia"/>
        </w:rPr>
        <w:t>-</w:t>
      </w:r>
      <w:r>
        <w:rPr>
          <w:rFonts w:hint="eastAsia" w:ascii="Times New Roman" w:hAnsi="Times New Roman"/>
        </w:rPr>
        <w:t>1739</w:t>
      </w:r>
      <w:r>
        <w:rPr>
          <w:rFonts w:hint="eastAsia"/>
        </w:rPr>
        <w:t>.</w:t>
      </w:r>
      <w:r>
        <w:rPr>
          <w:rFonts w:hint="eastAsia" w:ascii="Times New Roman" w:hAnsi="Times New Roman"/>
        </w:rPr>
        <w:t>2024</w:t>
      </w:r>
      <w:r>
        <w:rPr>
          <w:rFonts w:hint="eastAsia"/>
        </w:rPr>
        <w:t>.</w:t>
      </w:r>
      <w:r>
        <w:rPr>
          <w:rFonts w:hint="eastAsia" w:ascii="Times New Roman" w:hAnsi="Times New Roman"/>
        </w:rPr>
        <w:t>04</w:t>
      </w:r>
      <w:r>
        <w:rPr>
          <w:rFonts w:hint="eastAsia"/>
        </w:rPr>
        <w:t>.</w:t>
      </w:r>
      <w:r>
        <w:rPr>
          <w:rFonts w:hint="eastAsia" w:ascii="Times New Roman" w:hAnsi="Times New Roman"/>
        </w:rPr>
        <w:t>015</w:t>
      </w:r>
      <w:r>
        <w:rPr>
          <w:rFonts w:hint="eastAsia"/>
        </w:rPr>
        <w:t>.</w:t>
      </w:r>
      <w:bookmarkEnd w:id="1"/>
    </w:p>
    <w:p w14:paraId="4460A800">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rPr>
      </w:pPr>
      <w:bookmarkStart w:id="2" w:name="_Ref16875"/>
      <w:r>
        <w:rPr>
          <w:rFonts w:hint="default" w:ascii="Times New Roman" w:hAnsi="Times New Roman" w:eastAsia="宋体" w:cs="Times New Roman"/>
          <w:i w:val="0"/>
          <w:iCs w:val="0"/>
          <w:caps w:val="0"/>
          <w:color w:val="auto"/>
          <w:spacing w:val="0"/>
          <w:sz w:val="24"/>
          <w:szCs w:val="24"/>
          <w:shd w:val="clear" w:fill="FFFFFF"/>
        </w:rPr>
        <w:t>肖宇晗,林慧苹,汪权彬,等,基于双特征嵌套注意力的方面词情感分析算法</w:t>
      </w:r>
      <w:r>
        <w:rPr>
          <w:rFonts w:hint="default" w:ascii="Times New Roman" w:hAnsi="Times New Roman" w:eastAsia="宋体" w:cs="Times New Roman"/>
          <w:i w:val="0"/>
          <w:iCs w:val="0"/>
          <w:caps w:val="0"/>
          <w:color w:val="auto"/>
          <w:spacing w:val="0"/>
          <w:sz w:val="24"/>
          <w:szCs w:val="24"/>
          <w:shd w:val="clear" w:fill="FFFFFF"/>
          <w:lang w:val="en-US" w:eastAsia="zh-CN"/>
        </w:rPr>
        <w:t>[J].</w:t>
      </w:r>
      <w:r>
        <w:rPr>
          <w:rFonts w:hint="default" w:ascii="Times New Roman" w:hAnsi="Times New Roman" w:eastAsia="宋体" w:cs="Times New Roman"/>
          <w:i w:val="0"/>
          <w:iCs w:val="0"/>
          <w:caps w:val="0"/>
          <w:color w:val="auto"/>
          <w:spacing w:val="0"/>
          <w:sz w:val="24"/>
          <w:szCs w:val="24"/>
          <w:shd w:val="clear" w:fill="FFFFFF"/>
        </w:rPr>
        <w:t>智能系统学报,2021,16(1):142-151.</w:t>
      </w:r>
      <w:bookmarkEnd w:id="2"/>
    </w:p>
    <w:p w14:paraId="19E14FBF">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3" w:name="_Ref16973"/>
      <w:r>
        <w:rPr>
          <w:rFonts w:hint="default" w:ascii="Times New Roman" w:hAnsi="Times New Roman" w:eastAsia="helvetica" w:cs="Times New Roman"/>
          <w:i w:val="0"/>
          <w:iCs w:val="0"/>
          <w:caps w:val="0"/>
          <w:color w:val="060607"/>
          <w:spacing w:val="3"/>
          <w:sz w:val="24"/>
          <w:szCs w:val="24"/>
          <w:shd w:val="clear" w:fill="FFFFFF"/>
        </w:rPr>
        <w:t>Munikar, M.; Shakya, S.; Shrestha, A. Fine-grained Sentiment Classification using BERT. arXiv 2019, arXiv:1910.03474.</w:t>
      </w:r>
      <w:bookmarkEnd w:id="3"/>
    </w:p>
    <w:p w14:paraId="0A329318">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4" w:name="_Ref17015"/>
      <w:r>
        <w:rPr>
          <w:rFonts w:hint="default" w:ascii="Times New Roman" w:hAnsi="Times New Roman" w:eastAsia="helvetica" w:cs="Times New Roman"/>
          <w:i w:val="0"/>
          <w:iCs w:val="0"/>
          <w:caps w:val="0"/>
          <w:color w:val="060607"/>
          <w:spacing w:val="3"/>
          <w:sz w:val="24"/>
          <w:szCs w:val="24"/>
          <w:shd w:val="clear" w:fill="FFFFFF"/>
        </w:rPr>
        <w:t>Munikar, M.; Shakya, S.; Shrestha, A. BGRU:中文文本情感分析的新方法. [J]. 万方数据，2019.</w:t>
      </w:r>
      <w:bookmarkEnd w:id="4"/>
    </w:p>
    <w:p w14:paraId="5C23522E">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val="en-US" w:eastAsia="zh-CN"/>
        </w:rPr>
      </w:pPr>
      <w:bookmarkStart w:id="5" w:name="_Ref17064"/>
      <w:r>
        <w:rPr>
          <w:rFonts w:hint="default" w:ascii="Times New Roman" w:hAnsi="Times New Roman" w:eastAsia="宋体" w:cs="Times New Roman"/>
          <w:i w:val="0"/>
          <w:iCs w:val="0"/>
          <w:caps w:val="0"/>
          <w:color w:val="auto"/>
          <w:spacing w:val="0"/>
          <w:sz w:val="24"/>
          <w:szCs w:val="24"/>
          <w:shd w:val="clear" w:fill="FFFFFF"/>
          <w:lang w:val="en-US" w:eastAsia="zh-CN"/>
        </w:rPr>
        <w:t>张韬政,蒙佳健,李康.基于模型不可知元学习与对抗训练的中文情感分析研究[J].中国传媒大学学报(自然科学版),2023,30(03):31-40.</w:t>
      </w:r>
      <w:bookmarkEnd w:id="5"/>
    </w:p>
    <w:p w14:paraId="40D90305">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6" w:name="_Ref17139"/>
      <w:r>
        <w:rPr>
          <w:rFonts w:hint="default" w:ascii="Times New Roman" w:hAnsi="Times New Roman" w:eastAsia="宋体" w:cs="Times New Roman"/>
          <w:i w:val="0"/>
          <w:iCs w:val="0"/>
          <w:caps w:val="0"/>
          <w:color w:val="auto"/>
          <w:spacing w:val="0"/>
          <w:sz w:val="24"/>
          <w:szCs w:val="24"/>
          <w:shd w:val="clear" w:fill="FFFFFF"/>
          <w:lang w:eastAsia="zh-CN"/>
        </w:rPr>
        <w:t>刘建伟，宋志妍.循环神经网络研究综述[J].控制与决策，2022,37(11):2753-2768.</w:t>
      </w:r>
      <w:bookmarkEnd w:id="6"/>
    </w:p>
    <w:p w14:paraId="3D2C3A6F">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7" w:name="_Ref17178"/>
      <w:r>
        <w:rPr>
          <w:rFonts w:hint="default" w:ascii="Times New Roman" w:hAnsi="Times New Roman" w:eastAsia="宋体" w:cs="Times New Roman"/>
          <w:i w:val="0"/>
          <w:iCs w:val="0"/>
          <w:caps w:val="0"/>
          <w:color w:val="auto"/>
          <w:spacing w:val="0"/>
          <w:sz w:val="24"/>
          <w:szCs w:val="24"/>
          <w:shd w:val="clear" w:fill="FFFFFF"/>
          <w:lang w:eastAsia="zh-CN"/>
        </w:rPr>
        <w:t>曾锋，曾碧卿，韩旭丽，等.基于双层注意力循环神经网络的方面级情感分析[J].中文信息学报，2019,33(6):108-115.</w:t>
      </w:r>
      <w:bookmarkEnd w:id="7"/>
    </w:p>
    <w:p w14:paraId="36F29DC2">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8" w:name="_Ref17211"/>
      <w:r>
        <w:rPr>
          <w:rFonts w:hint="default" w:ascii="Times New Roman" w:hAnsi="Times New Roman" w:eastAsia="宋体" w:cs="Times New Roman"/>
          <w:i w:val="0"/>
          <w:iCs w:val="0"/>
          <w:caps w:val="0"/>
          <w:color w:val="auto"/>
          <w:spacing w:val="0"/>
          <w:sz w:val="24"/>
          <w:szCs w:val="24"/>
          <w:shd w:val="clear" w:fill="FFFFFF"/>
          <w:lang w:eastAsia="zh-CN"/>
        </w:rPr>
        <w:t xml:space="preserve">邓钰，李晓瑜，崔建，等.用于短文本情感分类的多头注意力记忆网络[J].计算机应用，2021,41(11):3132-3138. </w:t>
      </w:r>
      <w:bookmarkEnd w:id="8"/>
    </w:p>
    <w:p w14:paraId="54B30377">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9" w:name="_Ref17240"/>
      <w:r>
        <w:rPr>
          <w:rFonts w:hint="default" w:ascii="Times New Roman" w:hAnsi="Times New Roman" w:eastAsia="宋体" w:cs="Times New Roman"/>
          <w:i w:val="0"/>
          <w:iCs w:val="0"/>
          <w:caps w:val="0"/>
          <w:color w:val="auto"/>
          <w:spacing w:val="0"/>
          <w:sz w:val="24"/>
          <w:szCs w:val="24"/>
          <w:shd w:val="clear" w:fill="FFFFFF"/>
          <w:lang w:eastAsia="zh-CN"/>
        </w:rPr>
        <w:t>申影利,赵小兵.基于深度学习的方面级情感分析综述[J].信息技术与标准化,2020,(Z1):50-53+58.</w:t>
      </w:r>
      <w:bookmarkEnd w:id="9"/>
    </w:p>
    <w:p w14:paraId="30E4B2A1">
      <w:pPr>
        <w:keepNext w:val="0"/>
        <w:keepLines w:val="0"/>
        <w:pageBreakBefore w:val="0"/>
        <w:widowControl w:val="0"/>
        <w:numPr>
          <w:ilvl w:val="0"/>
          <w:numId w:val="4"/>
        </w:numPr>
        <w:kinsoku/>
        <w:wordWrap w:val="0"/>
        <w:overflowPunct/>
        <w:topLinePunct w:val="0"/>
        <w:autoSpaceDE/>
        <w:autoSpaceDN/>
        <w:bidi w:val="0"/>
        <w:adjustRightInd/>
        <w:snapToGrid/>
        <w:ind w:left="425" w:leftChars="0" w:hanging="425" w:firstLineChars="0"/>
        <w:textAlignment w:val="auto"/>
        <w:rPr>
          <w:rFonts w:hint="default" w:ascii="Times New Roman" w:hAnsi="Times New Roman" w:eastAsia="宋体" w:cs="Times New Roman"/>
          <w:i w:val="0"/>
          <w:iCs w:val="0"/>
          <w:caps w:val="0"/>
          <w:color w:val="auto"/>
          <w:spacing w:val="0"/>
          <w:sz w:val="24"/>
          <w:szCs w:val="24"/>
          <w:shd w:val="clear" w:fill="FFFFFF"/>
          <w:lang w:eastAsia="zh-CN"/>
        </w:rPr>
      </w:pPr>
      <w:bookmarkStart w:id="10" w:name="_Ref17302"/>
      <w:r>
        <w:rPr>
          <w:rFonts w:hint="default" w:ascii="Times New Roman" w:hAnsi="Times New Roman" w:eastAsia="宋体" w:cs="Times New Roman"/>
          <w:i w:val="0"/>
          <w:iCs w:val="0"/>
          <w:caps w:val="0"/>
          <w:color w:val="auto"/>
          <w:spacing w:val="0"/>
          <w:sz w:val="24"/>
          <w:szCs w:val="24"/>
          <w:shd w:val="clear" w:fill="FFFFFF"/>
          <w:lang w:eastAsia="zh-CN"/>
        </w:rPr>
        <w:t>Wang Y,Huang M,Zhao L.Attention-based lstm for aspect level sentiment classification[C]//Proceedings of the Conference on Empirical Methods in Natural Language Processing.Stroudsburg,PA:Association for Computational Linguistics,2016.</w:t>
      </w:r>
      <w:bookmarkEnd w:id="10"/>
    </w:p>
    <w:p w14:paraId="77041C7E">
      <w:pPr>
        <w:numPr>
          <w:ilvl w:val="0"/>
          <w:numId w:val="4"/>
        </w:numPr>
        <w:ind w:left="425" w:leftChars="0" w:hanging="425" w:firstLineChars="0"/>
        <w:rPr>
          <w:rFonts w:hint="default" w:ascii="Times New Roman" w:hAnsi="Times New Roman" w:eastAsia="宋体" w:cs="Times New Roman"/>
          <w:i w:val="0"/>
          <w:iCs w:val="0"/>
          <w:caps w:val="0"/>
          <w:color w:val="auto"/>
          <w:spacing w:val="0"/>
          <w:sz w:val="24"/>
          <w:szCs w:val="24"/>
          <w:shd w:val="clear" w:fill="FFFFFF"/>
          <w:lang w:eastAsia="zh-CN"/>
        </w:rPr>
      </w:pPr>
      <w:bookmarkStart w:id="11" w:name="_Ref17345"/>
      <w:r>
        <w:rPr>
          <w:rFonts w:hint="default" w:ascii="Times New Roman" w:hAnsi="Times New Roman" w:eastAsia="宋体" w:cs="Times New Roman"/>
          <w:i w:val="0"/>
          <w:iCs w:val="0"/>
          <w:caps w:val="0"/>
          <w:color w:val="auto"/>
          <w:spacing w:val="0"/>
          <w:sz w:val="24"/>
          <w:szCs w:val="24"/>
          <w:shd w:val="clear" w:fill="FFFFFF"/>
          <w:lang w:eastAsia="zh-CN"/>
        </w:rPr>
        <w:t xml:space="preserve">Ma D,Li S,Zhang X,et al.Interactive attention networks for aspect-level sentiment classification[C]//Proceedings of the 26th International Joint Conference on Artificial Intelligence.Phoenix,Arizona USA:Association for the Advancement of Artificial Intelligence,2017.  </w:t>
      </w:r>
      <w:bookmarkEnd w:id="11"/>
    </w:p>
    <w:sectPr>
      <w:type w:val="continuous"/>
      <w:pgSz w:w="11906" w:h="16838"/>
      <w:pgMar w:top="1417" w:right="1417" w:bottom="1417" w:left="1701" w:header="851" w:footer="992" w:gutter="0"/>
      <w:pgBorders>
        <w:top w:val="none" w:sz="0" w:space="0"/>
        <w:left w:val="none" w:sz="0" w:space="0"/>
        <w:bottom w:val="none" w:sz="0" w:space="0"/>
        <w:right w:val="none" w:sz="0" w:space="0"/>
      </w:pgBorders>
      <w:pgNumType w:fmt="decimal"/>
      <w:cols w:space="425" w:num="1"/>
      <w:titlePg/>
      <w:docGrid w:type="linesAndChars" w:linePitch="333" w:charSpace="8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81630CD-34EC-40AB-8FEC-638C72FBE52F}"/>
  </w:font>
  <w:font w:name="黑体">
    <w:panose1 w:val="02010609060101010101"/>
    <w:charset w:val="86"/>
    <w:family w:val="auto"/>
    <w:pitch w:val="default"/>
    <w:sig w:usb0="800002BF" w:usb1="38CF7CFA" w:usb2="00000016" w:usb3="00000000" w:csb0="00040001" w:csb1="00000000"/>
    <w:embedRegular r:id="rId2" w:fontKey="{C43DCB51-4FAB-45F4-8636-E646D6F7921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鏂规涔﹀畫绠€浣?">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书宋简体">
    <w:panose1 w:val="02000000000000000000"/>
    <w:charset w:val="86"/>
    <w:family w:val="auto"/>
    <w:pitch w:val="default"/>
    <w:sig w:usb0="A00002BF" w:usb1="184F6CFA" w:usb2="00000012" w:usb3="00000000" w:csb0="00040001" w:csb1="00000000"/>
    <w:embedRegular r:id="rId3" w:fontKey="{0E82D34F-8B98-460F-AE7D-03AB4E56F452}"/>
  </w:font>
  <w:font w:name="Poppins-Medium">
    <w:altName w:val="Segoe Print"/>
    <w:panose1 w:val="00000000000000000000"/>
    <w:charset w:val="00"/>
    <w:family w:val="auto"/>
    <w:pitch w:val="default"/>
    <w:sig w:usb0="00000000" w:usb1="00000000" w:usb2="00000000" w:usb3="00000000" w:csb0="00000000" w:csb1="00000000"/>
    <w:embedRegular r:id="rId4" w:fontKey="{17605103-31D8-42FC-85F3-90C8C8B7CE26}"/>
  </w:font>
  <w:font w:name="Gilroy">
    <w:altName w:val="Segoe Print"/>
    <w:panose1 w:val="00000000000000000000"/>
    <w:charset w:val="00"/>
    <w:family w:val="auto"/>
    <w:pitch w:val="default"/>
    <w:sig w:usb0="00000000" w:usb1="00000000" w:usb2="00000000" w:usb3="00000000" w:csb0="00000000" w:csb1="00000000"/>
    <w:embedRegular r:id="rId5" w:fontKey="{D6ED8677-FCE3-4E72-B2AD-6607DE6D606A}"/>
  </w:font>
  <w:font w:name="微软雅黑">
    <w:panose1 w:val="020B0503020204020204"/>
    <w:charset w:val="86"/>
    <w:family w:val="swiss"/>
    <w:pitch w:val="default"/>
    <w:sig w:usb0="80000287" w:usb1="2ACF3C50" w:usb2="00000016" w:usb3="00000000" w:csb0="0004001F" w:csb1="00000000"/>
    <w:embedRegular r:id="rId6" w:fontKey="{F39141F1-DAF9-4E57-8135-C624B8CBB549}"/>
  </w:font>
  <w:font w:name="Segoe UI">
    <w:panose1 w:val="020B0502040204020203"/>
    <w:charset w:val="00"/>
    <w:family w:val="auto"/>
    <w:pitch w:val="default"/>
    <w:sig w:usb0="E4002EFF" w:usb1="C000E47F" w:usb2="00000009" w:usb3="00000000" w:csb0="200001FF" w:csb1="00000000"/>
    <w:embedRegular r:id="rId7" w:fontKey="{0F7A29A1-83A3-4FEC-B091-BD9442D3513D}"/>
  </w:font>
  <w:font w:name="helvetica">
    <w:altName w:val="Segoe Print"/>
    <w:panose1 w:val="00000000000000000000"/>
    <w:charset w:val="00"/>
    <w:family w:val="auto"/>
    <w:pitch w:val="default"/>
    <w:sig w:usb0="00000000" w:usb1="00000000" w:usb2="00000000" w:usb3="00000000" w:csb0="00000000" w:csb1="00000000"/>
    <w:embedRegular r:id="rId8" w:fontKey="{34DC3486-13B3-4E09-A282-8115BC2C8CF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64B6C">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078AD9">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078AD9">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E608A">
    <w:pPr>
      <w:pStyle w:val="11"/>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-86995</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5D197">
                          <w:pPr>
                            <w:pStyle w:val="11"/>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6.85pt;height:144pt;width:144pt;mso-position-horizontal:center;mso-position-horizontal-relative:margin;mso-wrap-style:none;z-index:251667456;mso-width-relative:page;mso-height-relative:page;" filled="f" stroked="f" coordsize="21600,21600" o:gfxdata="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1x/xNYAAAAIAQAADwAAAAAAAAABACAAAAAiAAAAZHJzL2Rvd25yZXYueG1s&#10;UEsBAhQAFAAAAAgAh07iQF7aJO4zAgAAYwQAAA4AAAAAAAAAAQAgAAAAJQEAAGRycy9lMm9Eb2Mu&#10;eG1sUEsFBgAAAAAGAAYAWQEAAMoFAAAAAA==&#10;">
              <v:fill on="f" focussize="0,0"/>
              <v:stroke on="f" weight="0.5pt"/>
              <v:imagedata o:title=""/>
              <o:lock v:ext="edit" aspectratio="f"/>
              <v:textbox inset="0mm,0mm,0mm,0mm" style="mso-fit-shape-to-text:t;">
                <w:txbxContent>
                  <w:p w14:paraId="5865D197">
                    <w:pPr>
                      <w:pStyle w:val="11"/>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1B684">
    <w:pPr>
      <w:pStyle w:val="11"/>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-86995</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9E8D1">
                          <w:pPr>
                            <w:pStyle w:val="11"/>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6.85pt;height:144pt;width:144pt;mso-position-horizontal:center;mso-position-horizontal-relative:margin;mso-wrap-style:none;z-index:251668480;mso-width-relative:page;mso-height-relative:page;" filled="f" stroked="f" coordsize="21600,21600" o:gfxdata="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1x/xNYAAAAIAQAADwAAAAAAAAABACAAAAAiAAAAZHJzL2Rvd25yZXYueG1s&#10;UEsBAhQAFAAAAAgAh07iQBxyswEzAgAAYwQAAA4AAAAAAAAAAQAgAAAAJQEAAGRycy9lMm9Eb2Mu&#10;eG1sUEsFBgAAAAAGAAYAWQEAAMoFAAAAAA==&#10;">
              <v:fill on="f" focussize="0,0"/>
              <v:stroke on="f" weight="0.5pt"/>
              <v:imagedata o:title=""/>
              <o:lock v:ext="edit" aspectratio="f"/>
              <v:textbox inset="0mm,0mm,0mm,0mm" style="mso-fit-shape-to-text:t;">
                <w:txbxContent>
                  <w:p w14:paraId="4E19E8D1">
                    <w:pPr>
                      <w:pStyle w:val="11"/>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82AE8">
    <w:pPr>
      <w:pStyle w:val="12"/>
      <w:pBdr>
        <w:bottom w:val="single" w:color="000000" w:sz="4" w:space="0"/>
      </w:pBdr>
      <w:rPr>
        <w:rFonts w:hint="default" w:ascii="方正书宋简体" w:hAnsi="方正书宋简体" w:eastAsia="方正书宋简体" w:cs="方正书宋简体"/>
        <w:i/>
        <w:iCs/>
        <w:lang w:val="en-US" w:eastAsia="zh-CN"/>
      </w:rPr>
    </w:pPr>
    <w:r>
      <w:rPr>
        <w:i/>
        <w:iCs/>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2038FF">
                          <w:pPr>
                            <w:pStyle w:val="12"/>
                            <w:rPr>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12038FF">
                    <w:pPr>
                      <w:pStyle w:val="12"/>
                      <w:rPr>
                        <w:sz w:val="20"/>
                        <w:szCs w:val="20"/>
                      </w:rPr>
                    </w:pPr>
                  </w:p>
                </w:txbxContent>
              </v:textbox>
            </v:shape>
          </w:pict>
        </mc:Fallback>
      </mc:AlternateContent>
    </w:r>
    <w:r>
      <w:rPr>
        <w:rFonts w:hint="eastAsia" w:ascii="Times New Roman" w:hAnsi="Times New Roman"/>
        <w:i/>
        <w:iCs/>
        <w:sz w:val="20"/>
        <w:szCs w:val="20"/>
        <w:lang w:val="en-US" w:eastAsia="zh-CN"/>
      </w:rPr>
      <w:t>Natural</w:t>
    </w:r>
    <w:r>
      <w:rPr>
        <w:rFonts w:hint="eastAsia"/>
        <w:i/>
        <w:iCs/>
        <w:sz w:val="20"/>
        <w:szCs w:val="20"/>
        <w:lang w:val="en-US" w:eastAsia="zh-CN"/>
      </w:rPr>
      <w:t xml:space="preserve"> </w:t>
    </w:r>
    <w:r>
      <w:rPr>
        <w:rFonts w:hint="eastAsia" w:ascii="Times New Roman" w:hAnsi="Times New Roman"/>
        <w:i/>
        <w:iCs/>
        <w:sz w:val="20"/>
        <w:szCs w:val="20"/>
        <w:lang w:val="en-US" w:eastAsia="zh-CN"/>
      </w:rPr>
      <w:t>Language</w:t>
    </w:r>
    <w:r>
      <w:rPr>
        <w:rFonts w:hint="eastAsia"/>
        <w:i/>
        <w:iCs/>
        <w:sz w:val="20"/>
        <w:szCs w:val="20"/>
        <w:lang w:val="en-US" w:eastAsia="zh-CN"/>
      </w:rPr>
      <w:t xml:space="preserve"> </w:t>
    </w:r>
    <w:r>
      <w:rPr>
        <w:rFonts w:hint="eastAsia" w:ascii="Times New Roman" w:hAnsi="Times New Roman"/>
        <w:i/>
        <w:iCs/>
        <w:sz w:val="20"/>
        <w:szCs w:val="20"/>
        <w:lang w:val="en-US" w:eastAsia="zh-CN"/>
      </w:rPr>
      <w:t>Processing</w:t>
    </w:r>
    <w:r>
      <w:rPr>
        <w:rFonts w:hint="eastAsia" w:ascii="方正书宋简体" w:hAnsi="方正书宋简体" w:eastAsia="方正书宋简体" w:cs="方正书宋简体"/>
        <w:i w:val="0"/>
        <w:iCs w:val="0"/>
        <w:lang w:val="en-US" w:eastAsia="zh-CN"/>
      </w:rPr>
      <w:t>自然语言处理.</w:t>
    </w:r>
    <w:r>
      <w:rPr>
        <w:rFonts w:hint="eastAsia" w:ascii="Times New Roman" w:hAnsi="Times New Roman" w:eastAsia="方正书宋简体" w:cs="方正书宋简体"/>
        <w:i w:val="0"/>
        <w:iCs w:val="0"/>
        <w:lang w:val="en-US" w:eastAsia="zh-CN"/>
      </w:rPr>
      <w:t>2024</w:t>
    </w:r>
  </w:p>
  <w:p w14:paraId="2DA91158">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145AF">
    <w:pPr>
      <w:pStyle w:val="12"/>
      <w:pBdr>
        <w:bottom w:val="single" w:color="000000" w:sz="4" w:space="0"/>
      </w:pBdr>
      <w:rPr>
        <w:rFonts w:hint="default" w:ascii="方正书宋简体" w:hAnsi="方正书宋简体" w:eastAsia="方正书宋简体" w:cs="方正书宋简体"/>
        <w:i/>
        <w:iCs/>
        <w:lang w:val="en-US" w:eastAsia="zh-CN"/>
      </w:rPr>
    </w:pPr>
    <w:r>
      <w:rPr>
        <w:i/>
        <w:iCs/>
        <w:sz w:val="2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C1BBD">
                          <w:pPr>
                            <w:pStyle w:val="12"/>
                            <w:rPr>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20C1BBD">
                    <w:pPr>
                      <w:pStyle w:val="12"/>
                      <w:rPr>
                        <w:sz w:val="20"/>
                        <w:szCs w:val="20"/>
                      </w:rPr>
                    </w:pPr>
                  </w:p>
                </w:txbxContent>
              </v:textbox>
            </v:shape>
          </w:pict>
        </mc:Fallback>
      </mc:AlternateContent>
    </w:r>
    <w:r>
      <w:rPr>
        <w:rFonts w:hint="eastAsia" w:ascii="Times New Roman" w:hAnsi="Times New Roman"/>
        <w:i/>
        <w:iCs/>
        <w:sz w:val="20"/>
        <w:szCs w:val="20"/>
        <w:lang w:val="en-US" w:eastAsia="zh-CN"/>
      </w:rPr>
      <w:t>Natural</w:t>
    </w:r>
    <w:r>
      <w:rPr>
        <w:rFonts w:hint="eastAsia"/>
        <w:i/>
        <w:iCs/>
        <w:sz w:val="20"/>
        <w:szCs w:val="20"/>
        <w:lang w:val="en-US" w:eastAsia="zh-CN"/>
      </w:rPr>
      <w:t xml:space="preserve"> </w:t>
    </w:r>
    <w:r>
      <w:rPr>
        <w:rFonts w:hint="eastAsia" w:ascii="Times New Roman" w:hAnsi="Times New Roman"/>
        <w:i/>
        <w:iCs/>
        <w:sz w:val="20"/>
        <w:szCs w:val="20"/>
        <w:lang w:val="en-US" w:eastAsia="zh-CN"/>
      </w:rPr>
      <w:t>Language</w:t>
    </w:r>
    <w:r>
      <w:rPr>
        <w:rFonts w:hint="eastAsia"/>
        <w:i/>
        <w:iCs/>
        <w:sz w:val="20"/>
        <w:szCs w:val="20"/>
        <w:lang w:val="en-US" w:eastAsia="zh-CN"/>
      </w:rPr>
      <w:t xml:space="preserve"> </w:t>
    </w:r>
    <w:r>
      <w:rPr>
        <w:rFonts w:hint="eastAsia" w:ascii="Times New Roman" w:hAnsi="Times New Roman"/>
        <w:i/>
        <w:iCs/>
        <w:sz w:val="20"/>
        <w:szCs w:val="20"/>
        <w:lang w:val="en-US" w:eastAsia="zh-CN"/>
      </w:rPr>
      <w:t>Processing</w:t>
    </w:r>
    <w:r>
      <w:rPr>
        <w:rFonts w:hint="eastAsia" w:ascii="方正书宋简体" w:hAnsi="方正书宋简体" w:eastAsia="方正书宋简体" w:cs="方正书宋简体"/>
        <w:i w:val="0"/>
        <w:iCs w:val="0"/>
        <w:lang w:val="en-US" w:eastAsia="zh-CN"/>
      </w:rPr>
      <w:t>自然语言处理.</w:t>
    </w:r>
    <w:r>
      <w:rPr>
        <w:rFonts w:hint="eastAsia" w:ascii="Times New Roman" w:hAnsi="Times New Roman" w:eastAsia="方正书宋简体" w:cs="方正书宋简体"/>
        <w:i w:val="0"/>
        <w:iCs w:val="0"/>
        <w:lang w:val="en-US" w:eastAsia="zh-CN"/>
      </w:rPr>
      <w:t>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738D8"/>
    <w:multiLevelType w:val="singleLevel"/>
    <w:tmpl w:val="80B738D8"/>
    <w:lvl w:ilvl="0" w:tentative="0">
      <w:start w:val="1"/>
      <w:numFmt w:val="decimal"/>
      <w:lvlText w:val="[%1]"/>
      <w:lvlJc w:val="left"/>
      <w:pPr>
        <w:tabs>
          <w:tab w:val="left" w:pos="420"/>
        </w:tabs>
        <w:ind w:left="425" w:leftChars="0" w:hanging="425" w:firstLineChars="0"/>
      </w:pPr>
      <w:rPr>
        <w:rFonts w:hint="default"/>
      </w:rPr>
    </w:lvl>
  </w:abstractNum>
  <w:abstractNum w:abstractNumId="1">
    <w:nsid w:val="A13F2283"/>
    <w:multiLevelType w:val="singleLevel"/>
    <w:tmpl w:val="A13F2283"/>
    <w:lvl w:ilvl="0" w:tentative="0">
      <w:start w:val="1"/>
      <w:numFmt w:val="decimal"/>
      <w:suff w:val="nothing"/>
      <w:lvlText w:val="（%1）"/>
      <w:lvlJc w:val="left"/>
    </w:lvl>
  </w:abstractNum>
  <w:abstractNum w:abstractNumId="2">
    <w:nsid w:val="E2FF792B"/>
    <w:multiLevelType w:val="multilevel"/>
    <w:tmpl w:val="E2FF792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29DC5EB"/>
    <w:multiLevelType w:val="singleLevel"/>
    <w:tmpl w:val="529DC5EB"/>
    <w:lvl w:ilvl="0" w:tentative="0">
      <w:start w:val="3"/>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iZjA2MjAxZGQ4MTgzMmY2NzQ4ZTU4YjU0ZGZlNjAifQ=="/>
    <w:docVar w:name="KSO_WPS_MARK_KEY" w:val="1ef20495-90fe-40d6-8b0c-6a3232512db7"/>
  </w:docVars>
  <w:rsids>
    <w:rsidRoot w:val="00327586"/>
    <w:rsid w:val="000072EF"/>
    <w:rsid w:val="00045A1A"/>
    <w:rsid w:val="000A1628"/>
    <w:rsid w:val="000C35B2"/>
    <w:rsid w:val="00187C34"/>
    <w:rsid w:val="00194419"/>
    <w:rsid w:val="001C3104"/>
    <w:rsid w:val="00207A90"/>
    <w:rsid w:val="0024632F"/>
    <w:rsid w:val="0028767D"/>
    <w:rsid w:val="00295131"/>
    <w:rsid w:val="002C32C8"/>
    <w:rsid w:val="002F70AE"/>
    <w:rsid w:val="003024D3"/>
    <w:rsid w:val="003027F9"/>
    <w:rsid w:val="00320234"/>
    <w:rsid w:val="00327586"/>
    <w:rsid w:val="003432C6"/>
    <w:rsid w:val="00346CBB"/>
    <w:rsid w:val="003F53EC"/>
    <w:rsid w:val="004565CF"/>
    <w:rsid w:val="004775E7"/>
    <w:rsid w:val="00495BF2"/>
    <w:rsid w:val="004A1E62"/>
    <w:rsid w:val="004E4C43"/>
    <w:rsid w:val="00502ACE"/>
    <w:rsid w:val="00503165"/>
    <w:rsid w:val="0054107B"/>
    <w:rsid w:val="00544200"/>
    <w:rsid w:val="00555DE9"/>
    <w:rsid w:val="00557595"/>
    <w:rsid w:val="00575A40"/>
    <w:rsid w:val="005B4931"/>
    <w:rsid w:val="005C5A17"/>
    <w:rsid w:val="005F7E6D"/>
    <w:rsid w:val="0062795D"/>
    <w:rsid w:val="00682C08"/>
    <w:rsid w:val="006A2317"/>
    <w:rsid w:val="006F01CB"/>
    <w:rsid w:val="006F2E6F"/>
    <w:rsid w:val="007039B6"/>
    <w:rsid w:val="00711D4C"/>
    <w:rsid w:val="007141F6"/>
    <w:rsid w:val="00726656"/>
    <w:rsid w:val="007356D5"/>
    <w:rsid w:val="0074153B"/>
    <w:rsid w:val="007730A5"/>
    <w:rsid w:val="007A08A7"/>
    <w:rsid w:val="007B74BC"/>
    <w:rsid w:val="007C3074"/>
    <w:rsid w:val="007D1F67"/>
    <w:rsid w:val="007D2153"/>
    <w:rsid w:val="00846222"/>
    <w:rsid w:val="008A009A"/>
    <w:rsid w:val="008A7BC5"/>
    <w:rsid w:val="008E223A"/>
    <w:rsid w:val="008E4944"/>
    <w:rsid w:val="008E4A2D"/>
    <w:rsid w:val="008F4A07"/>
    <w:rsid w:val="00904D37"/>
    <w:rsid w:val="00916EE4"/>
    <w:rsid w:val="009739FE"/>
    <w:rsid w:val="009A379E"/>
    <w:rsid w:val="009B5C29"/>
    <w:rsid w:val="009C7EC3"/>
    <w:rsid w:val="009D7032"/>
    <w:rsid w:val="009F6386"/>
    <w:rsid w:val="009F7C1D"/>
    <w:rsid w:val="00A31E20"/>
    <w:rsid w:val="00A446BB"/>
    <w:rsid w:val="00A6374E"/>
    <w:rsid w:val="00A6636F"/>
    <w:rsid w:val="00A71899"/>
    <w:rsid w:val="00A84F7F"/>
    <w:rsid w:val="00AA459E"/>
    <w:rsid w:val="00AC2303"/>
    <w:rsid w:val="00AF5AD7"/>
    <w:rsid w:val="00B07BEA"/>
    <w:rsid w:val="00B33A5C"/>
    <w:rsid w:val="00B40383"/>
    <w:rsid w:val="00B455DB"/>
    <w:rsid w:val="00B5180F"/>
    <w:rsid w:val="00B569FD"/>
    <w:rsid w:val="00B623F5"/>
    <w:rsid w:val="00B85065"/>
    <w:rsid w:val="00B9552A"/>
    <w:rsid w:val="00BB1E39"/>
    <w:rsid w:val="00BB2011"/>
    <w:rsid w:val="00BC42EE"/>
    <w:rsid w:val="00BD5372"/>
    <w:rsid w:val="00BF0FB4"/>
    <w:rsid w:val="00C01528"/>
    <w:rsid w:val="00C41FB3"/>
    <w:rsid w:val="00C54AA2"/>
    <w:rsid w:val="00C7329B"/>
    <w:rsid w:val="00C74298"/>
    <w:rsid w:val="00C902B8"/>
    <w:rsid w:val="00CA72B4"/>
    <w:rsid w:val="00D50387"/>
    <w:rsid w:val="00D539F8"/>
    <w:rsid w:val="00D57297"/>
    <w:rsid w:val="00D75042"/>
    <w:rsid w:val="00DF48A0"/>
    <w:rsid w:val="00E14E46"/>
    <w:rsid w:val="00E23968"/>
    <w:rsid w:val="00E245B6"/>
    <w:rsid w:val="00E76FD7"/>
    <w:rsid w:val="00EB3D8B"/>
    <w:rsid w:val="00ED7357"/>
    <w:rsid w:val="00F17B58"/>
    <w:rsid w:val="00F3303C"/>
    <w:rsid w:val="00F6495A"/>
    <w:rsid w:val="00FA5DA5"/>
    <w:rsid w:val="00FA75B9"/>
    <w:rsid w:val="00FC016A"/>
    <w:rsid w:val="00FC6C2E"/>
    <w:rsid w:val="00FE6720"/>
    <w:rsid w:val="048D195A"/>
    <w:rsid w:val="049860B1"/>
    <w:rsid w:val="05136991"/>
    <w:rsid w:val="0541343E"/>
    <w:rsid w:val="05B258F2"/>
    <w:rsid w:val="06521DFB"/>
    <w:rsid w:val="06C30FB0"/>
    <w:rsid w:val="079B2B3D"/>
    <w:rsid w:val="08F00675"/>
    <w:rsid w:val="0A1F18D6"/>
    <w:rsid w:val="0AD64851"/>
    <w:rsid w:val="0B141BF5"/>
    <w:rsid w:val="0D6133D2"/>
    <w:rsid w:val="0FF115B0"/>
    <w:rsid w:val="107514F4"/>
    <w:rsid w:val="11BC3966"/>
    <w:rsid w:val="134C478E"/>
    <w:rsid w:val="148D26FA"/>
    <w:rsid w:val="14FA380C"/>
    <w:rsid w:val="15105509"/>
    <w:rsid w:val="184D0DD0"/>
    <w:rsid w:val="19D5509D"/>
    <w:rsid w:val="19D96B76"/>
    <w:rsid w:val="19FE74AB"/>
    <w:rsid w:val="1C3F4724"/>
    <w:rsid w:val="1C423D21"/>
    <w:rsid w:val="1D2376E8"/>
    <w:rsid w:val="1E205AC5"/>
    <w:rsid w:val="205D7985"/>
    <w:rsid w:val="2336343F"/>
    <w:rsid w:val="245D07A5"/>
    <w:rsid w:val="25152837"/>
    <w:rsid w:val="259E17E1"/>
    <w:rsid w:val="25B11E13"/>
    <w:rsid w:val="25E308DD"/>
    <w:rsid w:val="26632730"/>
    <w:rsid w:val="270D7F9C"/>
    <w:rsid w:val="275000F9"/>
    <w:rsid w:val="28326116"/>
    <w:rsid w:val="29564161"/>
    <w:rsid w:val="2A4E41C9"/>
    <w:rsid w:val="2B234CB4"/>
    <w:rsid w:val="2B601792"/>
    <w:rsid w:val="2B742D0C"/>
    <w:rsid w:val="2C221E8D"/>
    <w:rsid w:val="2D775C30"/>
    <w:rsid w:val="2DB33967"/>
    <w:rsid w:val="2F701228"/>
    <w:rsid w:val="2F9E748D"/>
    <w:rsid w:val="31453461"/>
    <w:rsid w:val="339064C2"/>
    <w:rsid w:val="34120508"/>
    <w:rsid w:val="35224453"/>
    <w:rsid w:val="356C675A"/>
    <w:rsid w:val="357F37BE"/>
    <w:rsid w:val="371A4DC0"/>
    <w:rsid w:val="377F42EE"/>
    <w:rsid w:val="3853284A"/>
    <w:rsid w:val="397167E8"/>
    <w:rsid w:val="3B182B07"/>
    <w:rsid w:val="3B46538B"/>
    <w:rsid w:val="3BAE76A2"/>
    <w:rsid w:val="3C7334AE"/>
    <w:rsid w:val="3E2E5E78"/>
    <w:rsid w:val="3F1D6A90"/>
    <w:rsid w:val="40851C70"/>
    <w:rsid w:val="40CE03D5"/>
    <w:rsid w:val="450C3433"/>
    <w:rsid w:val="45317FF5"/>
    <w:rsid w:val="461B74AA"/>
    <w:rsid w:val="4891274A"/>
    <w:rsid w:val="4A052D01"/>
    <w:rsid w:val="4AE0062A"/>
    <w:rsid w:val="4E01339A"/>
    <w:rsid w:val="4E0538DC"/>
    <w:rsid w:val="512549BC"/>
    <w:rsid w:val="53140475"/>
    <w:rsid w:val="53D047F6"/>
    <w:rsid w:val="551018EA"/>
    <w:rsid w:val="55CA2BB4"/>
    <w:rsid w:val="58130F55"/>
    <w:rsid w:val="5A362D52"/>
    <w:rsid w:val="5A5F53D0"/>
    <w:rsid w:val="5DE05904"/>
    <w:rsid w:val="5DF0399C"/>
    <w:rsid w:val="5F1C469C"/>
    <w:rsid w:val="5FCD2AA1"/>
    <w:rsid w:val="60155E66"/>
    <w:rsid w:val="61E57DC7"/>
    <w:rsid w:val="627663B8"/>
    <w:rsid w:val="62F82F7B"/>
    <w:rsid w:val="641A5D89"/>
    <w:rsid w:val="643D6ECC"/>
    <w:rsid w:val="64F93617"/>
    <w:rsid w:val="65013E2F"/>
    <w:rsid w:val="657C74BD"/>
    <w:rsid w:val="664741FC"/>
    <w:rsid w:val="673841FF"/>
    <w:rsid w:val="67AD0682"/>
    <w:rsid w:val="67C93D65"/>
    <w:rsid w:val="692D60EF"/>
    <w:rsid w:val="69F33DF2"/>
    <w:rsid w:val="6AA35945"/>
    <w:rsid w:val="6C697705"/>
    <w:rsid w:val="6D282D80"/>
    <w:rsid w:val="6FEE3275"/>
    <w:rsid w:val="72634064"/>
    <w:rsid w:val="73A352B2"/>
    <w:rsid w:val="73C67C65"/>
    <w:rsid w:val="740A1AA8"/>
    <w:rsid w:val="759E6DC7"/>
    <w:rsid w:val="770221D9"/>
    <w:rsid w:val="774424D0"/>
    <w:rsid w:val="78E708DE"/>
    <w:rsid w:val="79D06427"/>
    <w:rsid w:val="7A1C65B1"/>
    <w:rsid w:val="7A527028"/>
    <w:rsid w:val="7A7F0567"/>
    <w:rsid w:val="7C9A6FE7"/>
    <w:rsid w:val="7EEA60E2"/>
    <w:rsid w:val="7FB12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40"/>
    <w:qFormat/>
    <w:uiPriority w:val="0"/>
    <w:pPr>
      <w:keepNext/>
      <w:keepLines/>
      <w:spacing w:before="340" w:after="330" w:line="576" w:lineRule="auto"/>
      <w:outlineLvl w:val="0"/>
    </w:pPr>
    <w:rPr>
      <w:b/>
      <w:kern w:val="44"/>
      <w:sz w:val="44"/>
    </w:rPr>
  </w:style>
  <w:style w:type="paragraph" w:styleId="3">
    <w:name w:val="heading 2"/>
    <w:basedOn w:val="1"/>
    <w:next w:val="1"/>
    <w:link w:val="39"/>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rPr>
  </w:style>
  <w:style w:type="paragraph" w:styleId="8">
    <w:name w:val="heading 7"/>
    <w:basedOn w:val="1"/>
    <w:next w:val="1"/>
    <w:unhideWhenUsed/>
    <w:qFormat/>
    <w:uiPriority w:val="0"/>
    <w:pPr>
      <w:keepNext/>
      <w:keepLines/>
      <w:spacing w:before="240" w:after="64" w:line="317" w:lineRule="auto"/>
      <w:outlineLvl w:val="6"/>
    </w:pPr>
    <w:rPr>
      <w:b/>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sz w:val="20"/>
    </w:rPr>
  </w:style>
  <w:style w:type="paragraph" w:styleId="10">
    <w:name w:val="annotation text"/>
    <w:basedOn w:val="1"/>
    <w:link w:val="31"/>
    <w:qFormat/>
    <w:uiPriority w:val="0"/>
    <w:pPr>
      <w:jc w:val="left"/>
    </w:pPr>
  </w:style>
  <w:style w:type="paragraph" w:styleId="11">
    <w:name w:val="footer"/>
    <w:basedOn w:val="1"/>
    <w:link w:val="27"/>
    <w:qFormat/>
    <w:uiPriority w:val="0"/>
    <w:pPr>
      <w:tabs>
        <w:tab w:val="center" w:pos="4153"/>
        <w:tab w:val="right" w:pos="8306"/>
      </w:tabs>
      <w:snapToGrid w:val="0"/>
      <w:jc w:val="left"/>
    </w:pPr>
    <w:rPr>
      <w:sz w:val="18"/>
      <w:szCs w:val="18"/>
    </w:rPr>
  </w:style>
  <w:style w:type="paragraph" w:styleId="12">
    <w:name w:val="header"/>
    <w:basedOn w:val="1"/>
    <w:link w:val="26"/>
    <w:qFormat/>
    <w:uiPriority w:val="0"/>
    <w:pPr>
      <w:tabs>
        <w:tab w:val="center" w:pos="4153"/>
        <w:tab w:val="right" w:pos="8306"/>
      </w:tabs>
      <w:snapToGrid w:val="0"/>
      <w:jc w:val="center"/>
    </w:pPr>
    <w:rPr>
      <w:sz w:val="18"/>
      <w:szCs w:val="18"/>
    </w:rPr>
  </w:style>
  <w:style w:type="paragraph" w:styleId="13">
    <w:name w:val="footnote text"/>
    <w:basedOn w:val="1"/>
    <w:semiHidden/>
    <w:qFormat/>
    <w:uiPriority w:val="0"/>
    <w:pPr>
      <w:snapToGrid w:val="0"/>
      <w:jc w:val="left"/>
    </w:pPr>
    <w:rPr>
      <w:sz w:val="18"/>
      <w:szCs w:val="18"/>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16">
    <w:name w:val="annotation subject"/>
    <w:basedOn w:val="10"/>
    <w:next w:val="10"/>
    <w:link w:val="32"/>
    <w:qFormat/>
    <w:uiPriority w:val="0"/>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FollowedHyperlink"/>
    <w:basedOn w:val="19"/>
    <w:qFormat/>
    <w:uiPriority w:val="0"/>
    <w:rPr>
      <w:color w:val="800080"/>
      <w:u w:val="single"/>
    </w:rPr>
  </w:style>
  <w:style w:type="character" w:styleId="21">
    <w:name w:val="Emphasis"/>
    <w:basedOn w:val="19"/>
    <w:qFormat/>
    <w:uiPriority w:val="0"/>
    <w:rPr>
      <w:i/>
    </w:rPr>
  </w:style>
  <w:style w:type="character" w:styleId="22">
    <w:name w:val="Hyperlink"/>
    <w:basedOn w:val="19"/>
    <w:qFormat/>
    <w:uiPriority w:val="0"/>
    <w:rPr>
      <w:color w:val="0000FF"/>
      <w:u w:val="single"/>
    </w:rPr>
  </w:style>
  <w:style w:type="character" w:styleId="23">
    <w:name w:val="HTML Code"/>
    <w:basedOn w:val="19"/>
    <w:qFormat/>
    <w:uiPriority w:val="0"/>
    <w:rPr>
      <w:rFonts w:ascii="Courier New" w:hAnsi="Courier New"/>
      <w:sz w:val="20"/>
    </w:rPr>
  </w:style>
  <w:style w:type="character" w:styleId="24">
    <w:name w:val="annotation reference"/>
    <w:basedOn w:val="19"/>
    <w:qFormat/>
    <w:uiPriority w:val="0"/>
    <w:rPr>
      <w:sz w:val="21"/>
      <w:szCs w:val="21"/>
    </w:rPr>
  </w:style>
  <w:style w:type="paragraph" w:styleId="25">
    <w:name w:val="List Paragraph"/>
    <w:basedOn w:val="1"/>
    <w:qFormat/>
    <w:uiPriority w:val="34"/>
    <w:pPr>
      <w:ind w:firstLine="420" w:firstLineChars="200"/>
    </w:pPr>
  </w:style>
  <w:style w:type="character" w:customStyle="1" w:styleId="26">
    <w:name w:val="页眉 字符"/>
    <w:basedOn w:val="19"/>
    <w:link w:val="12"/>
    <w:qFormat/>
    <w:uiPriority w:val="0"/>
    <w:rPr>
      <w:rFonts w:eastAsiaTheme="minorEastAsia" w:cstheme="minorBidi"/>
      <w:kern w:val="2"/>
      <w:sz w:val="18"/>
      <w:szCs w:val="18"/>
    </w:rPr>
  </w:style>
  <w:style w:type="character" w:customStyle="1" w:styleId="27">
    <w:name w:val="页脚 字符"/>
    <w:basedOn w:val="19"/>
    <w:link w:val="11"/>
    <w:qFormat/>
    <w:uiPriority w:val="0"/>
    <w:rPr>
      <w:rFonts w:eastAsiaTheme="minorEastAsia" w:cstheme="minorBidi"/>
      <w:kern w:val="2"/>
      <w:sz w:val="18"/>
      <w:szCs w:val="18"/>
    </w:rPr>
  </w:style>
  <w:style w:type="character" w:customStyle="1" w:styleId="28">
    <w:name w:val="font41"/>
    <w:basedOn w:val="19"/>
    <w:qFormat/>
    <w:uiPriority w:val="0"/>
    <w:rPr>
      <w:rFonts w:hint="default" w:ascii="鏂规涔﹀畫绠€浣?" w:hAnsi="鏂规涔﹀畫绠€浣?" w:eastAsia="鏂规涔﹀畫绠€浣?" w:cs="鏂规涔﹀畫绠€浣?"/>
      <w:color w:val="000000"/>
      <w:sz w:val="22"/>
      <w:szCs w:val="22"/>
      <w:u w:val="none"/>
    </w:rPr>
  </w:style>
  <w:style w:type="character" w:customStyle="1" w:styleId="29">
    <w:name w:val="font01"/>
    <w:basedOn w:val="19"/>
    <w:qFormat/>
    <w:uiPriority w:val="0"/>
    <w:rPr>
      <w:rFonts w:hint="eastAsia" w:ascii="宋体" w:hAnsi="宋体" w:eastAsia="宋体" w:cs="宋体"/>
      <w:color w:val="000000"/>
      <w:sz w:val="22"/>
      <w:szCs w:val="22"/>
      <w:u w:val="none"/>
    </w:rPr>
  </w:style>
  <w:style w:type="character" w:customStyle="1" w:styleId="30">
    <w:name w:val="font11"/>
    <w:basedOn w:val="19"/>
    <w:qFormat/>
    <w:uiPriority w:val="0"/>
    <w:rPr>
      <w:rFonts w:hint="default" w:ascii="Times New Roman" w:hAnsi="Times New Roman" w:cs="Times New Roman"/>
      <w:color w:val="000000"/>
      <w:sz w:val="22"/>
      <w:szCs w:val="22"/>
      <w:u w:val="none"/>
    </w:rPr>
  </w:style>
  <w:style w:type="character" w:customStyle="1" w:styleId="31">
    <w:name w:val="批注文字 字符"/>
    <w:basedOn w:val="19"/>
    <w:link w:val="10"/>
    <w:qFormat/>
    <w:uiPriority w:val="0"/>
    <w:rPr>
      <w:rFonts w:eastAsiaTheme="minorEastAsia" w:cstheme="minorBidi"/>
      <w:kern w:val="2"/>
      <w:sz w:val="24"/>
      <w:szCs w:val="24"/>
    </w:rPr>
  </w:style>
  <w:style w:type="character" w:customStyle="1" w:styleId="32">
    <w:name w:val="批注主题 字符"/>
    <w:basedOn w:val="31"/>
    <w:link w:val="16"/>
    <w:qFormat/>
    <w:uiPriority w:val="0"/>
    <w:rPr>
      <w:rFonts w:eastAsiaTheme="minorEastAsia" w:cstheme="minorBidi"/>
      <w:b/>
      <w:bCs/>
      <w:kern w:val="2"/>
      <w:sz w:val="24"/>
      <w:szCs w:val="24"/>
    </w:rPr>
  </w:style>
  <w:style w:type="paragraph" w:customStyle="1" w:styleId="33">
    <w:name w:val="修订1"/>
    <w:hidden/>
    <w:unhideWhenUsed/>
    <w:qFormat/>
    <w:uiPriority w:val="99"/>
    <w:rPr>
      <w:rFonts w:ascii="Times New Roman" w:hAnsi="Times New Roman" w:eastAsiaTheme="minorEastAsia" w:cstheme="minorBidi"/>
      <w:kern w:val="2"/>
      <w:sz w:val="24"/>
      <w:szCs w:val="24"/>
      <w:lang w:val="en-US" w:eastAsia="zh-CN" w:bidi="ar-SA"/>
    </w:rPr>
  </w:style>
  <w:style w:type="character" w:customStyle="1" w:styleId="34">
    <w:name w:val="font21"/>
    <w:basedOn w:val="19"/>
    <w:qFormat/>
    <w:uiPriority w:val="0"/>
    <w:rPr>
      <w:rFonts w:hint="default" w:ascii="Times New Roman" w:hAnsi="Times New Roman" w:cs="Times New Roman"/>
      <w:color w:val="000000"/>
      <w:sz w:val="24"/>
      <w:szCs w:val="24"/>
      <w:u w:val="none"/>
    </w:rPr>
  </w:style>
  <w:style w:type="character" w:customStyle="1" w:styleId="35">
    <w:name w:val="font31"/>
    <w:basedOn w:val="19"/>
    <w:qFormat/>
    <w:uiPriority w:val="0"/>
    <w:rPr>
      <w:rFonts w:hint="eastAsia" w:ascii="宋体" w:hAnsi="宋体" w:eastAsia="宋体" w:cs="宋体"/>
      <w:color w:val="000000"/>
      <w:sz w:val="24"/>
      <w:szCs w:val="24"/>
      <w:u w:val="none"/>
    </w:rPr>
  </w:style>
  <w:style w:type="paragraph" w:customStyle="1" w:styleId="36">
    <w:name w:val="修订2"/>
    <w:hidden/>
    <w:unhideWhenUsed/>
    <w:qFormat/>
    <w:uiPriority w:val="99"/>
    <w:rPr>
      <w:rFonts w:ascii="Times New Roman" w:hAnsi="Times New Roman" w:eastAsiaTheme="minorEastAsia" w:cstheme="minorBidi"/>
      <w:kern w:val="2"/>
      <w:sz w:val="24"/>
      <w:szCs w:val="24"/>
      <w:lang w:val="en-US" w:eastAsia="zh-CN" w:bidi="ar-SA"/>
    </w:rPr>
  </w:style>
  <w:style w:type="paragraph" w:customStyle="1" w:styleId="37">
    <w:name w:val="Revision"/>
    <w:hidden/>
    <w:unhideWhenUsed/>
    <w:qFormat/>
    <w:uiPriority w:val="99"/>
    <w:rPr>
      <w:rFonts w:ascii="Times New Roman" w:hAnsi="Times New Roman" w:eastAsiaTheme="minorEastAsia" w:cstheme="minorBidi"/>
      <w:kern w:val="2"/>
      <w:sz w:val="24"/>
      <w:szCs w:val="24"/>
      <w:lang w:val="en-US" w:eastAsia="zh-CN" w:bidi="ar-SA"/>
    </w:rPr>
  </w:style>
  <w:style w:type="character" w:customStyle="1" w:styleId="38">
    <w:name w:val="style11"/>
    <w:qFormat/>
    <w:uiPriority w:val="0"/>
    <w:rPr>
      <w:color w:val="FF0000"/>
    </w:rPr>
  </w:style>
  <w:style w:type="character" w:customStyle="1" w:styleId="39">
    <w:name w:val="标题 2 Char"/>
    <w:link w:val="3"/>
    <w:qFormat/>
    <w:uiPriority w:val="0"/>
    <w:rPr>
      <w:rFonts w:ascii="Arial" w:hAnsi="Arial" w:eastAsia="黑体"/>
      <w:b/>
      <w:sz w:val="32"/>
    </w:rPr>
  </w:style>
  <w:style w:type="character" w:customStyle="1" w:styleId="40">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tiff"/><Relationship Id="rId23" Type="http://schemas.openxmlformats.org/officeDocument/2006/relationships/image" Target="media/image14.tiff"/><Relationship Id="rId22" Type="http://schemas.openxmlformats.org/officeDocument/2006/relationships/image" Target="media/image13.tiff"/><Relationship Id="rId21" Type="http://schemas.openxmlformats.org/officeDocument/2006/relationships/image" Target="media/image12.tiff"/><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tiff"/><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1.bin"/><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7029</Words>
  <Characters>9912</Characters>
  <Lines>147</Lines>
  <Paragraphs>41</Paragraphs>
  <TotalTime>59</TotalTime>
  <ScaleCrop>false</ScaleCrop>
  <LinksUpToDate>false</LinksUpToDate>
  <CharactersWithSpaces>10367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2024-10-29T01:34:00Z</dcterms:created>
  <dc:creator>86178</dc:creator>
  <cp:lastModifiedBy>WPS_1649640610</cp:lastModifiedBy>
  <dcterms:modified xsi:type="dcterms:W3CDTF">2024-12-23T10:36:24Z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E63666D48163483D9B8ECF533E674082_12</vt:lpwstr>
  </property>
</Properties>
</file>