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82A877">
      <w:pPr>
        <w:pStyle w:val="12"/>
        <w:spacing w:after="240"/>
        <w:ind w:firstLine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МИНИСТЕРСТВО ОБРАЗОВАНИЯ РЕСПУБЛИКИ БЕЛАРУСЬ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Учреждение образования «БЕЛОРУССКИЙ ГОСУДАРСТВЕННЫЙ 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ТЕХНОЛОГИЧЕСКИЙ УНИВЕРСИТЕТ»</w:t>
      </w:r>
    </w:p>
    <w:p w14:paraId="6585A54F">
      <w:pPr>
        <w:pStyle w:val="12"/>
        <w:tabs>
          <w:tab w:val="left" w:pos="2160"/>
          <w:tab w:val="left" w:pos="10035"/>
        </w:tabs>
        <w:spacing w:after="0"/>
        <w:ind w:firstLine="0"/>
        <w:jc w:val="left"/>
        <w:rPr>
          <w:rFonts w:hint="default" w:ascii="Times New Roman" w:hAnsi="Times New Roman" w:cs="Times New Roman"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sz w:val="28"/>
          <w:szCs w:val="28"/>
        </w:rPr>
        <w:t>Факультет информационных технологий</w:t>
      </w:r>
      <w:r>
        <w:rPr>
          <w:rFonts w:hint="default" w:ascii="Times New Roman" w:hAnsi="Times New Roman" w:cs="Times New Roman"/>
          <w:spacing w:val="13"/>
          <w:sz w:val="28"/>
          <w:szCs w:val="28"/>
        </w:rPr>
        <w:t xml:space="preserve"> </w:t>
      </w:r>
    </w:p>
    <w:p w14:paraId="5323BDDC">
      <w:pPr>
        <w:pStyle w:val="12"/>
        <w:tabs>
          <w:tab w:val="left" w:pos="2160"/>
          <w:tab w:val="left" w:pos="10035"/>
        </w:tabs>
        <w:spacing w:after="0"/>
        <w:ind w:firstLine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Кафедра программной инженерии </w:t>
      </w:r>
    </w:p>
    <w:p w14:paraId="1D378BEC">
      <w:pPr>
        <w:pStyle w:val="12"/>
        <w:tabs>
          <w:tab w:val="left" w:pos="2160"/>
          <w:tab w:val="left" w:pos="10035"/>
        </w:tabs>
        <w:ind w:firstLine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Специальность 6-05-0612-01 «Программная инженерия» </w:t>
      </w:r>
    </w:p>
    <w:p w14:paraId="76FF9EE5">
      <w:pPr>
        <w:pStyle w:val="12"/>
        <w:spacing w:before="600" w:after="600"/>
        <w:ind w:firstLine="0"/>
        <w:jc w:val="center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ПОЯСНИТЕЛЬНАЯ ЗАПИСКА КУРСОВОГО ПРОЕКТА</w:t>
      </w:r>
    </w:p>
    <w:p w14:paraId="477F9FF1">
      <w:pPr>
        <w:pStyle w:val="12"/>
        <w:tabs>
          <w:tab w:val="left" w:pos="2160"/>
          <w:tab w:val="left" w:pos="10035"/>
        </w:tabs>
        <w:spacing w:after="0"/>
        <w:ind w:firstLine="0"/>
        <w:rPr>
          <w:rFonts w:hint="default" w:ascii="Times New Roman" w:hAnsi="Times New Roman" w:cs="Times New Roman"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sz w:val="28"/>
          <w:szCs w:val="28"/>
        </w:rPr>
        <w:t>по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дисциплине «Компьютерные языки разметки»</w:t>
      </w:r>
    </w:p>
    <w:p w14:paraId="0627B7FF">
      <w:pPr>
        <w:pStyle w:val="12"/>
        <w:tabs>
          <w:tab w:val="left" w:pos="2160"/>
          <w:tab w:val="left" w:pos="10035"/>
        </w:tabs>
        <w:spacing w:after="1560"/>
        <w:ind w:firstLine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Тема «Интернет-магазин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спортивного питания</w:t>
      </w:r>
      <w:r>
        <w:rPr>
          <w:rFonts w:hint="default" w:ascii="Times New Roman" w:hAnsi="Times New Roman" w:cs="Times New Roman"/>
          <w:sz w:val="28"/>
          <w:szCs w:val="28"/>
        </w:rPr>
        <w:t>»</w:t>
      </w:r>
    </w:p>
    <w:p w14:paraId="3CCA6424">
      <w:pPr>
        <w:widowControl w:val="0"/>
        <w:tabs>
          <w:tab w:val="left" w:pos="2160"/>
          <w:tab w:val="left" w:pos="4320"/>
          <w:tab w:val="left" w:pos="7200"/>
          <w:tab w:val="left" w:pos="9900"/>
        </w:tabs>
        <w:snapToGrid w:val="0"/>
        <w:spacing w:after="0" w:line="240" w:lineRule="auto"/>
        <w:jc w:val="both"/>
        <w:rPr>
          <w:rFonts w:hint="default"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b/>
          <w:sz w:val="28"/>
          <w:szCs w:val="28"/>
          <w:lang w:eastAsia="ru-RU"/>
        </w:rPr>
        <w:t>Исполнитель</w:t>
      </w:r>
    </w:p>
    <w:p w14:paraId="3B707CE4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0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t>студент 1 курса 7 группы</w:t>
      </w:r>
      <w:r>
        <w:rPr>
          <w:rFonts w:hint="default" w:ascii="Times New Roman" w:hAnsi="Times New Roman" w:eastAsia="Times New Roman" w:cs="Times New Roman"/>
          <w:spacing w:val="-4"/>
          <w:sz w:val="28"/>
          <w:szCs w:val="28"/>
          <w:lang w:eastAsia="ru-RU"/>
        </w:rPr>
        <w:tab/>
      </w:r>
      <w:r>
        <w:rPr>
          <w:rFonts w:hint="default" w:ascii="Times New Roman" w:hAnsi="Times New Roman" w:eastAsia="Times New Roman" w:cs="Times New Roman"/>
          <w:spacing w:val="-4"/>
          <w:sz w:val="28"/>
          <w:szCs w:val="28"/>
          <w:lang w:eastAsia="ru-RU"/>
        </w:rPr>
        <w:t>________________</w:t>
      </w: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tab/>
      </w: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t>Силко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 xml:space="preserve"> Н. А.</w:t>
      </w:r>
    </w:p>
    <w:p w14:paraId="6573F910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600" w:line="240" w:lineRule="auto"/>
        <w:ind w:firstLine="4820"/>
        <w:jc w:val="both"/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sz w:val="20"/>
          <w:szCs w:val="20"/>
          <w:lang w:eastAsia="ru-RU"/>
        </w:rPr>
        <w:t>подпись, дата</w:t>
      </w:r>
    </w:p>
    <w:p w14:paraId="2D26CA88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120" w:line="240" w:lineRule="auto"/>
        <w:jc w:val="both"/>
        <w:rPr>
          <w:rFonts w:hint="default"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b/>
          <w:sz w:val="28"/>
          <w:szCs w:val="28"/>
          <w:lang w:eastAsia="ru-RU"/>
        </w:rPr>
        <w:t>Руководитель</w:t>
      </w:r>
    </w:p>
    <w:p w14:paraId="44349694">
      <w:pPr>
        <w:widowControl w:val="0"/>
        <w:tabs>
          <w:tab w:val="left" w:pos="567"/>
        </w:tabs>
        <w:snapToGrid w:val="0"/>
        <w:spacing w:after="0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u w:val="single"/>
          <w:lang w:val="en-US" w:eastAsia="ru-RU"/>
        </w:rPr>
        <w:t xml:space="preserve">    с</w:t>
      </w:r>
      <w:r>
        <w:rPr>
          <w:rFonts w:hint="default" w:ascii="Times New Roman" w:hAnsi="Times New Roman" w:eastAsia="Times New Roman" w:cs="Times New Roman"/>
          <w:sz w:val="28"/>
          <w:szCs w:val="28"/>
          <w:u w:val="single"/>
          <w:lang w:eastAsia="ru-RU"/>
        </w:rPr>
        <w:t>тарший</w:t>
      </w:r>
      <w:r>
        <w:rPr>
          <w:rFonts w:hint="default" w:ascii="Times New Roman" w:hAnsi="Times New Roman" w:eastAsia="Times New Roman" w:cs="Times New Roman"/>
          <w:sz w:val="28"/>
          <w:szCs w:val="28"/>
          <w:u w:val="single"/>
          <w:lang w:val="en-US" w:eastAsia="ru-RU"/>
        </w:rPr>
        <w:t xml:space="preserve"> преподаватель</w:t>
      </w:r>
      <w:r>
        <w:rPr>
          <w:rFonts w:hint="default" w:ascii="Times New Roman" w:hAnsi="Times New Roman" w:eastAsia="Times New Roman" w:cs="Times New Roman"/>
          <w:sz w:val="28"/>
          <w:szCs w:val="28"/>
          <w:u w:val="single"/>
          <w:lang w:eastAsia="ru-RU"/>
        </w:rPr>
        <w:tab/>
      </w: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tab/>
      </w: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t xml:space="preserve"> ______________</w:t>
      </w: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tab/>
      </w: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tab/>
      </w: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t>Барковский Е.В.</w:t>
      </w:r>
    </w:p>
    <w:p w14:paraId="30817712">
      <w:pPr>
        <w:tabs>
          <w:tab w:val="center" w:pos="567"/>
        </w:tabs>
        <w:spacing w:after="1080"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0"/>
          <w:szCs w:val="20"/>
        </w:rPr>
        <w:t>должность, ученая степень, ученое звание</w:t>
      </w:r>
      <w:r>
        <w:rPr>
          <w:rFonts w:hint="default" w:ascii="Times New Roman" w:hAnsi="Times New Roman" w:cs="Times New Roman"/>
          <w:sz w:val="20"/>
          <w:szCs w:val="20"/>
        </w:rPr>
        <w:tab/>
      </w:r>
      <w:r>
        <w:rPr>
          <w:rFonts w:hint="default" w:ascii="Times New Roman" w:hAnsi="Times New Roman" w:cs="Times New Roman"/>
          <w:sz w:val="20"/>
          <w:szCs w:val="20"/>
        </w:rPr>
        <w:t xml:space="preserve">       </w:t>
      </w:r>
      <w:r>
        <w:rPr>
          <w:rFonts w:hint="default" w:ascii="Times New Roman" w:hAnsi="Times New Roman" w:cs="Times New Roman"/>
          <w:sz w:val="20"/>
          <w:szCs w:val="20"/>
          <w:lang w:val="ru-RU"/>
        </w:rPr>
        <w:t xml:space="preserve">   </w:t>
      </w:r>
      <w:r>
        <w:rPr>
          <w:rFonts w:hint="default" w:ascii="Times New Roman" w:hAnsi="Times New Roman" w:cs="Times New Roman"/>
          <w:sz w:val="20"/>
          <w:szCs w:val="20"/>
        </w:rPr>
        <w:t>подпись, дата</w:t>
      </w:r>
    </w:p>
    <w:p w14:paraId="71C1B611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0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t>Допущен к защите       __________________________________   _______________</w:t>
      </w:r>
    </w:p>
    <w:p w14:paraId="2F72A3C9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0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t xml:space="preserve">                                       __________________________________   _______________</w:t>
      </w:r>
    </w:p>
    <w:p w14:paraId="5C02285D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0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t xml:space="preserve">                                       __________________________________   _______________</w:t>
      </w:r>
    </w:p>
    <w:p w14:paraId="59D36986">
      <w:pPr>
        <w:tabs>
          <w:tab w:val="left" w:pos="1815"/>
          <w:tab w:val="center" w:pos="5032"/>
        </w:tabs>
        <w:spacing w:after="1200" w:line="240" w:lineRule="auto"/>
        <w:ind w:firstLine="808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0"/>
          <w:szCs w:val="20"/>
        </w:rPr>
        <w:t>дата, подпись</w:t>
      </w:r>
    </w:p>
    <w:p w14:paraId="1E842F8B">
      <w:pPr>
        <w:widowControl w:val="0"/>
        <w:tabs>
          <w:tab w:val="left" w:pos="7249"/>
        </w:tabs>
        <w:snapToGrid w:val="0"/>
        <w:spacing w:after="240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u w:val="single"/>
          <w:lang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t>Курсовой проект защищен с</w:t>
      </w:r>
      <w:r>
        <w:rPr>
          <w:rFonts w:hint="default" w:ascii="Times New Roman" w:hAnsi="Times New Roman" w:eastAsia="Times New Roman" w:cs="Times New Roman"/>
          <w:spacing w:val="-10"/>
          <w:sz w:val="28"/>
          <w:szCs w:val="28"/>
          <w:lang w:eastAsia="ru-RU"/>
        </w:rPr>
        <w:t xml:space="preserve"> </w:t>
      </w: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t xml:space="preserve">оценкой </w:t>
      </w:r>
      <w:r>
        <w:rPr>
          <w:rFonts w:hint="default" w:ascii="Times New Roman" w:hAnsi="Times New Roman" w:eastAsia="Times New Roman" w:cs="Times New Roman"/>
          <w:sz w:val="28"/>
          <w:szCs w:val="28"/>
          <w:u w:val="single"/>
          <w:lang w:eastAsia="ru-RU"/>
        </w:rPr>
        <w:tab/>
      </w:r>
      <w:r>
        <w:rPr>
          <w:rFonts w:hint="default" w:ascii="Times New Roman" w:hAnsi="Times New Roman" w:eastAsia="Times New Roman" w:cs="Times New Roman"/>
          <w:sz w:val="28"/>
          <w:szCs w:val="28"/>
          <w:u w:val="single"/>
          <w:lang w:eastAsia="ru-RU"/>
        </w:rPr>
        <w:tab/>
      </w:r>
      <w:r>
        <w:rPr>
          <w:rFonts w:hint="default" w:ascii="Times New Roman" w:hAnsi="Times New Roman" w:eastAsia="Times New Roman" w:cs="Times New Roman"/>
          <w:sz w:val="28"/>
          <w:szCs w:val="28"/>
          <w:u w:val="single"/>
          <w:lang w:eastAsia="ru-RU"/>
        </w:rPr>
        <w:tab/>
      </w:r>
      <w:r>
        <w:rPr>
          <w:rFonts w:hint="default" w:ascii="Times New Roman" w:hAnsi="Times New Roman" w:eastAsia="Times New Roman" w:cs="Times New Roman"/>
          <w:sz w:val="28"/>
          <w:szCs w:val="28"/>
          <w:u w:val="single"/>
          <w:lang w:eastAsia="ru-RU"/>
        </w:rPr>
        <w:tab/>
      </w:r>
    </w:p>
    <w:p w14:paraId="5020B69F">
      <w:pPr>
        <w:pStyle w:val="12"/>
        <w:tabs>
          <w:tab w:val="left" w:pos="567"/>
        </w:tabs>
        <w:spacing w:after="0"/>
        <w:ind w:firstLine="0"/>
        <w:rPr>
          <w:rFonts w:hint="default" w:ascii="Times New Roman" w:hAnsi="Times New Roman" w:cs="Times New Roman"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sz w:val="28"/>
          <w:szCs w:val="28"/>
        </w:rPr>
        <w:t>Руководитель</w:t>
      </w:r>
      <w:r>
        <w:rPr>
          <w:rFonts w:hint="default" w:ascii="Times New Roman" w:hAnsi="Times New Roman" w:cs="Times New Roman" w:eastAsiaTheme="minorHAnsi"/>
          <w:sz w:val="28"/>
          <w:szCs w:val="28"/>
          <w:lang w:eastAsia="en-US"/>
        </w:rPr>
        <w:t xml:space="preserve"> _________________ </w:t>
      </w:r>
      <w:r>
        <w:rPr>
          <w:rFonts w:hint="default" w:ascii="Times New Roman" w:hAnsi="Times New Roman" w:cs="Times New Roman" w:eastAsiaTheme="minorHAnsi"/>
          <w:sz w:val="28"/>
          <w:szCs w:val="28"/>
          <w:lang w:eastAsia="en-US"/>
        </w:rPr>
        <w:tab/>
      </w:r>
      <w:r>
        <w:rPr>
          <w:rFonts w:hint="default" w:ascii="Times New Roman" w:hAnsi="Times New Roman" w:cs="Times New Roman" w:eastAsiaTheme="minorHAnsi"/>
          <w:sz w:val="28"/>
          <w:szCs w:val="28"/>
          <w:lang w:eastAsia="en-US"/>
        </w:rPr>
        <w:t>______________</w:t>
      </w:r>
      <w:r>
        <w:rPr>
          <w:rFonts w:hint="default" w:ascii="Times New Roman" w:hAnsi="Times New Roman" w:cs="Times New Roman" w:eastAsiaTheme="minorHAnsi"/>
          <w:sz w:val="28"/>
          <w:szCs w:val="28"/>
          <w:lang w:eastAsia="en-US"/>
        </w:rPr>
        <w:tab/>
      </w:r>
      <w:r>
        <w:rPr>
          <w:rFonts w:hint="default" w:ascii="Times New Roman" w:hAnsi="Times New Roman" w:cs="Times New Roman" w:eastAsiaTheme="minorHAnsi"/>
          <w:sz w:val="28"/>
          <w:szCs w:val="28"/>
          <w:u w:val="single"/>
          <w:lang w:eastAsia="en-US"/>
        </w:rPr>
        <w:tab/>
      </w:r>
      <w:r>
        <w:rPr>
          <w:rFonts w:hint="default" w:ascii="Times New Roman" w:hAnsi="Times New Roman" w:cs="Times New Roman"/>
          <w:sz w:val="28"/>
          <w:szCs w:val="28"/>
          <w:u w:val="single"/>
        </w:rPr>
        <w:t>Барковский Е.В.</w:t>
      </w:r>
      <w:r>
        <w:rPr>
          <w:rFonts w:hint="default" w:ascii="Times New Roman" w:hAnsi="Times New Roman" w:cs="Times New Roman"/>
          <w:sz w:val="28"/>
          <w:szCs w:val="28"/>
          <w:u w:val="single"/>
        </w:rPr>
        <w:tab/>
      </w:r>
    </w:p>
    <w:p w14:paraId="120AC469">
      <w:pPr>
        <w:pStyle w:val="12"/>
        <w:tabs>
          <w:tab w:val="left" w:leader="underscore" w:pos="1134"/>
        </w:tabs>
        <w:spacing w:after="0"/>
        <w:ind w:firstLine="241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подпись</w:t>
      </w:r>
      <w:r>
        <w:rPr>
          <w:rFonts w:hint="default" w:ascii="Times New Roman" w:hAnsi="Times New Roman" w:cs="Times New Roman"/>
          <w:sz w:val="20"/>
          <w:szCs w:val="20"/>
        </w:rPr>
        <w:tab/>
      </w:r>
      <w:r>
        <w:rPr>
          <w:rFonts w:hint="default" w:ascii="Times New Roman" w:hAnsi="Times New Roman" w:cs="Times New Roman"/>
          <w:sz w:val="20"/>
          <w:szCs w:val="20"/>
        </w:rPr>
        <w:tab/>
      </w:r>
      <w:r>
        <w:rPr>
          <w:rFonts w:hint="default" w:ascii="Times New Roman" w:hAnsi="Times New Roman" w:cs="Times New Roman"/>
          <w:sz w:val="20"/>
          <w:szCs w:val="20"/>
        </w:rPr>
        <w:t xml:space="preserve">           </w:t>
      </w:r>
      <w:r>
        <w:rPr>
          <w:rFonts w:hint="default" w:cs="Times New Roman"/>
          <w:sz w:val="20"/>
          <w:szCs w:val="20"/>
          <w:lang w:val="ru-RU"/>
        </w:rPr>
        <w:t xml:space="preserve">    </w:t>
      </w:r>
      <w:r>
        <w:rPr>
          <w:rFonts w:hint="default" w:ascii="Times New Roman" w:hAnsi="Times New Roman" w:cs="Times New Roman"/>
          <w:sz w:val="20"/>
          <w:szCs w:val="20"/>
        </w:rPr>
        <w:t>дата</w:t>
      </w:r>
      <w:r>
        <w:rPr>
          <w:rFonts w:hint="default" w:ascii="Times New Roman" w:hAnsi="Times New Roman" w:cs="Times New Roman"/>
          <w:sz w:val="20"/>
          <w:szCs w:val="20"/>
        </w:rPr>
        <w:tab/>
      </w:r>
      <w:r>
        <w:rPr>
          <w:rFonts w:hint="default" w:ascii="Times New Roman" w:hAnsi="Times New Roman" w:cs="Times New Roman"/>
          <w:sz w:val="20"/>
          <w:szCs w:val="20"/>
        </w:rPr>
        <w:tab/>
      </w:r>
      <w:r>
        <w:rPr>
          <w:rFonts w:hint="default" w:ascii="Times New Roman" w:hAnsi="Times New Roman" w:cs="Times New Roman"/>
          <w:sz w:val="20"/>
          <w:szCs w:val="20"/>
        </w:rPr>
        <w:tab/>
      </w:r>
      <w:r>
        <w:rPr>
          <w:rFonts w:hint="default" w:ascii="Times New Roman" w:hAnsi="Times New Roman" w:cs="Times New Roman"/>
          <w:sz w:val="20"/>
          <w:szCs w:val="20"/>
        </w:rPr>
        <w:t>инициалы и фамилия</w:t>
      </w:r>
    </w:p>
    <w:p w14:paraId="421DB108">
      <w:pPr>
        <w:pStyle w:val="12"/>
        <w:tabs>
          <w:tab w:val="left" w:pos="7184"/>
          <w:tab w:val="left" w:pos="9900"/>
        </w:tabs>
        <w:spacing w:after="240"/>
        <w:ind w:firstLine="0"/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081D654A">
      <w:pPr>
        <w:pStyle w:val="12"/>
        <w:tabs>
          <w:tab w:val="left" w:pos="7184"/>
          <w:tab w:val="left" w:pos="9900"/>
        </w:tabs>
        <w:spacing w:after="240"/>
        <w:ind w:firstLine="0"/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6AC37224">
      <w:pPr>
        <w:pStyle w:val="12"/>
        <w:tabs>
          <w:tab w:val="left" w:pos="7184"/>
          <w:tab w:val="left" w:pos="9900"/>
        </w:tabs>
        <w:spacing w:after="240"/>
        <w:ind w:firstLine="0"/>
        <w:rPr>
          <w:rFonts w:hint="default" w:ascii="Times New Roman" w:hAnsi="Times New Roman" w:cs="Times New Roman"/>
          <w:sz w:val="28"/>
          <w:szCs w:val="28"/>
          <w:u w:val="single"/>
        </w:rPr>
        <w:sectPr>
          <w:footerReference r:id="rId7" w:type="first"/>
          <w:headerReference r:id="rId5" w:type="default"/>
          <w:footerReference r:id="rId6" w:type="default"/>
          <w:type w:val="continuous"/>
          <w:pgSz w:w="11906" w:h="16838"/>
          <w:pgMar w:top="1134" w:right="567" w:bottom="851" w:left="1304" w:header="709" w:footer="709" w:gutter="0"/>
          <w:pgNumType w:start="4"/>
          <w:cols w:space="708" w:num="1"/>
          <w:titlePg/>
          <w:docGrid w:linePitch="360" w:charSpace="0"/>
        </w:sectPr>
      </w:pPr>
    </w:p>
    <w:p w14:paraId="66FEBA00">
      <w:pPr>
        <w:spacing w:after="360"/>
        <w:jc w:val="center"/>
        <w:rPr>
          <w:rFonts w:hint="default" w:ascii="Times New Roman" w:hAnsi="Times New Roman" w:eastAsia="Times New Roman" w:cs="Times New Roman"/>
          <w:b/>
          <w:sz w:val="28"/>
          <w:szCs w:val="28"/>
        </w:rPr>
      </w:pPr>
      <w:bookmarkStart w:id="0" w:name="_Toc101646755"/>
      <w:r>
        <w:rPr>
          <w:rFonts w:hint="default" w:ascii="Times New Roman" w:hAnsi="Times New Roman" w:eastAsia="Times New Roman" w:cs="Times New Roman"/>
          <w:b/>
          <w:sz w:val="28"/>
          <w:szCs w:val="28"/>
        </w:rPr>
        <w:t>Содержание</w:t>
      </w:r>
      <w:bookmarkEnd w:id="0"/>
    </w:p>
    <w:p w14:paraId="414754B2"/>
    <w:p w14:paraId="25EFAD36">
      <w:pPr>
        <w:pStyle w:val="2"/>
        <w:bidi w:val="0"/>
        <w:jc w:val="center"/>
        <w:rPr>
          <w:rFonts w:hint="default" w:ascii="Times New Roman" w:hAnsi="Times New Roman" w:cs="Times New Roman"/>
          <w:sz w:val="28"/>
          <w:szCs w:val="28"/>
        </w:rPr>
        <w:sectPr>
          <w:headerReference r:id="rId9" w:type="first"/>
          <w:footerReference r:id="rId11" w:type="first"/>
          <w:headerReference r:id="rId8" w:type="default"/>
          <w:footerReference r:id="rId10" w:type="default"/>
          <w:pgSz w:w="11906" w:h="16838"/>
          <w:pgMar w:top="1134" w:right="567" w:bottom="851" w:left="1304" w:header="708" w:footer="708" w:gutter="0"/>
          <w:pgNumType w:fmt="decimal" w:start="1"/>
          <w:cols w:space="720" w:num="1"/>
          <w:titlePg/>
          <w:docGrid w:linePitch="360" w:charSpace="0"/>
        </w:sectPr>
      </w:pPr>
    </w:p>
    <w:p w14:paraId="0B61230F">
      <w:pPr>
        <w:pStyle w:val="2"/>
        <w:bidi w:val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Введение</w:t>
      </w:r>
    </w:p>
    <w:p w14:paraId="7ED4455E">
      <w:pPr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Интернет-торговля за последние годы сильно изменила привычки людей. Теперь вместо похода в магазин достаточно открыть браузер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-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 и через несколько минут можно сравнить цены в десятке мест, прочитать отзывы и оформить заказ с доставкой на дом. Особенно это удобно для товаров, где покупатель уже знает, что именно ему нужно.</w:t>
      </w:r>
    </w:p>
    <w:p w14:paraId="784E5F68">
      <w:pPr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Спортивное питание как раз попадает в эту категорию. Человек, который регулярно покупает протеин или креатин, не нуждается в консультации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-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 он берёт конкретный бренд, конкретный вкус и ищет, где дешевле. Для такого пользователя куда важнее удобный поиск и нормальные фильтры, чем красивая анимация на главной странице.</w:t>
      </w:r>
    </w:p>
    <w:p w14:paraId="110FC55D">
      <w:pPr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В данном курсовом проекте разрабатывается сайт интернет-магазина «SportTime», специализирующегося на продаже спортивного питания. Магазин работает как в розницу, так и с оптовыми покупателями. Ассортимент охватывает пять категорий: протеин, креатин, гейнеры, коллаген и магний. Вся информация о товарах хранится в XML-файле и загружается в браузере без обращений к серверу.</w:t>
      </w:r>
    </w:p>
    <w:p w14:paraId="70FA9E36">
      <w:pPr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Цель курсового проекта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-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 разработать многостраничный сайт интернет-магазина спортивного питания «SportTime» с использованием HTML5, CSS3, JavaScript и XML.</w:t>
      </w:r>
    </w:p>
    <w:p w14:paraId="1DCEC9F8">
      <w:pPr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Для достижения поставленной цели решены следующие задачи:</w:t>
      </w:r>
    </w:p>
    <w:p w14:paraId="6AB14F51">
      <w:pPr>
        <w:keepNext w:val="0"/>
        <w:keepLines w:val="0"/>
        <w:pageBreakBefore w:val="0"/>
        <w:widowControl/>
        <w:numPr>
          <w:ilvl w:val="0"/>
          <w:numId w:val="1"/>
        </w:numPr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1134" w:leftChars="0" w:hanging="425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И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>зучены существующие сайты аналогичной тематики, выявлены их сильные и слабые стороны;</w:t>
      </w:r>
    </w:p>
    <w:p w14:paraId="229A16B8">
      <w:pPr>
        <w:keepNext w:val="0"/>
        <w:keepLines w:val="0"/>
        <w:pageBreakBefore w:val="0"/>
        <w:widowControl/>
        <w:numPr>
          <w:ilvl w:val="0"/>
          <w:numId w:val="1"/>
        </w:numPr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1134" w:leftChars="0" w:hanging="425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С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>оставлены технические требования к разрабатываемому сайту;</w:t>
      </w:r>
    </w:p>
    <w:p w14:paraId="3941E714">
      <w:pPr>
        <w:keepNext w:val="0"/>
        <w:keepLines w:val="0"/>
        <w:pageBreakBefore w:val="0"/>
        <w:widowControl/>
        <w:numPr>
          <w:ilvl w:val="0"/>
          <w:numId w:val="1"/>
        </w:numPr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1134" w:leftChars="0" w:hanging="425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В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>ыбраны технологии и инструменты разработки;</w:t>
      </w:r>
    </w:p>
    <w:p w14:paraId="06381D77">
      <w:pPr>
        <w:keepNext w:val="0"/>
        <w:keepLines w:val="0"/>
        <w:pageBreakBefore w:val="0"/>
        <w:widowControl/>
        <w:numPr>
          <w:ilvl w:val="0"/>
          <w:numId w:val="1"/>
        </w:numPr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1134" w:leftChars="0" w:hanging="425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С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>оздан прототип страниц в Figma до начала вёрстки;</w:t>
      </w:r>
    </w:p>
    <w:p w14:paraId="207BC826">
      <w:pPr>
        <w:keepNext w:val="0"/>
        <w:keepLines w:val="0"/>
        <w:pageBreakBefore w:val="0"/>
        <w:widowControl/>
        <w:numPr>
          <w:ilvl w:val="0"/>
          <w:numId w:val="1"/>
        </w:numPr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1134" w:leftChars="0" w:hanging="425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Н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>аписана семантическая HTML-разметка для всех страниц сайта;</w:t>
      </w:r>
    </w:p>
    <w:p w14:paraId="5E21A2EA">
      <w:pPr>
        <w:keepNext w:val="0"/>
        <w:keepLines w:val="0"/>
        <w:pageBreakBefore w:val="0"/>
        <w:widowControl/>
        <w:numPr>
          <w:ilvl w:val="0"/>
          <w:numId w:val="1"/>
        </w:numPr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1134" w:leftChars="0" w:hanging="425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Р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>еализованы адаптивные CSS-стили с поддержкой мобильных устройств;</w:t>
      </w:r>
    </w:p>
    <w:p w14:paraId="79F9839E">
      <w:pPr>
        <w:keepNext w:val="0"/>
        <w:keepLines w:val="0"/>
        <w:pageBreakBefore w:val="0"/>
        <w:widowControl/>
        <w:numPr>
          <w:ilvl w:val="0"/>
          <w:numId w:val="1"/>
        </w:numPr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1134" w:leftChars="0" w:hanging="425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Р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>азработаны JavaScript-модули для каталога, поиска, фильтрации и корзины;</w:t>
      </w:r>
    </w:p>
    <w:p w14:paraId="6BDA765C">
      <w:pPr>
        <w:keepNext w:val="0"/>
        <w:keepLines w:val="0"/>
        <w:pageBreakBefore w:val="0"/>
        <w:widowControl/>
        <w:numPr>
          <w:ilvl w:val="0"/>
          <w:numId w:val="1"/>
        </w:numPr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1134" w:leftChars="0" w:hanging="425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Н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>астроено хранение данных о товарах в XML с загрузкой через Fetch API;</w:t>
      </w:r>
    </w:p>
    <w:p w14:paraId="7CCBA66C">
      <w:pPr>
        <w:keepNext w:val="0"/>
        <w:keepLines w:val="0"/>
        <w:pageBreakBefore w:val="0"/>
        <w:widowControl/>
        <w:numPr>
          <w:ilvl w:val="0"/>
          <w:numId w:val="1"/>
        </w:numPr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1134" w:leftChars="0" w:hanging="425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П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>роведено тестирование сайта в нескольких браузерах и на разных разрешениях экрана.</w:t>
      </w:r>
    </w:p>
    <w:p w14:paraId="4265382D">
      <w:pPr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Целевая аудитория сайта делится на два сегмента: частные покупатели, выбирающие спортивное питание для себя, и оптовые клиенты </w:t>
      </w:r>
      <w:r>
        <w:rPr>
          <w:rFonts w:ascii="Times New Roman" w:hAnsi="Times New Roman" w:eastAsia="Times New Roman" w:cs="Times New Roman"/>
          <w:sz w:val="28"/>
          <w:szCs w:val="28"/>
        </w:rPr>
        <w:t>–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 небольшие магазины и фитнес-клубы, заинтересованные в закупках крупными партиями по сниженным ценам.</w:t>
      </w:r>
    </w:p>
    <w:p w14:paraId="3DD07004">
      <w:pPr>
        <w:pStyle w:val="2"/>
        <w:pageBreakBefore/>
        <w:spacing w:before="0" w:after="360" w:line="240" w:lineRule="auto"/>
        <w:ind w:firstLine="709"/>
        <w:jc w:val="left"/>
        <w:rPr>
          <w:rFonts w:hint="default" w:ascii="Times New Roman" w:hAnsi="Times New Roman" w:cs="Times New Roman"/>
          <w:sz w:val="28"/>
          <w:szCs w:val="28"/>
        </w:rPr>
      </w:pPr>
      <w:bookmarkStart w:id="1" w:name="_Toc8716"/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1</w:t>
      </w:r>
      <w:r>
        <w:rPr>
          <w:rFonts w:hint="default" w:eastAsia="Times New Roman" w:cs="Times New Roman"/>
          <w:b/>
          <w:bCs/>
          <w:sz w:val="28"/>
          <w:szCs w:val="28"/>
          <w:lang w:val="en-US"/>
        </w:rPr>
        <w:t>.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 xml:space="preserve"> Постановка задачи</w:t>
      </w:r>
      <w:bookmarkEnd w:id="1"/>
    </w:p>
    <w:p w14:paraId="47E70352">
      <w:pPr>
        <w:pStyle w:val="3"/>
        <w:bidi w:val="0"/>
        <w:rPr>
          <w:rFonts w:hint="default"/>
        </w:rPr>
      </w:pPr>
      <w:bookmarkStart w:id="2" w:name="_Toc12716"/>
      <w:r>
        <w:rPr>
          <w:rFonts w:hint="default"/>
        </w:rPr>
        <w:t>1.1</w:t>
      </w:r>
      <w:r>
        <w:rPr>
          <w:rFonts w:hint="default"/>
          <w:lang w:val="en-US"/>
        </w:rPr>
        <w:t>.</w:t>
      </w:r>
      <w:bookmarkEnd w:id="2"/>
      <w:r>
        <w:rPr>
          <w:rFonts w:hint="default"/>
          <w:lang w:val="ru-RU"/>
        </w:rPr>
        <w:t xml:space="preserve"> </w:t>
      </w:r>
      <w:r>
        <w:t>Обзор аналогичных решений.</w:t>
      </w:r>
    </w:p>
    <w:p w14:paraId="367551D4">
      <w:pPr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До начала проектирования были изучены три сайта, торгующих спортивным питанием. Цель </w:t>
      </w:r>
      <w:r>
        <w:rPr>
          <w:rFonts w:ascii="Times New Roman" w:hAnsi="Times New Roman" w:eastAsia="Times New Roman" w:cs="Times New Roman"/>
          <w:sz w:val="28"/>
          <w:szCs w:val="28"/>
        </w:rPr>
        <w:t>–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 понять, что из уже реализованного работает хорошо, а где явные пробелы, которые можно закрыть в собственном проекте.</w:t>
      </w:r>
    </w:p>
    <w:p w14:paraId="7ECF0577">
      <w:pPr>
        <w:pStyle w:val="4"/>
        <w:bidi w:val="0"/>
        <w:rPr>
          <w:rFonts w:hint="default"/>
        </w:rPr>
      </w:pPr>
      <w:bookmarkStart w:id="3" w:name="_Toc15267"/>
      <w:r>
        <w:rPr>
          <w:rFonts w:hint="default"/>
        </w:rPr>
        <w:t>1.1.1</w:t>
      </w:r>
      <w:r>
        <w:rPr>
          <w:rFonts w:hint="default"/>
          <w:lang w:val="en-US"/>
        </w:rPr>
        <w:t>.</w:t>
      </w:r>
      <w:r>
        <w:rPr>
          <w:rFonts w:hint="default"/>
        </w:rPr>
        <w:t xml:space="preserve"> Аналог «expert-sport.by»</w:t>
      </w:r>
      <w:bookmarkEnd w:id="3"/>
    </w:p>
    <w:p w14:paraId="1F977F51">
      <w:pPr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На рисунке 1.1 представлена главная страница сайта [8].</w:t>
      </w:r>
    </w:p>
    <w:p w14:paraId="2DD2B7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80" w:after="280" w:line="240" w:lineRule="auto"/>
        <w:ind w:firstLine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6358890" cy="3616325"/>
            <wp:effectExtent l="0" t="0" r="3810" b="317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58890" cy="361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9F9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80" w:after="280" w:line="240" w:lineRule="auto"/>
        <w:ind w:firstLine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Рисунок 1.1 </w:t>
      </w:r>
      <w:r>
        <w:rPr>
          <w:rFonts w:ascii="Times New Roman" w:hAnsi="Times New Roman" w:eastAsia="Times New Roman" w:cs="Times New Roman"/>
          <w:sz w:val="28"/>
          <w:szCs w:val="28"/>
        </w:rPr>
        <w:t>–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Главная страница сайта «expert-sport.by»</w:t>
      </w:r>
    </w:p>
    <w:p w14:paraId="52C2FBFD">
      <w:pPr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«expert-sport.by» </w:t>
      </w:r>
      <w:r>
        <w:rPr>
          <w:rFonts w:ascii="Times New Roman" w:hAnsi="Times New Roman" w:eastAsia="Times New Roman" w:cs="Times New Roman"/>
          <w:sz w:val="28"/>
          <w:szCs w:val="28"/>
        </w:rPr>
        <w:t>–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 белорусский магазин спортивного питания и инвентаря. Навигация по разделам вынесена в боковое меню, предусмотрены фильтры по брендам и ценовому диапазону, в карточках товаров указаны состав и дозировки.</w:t>
      </w:r>
    </w:p>
    <w:p w14:paraId="182664A7">
      <w:pPr>
        <w:spacing w:before="0" w:after="0" w:line="240" w:lineRule="auto"/>
        <w:ind w:firstLine="709"/>
        <w:jc w:val="both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Из плюсов стоит отметить детальные описания продуктов и возможность фильтровать по производителю. Минусы тоже очевидны: визуально сайт выглядит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устаревшим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, на телефоне работать неудобно, а поиск реагирует с заметной задержкой.</w:t>
      </w:r>
    </w:p>
    <w:p w14:paraId="429FD317">
      <w:pPr>
        <w:spacing w:before="0" w:after="0" w:line="240" w:lineRule="auto"/>
        <w:ind w:firstLine="709"/>
        <w:jc w:val="both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70114C8A">
      <w:pPr>
        <w:spacing w:before="0" w:after="0" w:line="240" w:lineRule="auto"/>
        <w:ind w:firstLine="709"/>
        <w:jc w:val="both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7F507978">
      <w:pPr>
        <w:spacing w:before="0" w:after="0" w:line="240" w:lineRule="auto"/>
        <w:ind w:firstLine="709"/>
        <w:jc w:val="both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782DF035">
      <w:pPr>
        <w:spacing w:before="0" w:after="0" w:line="240" w:lineRule="auto"/>
        <w:ind w:firstLine="709"/>
        <w:jc w:val="both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610297EE">
      <w:pPr>
        <w:spacing w:before="0" w:after="0" w:line="240" w:lineRule="auto"/>
        <w:ind w:firstLine="709"/>
        <w:jc w:val="both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72C0D840">
      <w:pPr>
        <w:spacing w:before="0" w:after="0" w:line="240" w:lineRule="auto"/>
        <w:ind w:firstLine="709"/>
        <w:jc w:val="both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3DBFA54E">
      <w:pPr>
        <w:pStyle w:val="4"/>
        <w:bidi w:val="0"/>
        <w:rPr>
          <w:rFonts w:hint="default"/>
        </w:rPr>
      </w:pPr>
      <w:bookmarkStart w:id="4" w:name="_Toc14628"/>
      <w:r>
        <w:rPr>
          <w:rFonts w:hint="default"/>
        </w:rPr>
        <w:t>1.1.2</w:t>
      </w:r>
      <w:r>
        <w:rPr>
          <w:rFonts w:hint="default"/>
          <w:lang w:val="en-US"/>
        </w:rPr>
        <w:t>.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Аналог «sportivnoepitanie.ru»</w:t>
      </w:r>
      <w:bookmarkEnd w:id="4"/>
    </w:p>
    <w:p w14:paraId="0CEBCD8B">
      <w:pPr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На рисунке 1.2 представлена главная страница сайта [9].</w:t>
      </w:r>
    </w:p>
    <w:p w14:paraId="5EC4446A">
      <w:pPr>
        <w:spacing w:before="280" w:after="0" w:line="240" w:lineRule="auto"/>
        <w:ind w:firstLine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396615" cy="1902460"/>
            <wp:effectExtent l="0" t="0" r="3810" b="254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96615" cy="190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60A89">
      <w:pPr>
        <w:pStyle w:val="31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Рисунок 1.2 </w:t>
      </w:r>
      <w:r>
        <w:rPr>
          <w:rFonts w:ascii="Times New Roman" w:hAnsi="Times New Roman" w:eastAsia="Times New Roman" w:cs="Times New Roman"/>
          <w:sz w:val="28"/>
          <w:szCs w:val="28"/>
        </w:rPr>
        <w:t>–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Главная страница сайта «sportivnoepitanie.ru»</w:t>
      </w:r>
    </w:p>
    <w:p w14:paraId="16483997">
      <w:pPr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Российский ресурс «sportivnoepitanie.ru»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в плане дизайна тоже является устаревшим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, однако функционально сделан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хорошо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: живой поиск подсказывает варианты прямо в процессе набора, фильтры структурированы логично, на мобильных страница открывается без критических проблем.</w:t>
      </w:r>
    </w:p>
    <w:p w14:paraId="60537A4B">
      <w:pPr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Слабое место </w:t>
      </w:r>
      <w:r>
        <w:rPr>
          <w:rFonts w:ascii="Times New Roman" w:hAnsi="Times New Roman" w:eastAsia="Times New Roman" w:cs="Times New Roman"/>
          <w:sz w:val="28"/>
          <w:szCs w:val="28"/>
        </w:rPr>
        <w:t>–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 главная страница: рекламных блоков там столько, что сайт заметно тормозит при загрузке. Переключения между сеточным и табличным видом каталога нет совсем.</w:t>
      </w:r>
    </w:p>
    <w:p w14:paraId="2032995E">
      <w:pPr>
        <w:pStyle w:val="4"/>
        <w:bidi w:val="0"/>
        <w:rPr>
          <w:rFonts w:hint="default" w:ascii="Times New Roman" w:hAnsi="Times New Roman" w:cs="Times New Roman"/>
          <w:sz w:val="28"/>
          <w:szCs w:val="28"/>
        </w:rPr>
      </w:pPr>
      <w:bookmarkStart w:id="5" w:name="_Toc23713"/>
      <w:r>
        <w:rPr>
          <w:rFonts w:hint="default" w:ascii="Times New Roman" w:hAnsi="Times New Roman" w:cs="Times New Roman"/>
          <w:sz w:val="28"/>
          <w:szCs w:val="28"/>
        </w:rPr>
        <w:t>1.1.3</w:t>
      </w:r>
      <w:r>
        <w:rPr>
          <w:rFonts w:hint="default" w:cs="Times New Roman"/>
          <w:sz w:val="28"/>
          <w:szCs w:val="28"/>
          <w:lang w:val="en-US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t xml:space="preserve"> Аналог «biotechusa.com»</w:t>
      </w:r>
      <w:bookmarkEnd w:id="5"/>
    </w:p>
    <w:p w14:paraId="51F18FFF">
      <w:pPr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На рисунке 1.3 представлена главная страница сайта [10].</w:t>
      </w:r>
    </w:p>
    <w:p w14:paraId="4FFA25C0">
      <w:pPr>
        <w:spacing w:before="280" w:after="280" w:line="240" w:lineRule="auto"/>
        <w:ind w:firstLine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584575" cy="2706370"/>
            <wp:effectExtent l="0" t="0" r="6350" b="825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84575" cy="270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B3F45">
      <w:pPr>
        <w:pStyle w:val="31"/>
        <w:bidi w:val="0"/>
        <w:rPr>
          <w:rFonts w:hint="default"/>
        </w:rPr>
      </w:pPr>
      <w:r>
        <w:rPr>
          <w:rFonts w:hint="default"/>
        </w:rPr>
        <w:t xml:space="preserve">Рисунок 1.3 </w:t>
      </w:r>
      <w:r>
        <w:t>–</w:t>
      </w:r>
      <w:r>
        <w:rPr>
          <w:rFonts w:hint="default"/>
        </w:rPr>
        <w:t xml:space="preserve"> Главная страница сайта «biotechusa.com»</w:t>
      </w:r>
    </w:p>
    <w:p w14:paraId="7C9D141F">
      <w:pPr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«biotechusa.com» </w:t>
      </w:r>
      <w:r>
        <w:rPr>
          <w:rFonts w:ascii="Times New Roman" w:hAnsi="Times New Roman" w:eastAsia="Times New Roman" w:cs="Times New Roman"/>
          <w:sz w:val="28"/>
          <w:szCs w:val="28"/>
        </w:rPr>
        <w:t>–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 официальный сайт одного из крупных производителей спортивного питания. Дизайн здесь заметно современнее: всё аккуратно, навигация понятная, карточки товаров содержат развёрнутую информацию и отзывы покупателей. Оптового раздела нет, а переключить вид каталога тоже не получится.</w:t>
      </w:r>
    </w:p>
    <w:p w14:paraId="71F4C25E">
      <w:pPr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Н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и один из трёх сайтов не объединяет в себе оптовые цены, переключатель вида каталога и живой поиск одновременно. Именно эта комбинация была взята за основу обязательных требований при проектировании «SportTime».</w:t>
      </w:r>
    </w:p>
    <w:p w14:paraId="782CEE83">
      <w:pPr>
        <w:pStyle w:val="3"/>
        <w:bidi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bookmarkStart w:id="6" w:name="_Toc5021"/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1.2</w:t>
      </w:r>
      <w:r>
        <w:rPr>
          <w:rFonts w:hint="default" w:eastAsia="Times New Roman" w:cs="Times New Roman"/>
          <w:b/>
          <w:bCs/>
          <w:sz w:val="28"/>
          <w:szCs w:val="28"/>
          <w:lang w:val="en-US"/>
        </w:rPr>
        <w:t>.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 xml:space="preserve"> Техническое задание</w:t>
      </w:r>
      <w:bookmarkEnd w:id="6"/>
    </w:p>
    <w:p w14:paraId="0D43C029">
      <w:pPr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Опираясь на результаты анализа аналогов, было составлено техническое задание на разработку. Сайт «SportTime» охватывает пять категорий товаров: протеин, креатин, гейнеры, коллаген и магний. Для каждого товара предусмотрено два режима цен </w:t>
      </w:r>
      <w:r>
        <w:rPr>
          <w:rFonts w:ascii="Times New Roman" w:hAnsi="Times New Roman" w:eastAsia="Times New Roman" w:cs="Times New Roman"/>
          <w:sz w:val="28"/>
          <w:szCs w:val="28"/>
        </w:rPr>
        <w:t>–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 розничный и оптовый.</w:t>
      </w:r>
    </w:p>
    <w:p w14:paraId="015C51B9">
      <w:pPr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Ключевые функции, которые должны быть реализованы:</w:t>
      </w:r>
    </w:p>
    <w:p w14:paraId="79FC568E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1134" w:leftChars="0" w:hanging="425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Ка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>талог с фильтрами по категории, бренду, наличию на складе и диапазону цен;</w:t>
      </w:r>
    </w:p>
    <w:p w14:paraId="66FCAFB3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1134" w:leftChars="0" w:hanging="425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П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оиск с живыми подсказками </w:t>
      </w:r>
      <w:r>
        <w:rPr>
          <w:rFonts w:ascii="Times New Roman" w:hAnsi="Times New Roman" w:eastAsia="Times New Roman" w:cs="Times New Roman"/>
          <w:sz w:val="28"/>
          <w:szCs w:val="28"/>
        </w:rPr>
        <w:t>–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результаты появляются по мере набора;</w:t>
      </w:r>
    </w:p>
    <w:p w14:paraId="06649C04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1134" w:leftChars="0" w:hanging="425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Ч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>етыре типа цен на каждый товар: розница, опт, предзаказ и цена за упаковку;</w:t>
      </w:r>
    </w:p>
    <w:p w14:paraId="40385B69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1134" w:leftChars="0" w:hanging="425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К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>орзина с сохранением содержимого между сеансами;</w:t>
      </w:r>
    </w:p>
    <w:p w14:paraId="2DA2C96B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1134" w:leftChars="0" w:hanging="425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П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>одробные карточки с характеристиками, описанием и фотографией товара.</w:t>
      </w:r>
    </w:p>
    <w:p w14:paraId="10512F11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1134" w:leftChars="0" w:hanging="425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Сайт состоит из семи страниц:</w:t>
      </w:r>
    </w:p>
    <w:p w14:paraId="6A34C8E7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1134" w:leftChars="0" w:hanging="425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>I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ndex.html </w:t>
      </w:r>
      <w:r>
        <w:rPr>
          <w:rFonts w:ascii="Times New Roman" w:hAnsi="Times New Roman" w:eastAsia="Times New Roman" w:cs="Times New Roman"/>
          <w:sz w:val="28"/>
          <w:szCs w:val="28"/>
        </w:rPr>
        <w:t>–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главная страница: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блоки 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>категорий, блок популярных товаров, блок преимуществ, форма для получения оптового прайса;</w:t>
      </w:r>
    </w:p>
    <w:p w14:paraId="548D9B0B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1134" w:leftChars="0" w:hanging="425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>C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atalog.html </w:t>
      </w:r>
      <w:r>
        <w:rPr>
          <w:rFonts w:ascii="Times New Roman" w:hAnsi="Times New Roman" w:eastAsia="Times New Roman" w:cs="Times New Roman"/>
          <w:sz w:val="28"/>
          <w:szCs w:val="28"/>
        </w:rPr>
        <w:t>–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каталог: боковые фильтры, переключатель вида (сетка / список), выбор сортировки;</w:t>
      </w:r>
    </w:p>
    <w:p w14:paraId="5D329023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1134" w:leftChars="0" w:hanging="425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>P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roduct.html </w:t>
      </w:r>
      <w:r>
        <w:rPr>
          <w:rFonts w:ascii="Times New Roman" w:hAnsi="Times New Roman" w:eastAsia="Times New Roman" w:cs="Times New Roman"/>
          <w:sz w:val="28"/>
          <w:szCs w:val="28"/>
        </w:rPr>
        <w:t>–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карточка товара: полное описание, характеристики, все типы цен, кнопка добавления в корзину;</w:t>
      </w:r>
    </w:p>
    <w:p w14:paraId="614A4038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1134" w:leftChars="0" w:hanging="425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>C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art.html </w:t>
      </w:r>
      <w:r>
        <w:rPr>
          <w:rFonts w:ascii="Times New Roman" w:hAnsi="Times New Roman" w:eastAsia="Times New Roman" w:cs="Times New Roman"/>
          <w:sz w:val="28"/>
          <w:szCs w:val="28"/>
        </w:rPr>
        <w:t>–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корзина: список позиций с управлением количеством, итоговая сумма с учётом НДС;</w:t>
      </w:r>
    </w:p>
    <w:p w14:paraId="1D69951E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1134" w:leftChars="0" w:hanging="425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>A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bout.html </w:t>
      </w:r>
      <w:r>
        <w:rPr>
          <w:rFonts w:ascii="Times New Roman" w:hAnsi="Times New Roman" w:eastAsia="Times New Roman" w:cs="Times New Roman"/>
          <w:sz w:val="28"/>
          <w:szCs w:val="28"/>
        </w:rPr>
        <w:t>–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страница компании: реквизиты, адрес и карта;</w:t>
      </w:r>
    </w:p>
    <w:p w14:paraId="7D66CDBA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1134" w:leftChars="0" w:hanging="425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>L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ogin-register.html </w:t>
      </w:r>
      <w:r>
        <w:rPr>
          <w:rFonts w:ascii="Times New Roman" w:hAnsi="Times New Roman" w:eastAsia="Times New Roman" w:cs="Times New Roman"/>
          <w:sz w:val="28"/>
          <w:szCs w:val="28"/>
        </w:rPr>
        <w:t>–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единая страница с двумя формами: вход и регистрация;</w:t>
      </w:r>
    </w:p>
    <w:p w14:paraId="44A309A3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1134" w:leftChars="0" w:hanging="425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>E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rror.html </w:t>
      </w:r>
      <w:r>
        <w:rPr>
          <w:rFonts w:ascii="Times New Roman" w:hAnsi="Times New Roman" w:eastAsia="Times New Roman" w:cs="Times New Roman"/>
          <w:sz w:val="28"/>
          <w:szCs w:val="28"/>
        </w:rPr>
        <w:t>–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страница 404 с кнопкой возврата на главную.</w:t>
      </w:r>
    </w:p>
    <w:p w14:paraId="0CD62384">
      <w:pPr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Требования к качеству: корректное отображение при ширине экрана от 320 px, поддержка браузеров Chrome, Firefox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 и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Edge, семантическая разметка с атрибутами доступности, прохождение проверки W3C без ошибок.</w:t>
      </w:r>
    </w:p>
    <w:p w14:paraId="05A78F76">
      <w:pPr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Данные о товарах хранятся в файле products_all.xml и загружаются на стороне клиента. Корзина сохраняется в localStorage </w:t>
      </w:r>
      <w:r>
        <w:rPr>
          <w:rFonts w:ascii="Times New Roman" w:hAnsi="Times New Roman" w:eastAsia="Times New Roman" w:cs="Times New Roman"/>
          <w:sz w:val="28"/>
          <w:szCs w:val="28"/>
        </w:rPr>
        <w:t>–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 после перезагрузки страницы её содержимое восстанавливается. Поиск и фильтрация работают без каких-либо обращений к серверу.</w:t>
      </w:r>
    </w:p>
    <w:p w14:paraId="230595BE">
      <w:pPr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Прототипы всех страниц были нарисованы в Figma ещё до начала вёрстки. Это позволило заранее определить расположение элементов и не переделывать разметку в процессе работы.</w:t>
      </w:r>
    </w:p>
    <w:p w14:paraId="3BB77280">
      <w:pPr>
        <w:pStyle w:val="3"/>
        <w:bidi w:val="0"/>
        <w:rPr>
          <w:rFonts w:hint="default"/>
        </w:rPr>
      </w:pPr>
      <w:bookmarkStart w:id="7" w:name="_Toc27134"/>
      <w:r>
        <w:rPr>
          <w:rFonts w:hint="default"/>
        </w:rPr>
        <w:t>1.3</w:t>
      </w:r>
      <w:r>
        <w:rPr>
          <w:rFonts w:hint="default"/>
          <w:lang w:val="en-US"/>
        </w:rPr>
        <w:t>.</w:t>
      </w:r>
      <w:r>
        <w:rPr>
          <w:rFonts w:hint="default"/>
        </w:rPr>
        <w:t xml:space="preserve"> Выбор средств реализации</w:t>
      </w:r>
      <w:r>
        <w:rPr>
          <w:rFonts w:hint="default"/>
          <w:lang w:val="ru-RU"/>
        </w:rPr>
        <w:t xml:space="preserve"> программного</w:t>
      </w:r>
      <w:r>
        <w:rPr>
          <w:rFonts w:hint="default"/>
        </w:rPr>
        <w:t xml:space="preserve"> продукта</w:t>
      </w:r>
      <w:bookmarkEnd w:id="7"/>
    </w:p>
    <w:p w14:paraId="6BF345B2">
      <w:pPr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Работа велась в редакторе Visual Studio Code с двумя расширениями: Prettier автоматически приводит код к единому стилю, а Live Server обновляет страницу в браузере без ручной перезагрузки.</w:t>
      </w:r>
    </w:p>
    <w:p w14:paraId="58084452">
      <w:pPr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Для реализации сайта выбраны следующие технологии.</w:t>
      </w:r>
    </w:p>
    <w:p w14:paraId="71B3D27F">
      <w:pPr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HTML5 </w:t>
      </w:r>
      <w:r>
        <w:rPr>
          <w:rFonts w:ascii="Times New Roman" w:hAnsi="Times New Roman" w:eastAsia="Times New Roman" w:cs="Times New Roman"/>
          <w:sz w:val="28"/>
          <w:szCs w:val="28"/>
        </w:rPr>
        <w:t>–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 стандарт разметки для описания структуры страниц. Ключевое отличие от предыдущих версий </w:t>
      </w:r>
      <w:r>
        <w:rPr>
          <w:rFonts w:ascii="Times New Roman" w:hAnsi="Times New Roman" w:eastAsia="Times New Roman" w:cs="Times New Roman"/>
          <w:sz w:val="28"/>
          <w:szCs w:val="28"/>
        </w:rPr>
        <w:t>–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 набор семантических тегов: &lt;header&gt;, &lt;nav&gt;, &lt;main&gt;, &lt;section&gt;, &lt;footer&gt;. Они помогают поисковым системам разобраться в структуре документа и упрощают работу со вспомогательными технологиями [5].</w:t>
      </w:r>
    </w:p>
    <w:p w14:paraId="3D279A98">
      <w:pPr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CSS3 </w:t>
      </w:r>
      <w:r>
        <w:rPr>
          <w:rFonts w:ascii="Times New Roman" w:hAnsi="Times New Roman" w:eastAsia="Times New Roman" w:cs="Times New Roman"/>
          <w:sz w:val="28"/>
          <w:szCs w:val="28"/>
        </w:rPr>
        <w:t>–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 язык стилей. В проекте активно используются Flexbox и CSS Grid для компоновки блоков, медиазапросы для адаптации под разные экраны, а также свойство transition для плавной анимации при наведении [6].</w:t>
      </w:r>
    </w:p>
    <w:p w14:paraId="26489C04">
      <w:pPr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JavaScript ES6+ </w:t>
      </w:r>
      <w:r>
        <w:rPr>
          <w:rFonts w:ascii="Times New Roman" w:hAnsi="Times New Roman" w:eastAsia="Times New Roman" w:cs="Times New Roman"/>
          <w:sz w:val="28"/>
          <w:szCs w:val="28"/>
        </w:rPr>
        <w:t>–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 язык для клиентской логики. На нём реализованы загрузка и отображение товаров из XML, работа фильтров и сортировки в каталоге, живой поиск и управление корзиной [7].</w:t>
      </w:r>
    </w:p>
    <w:p w14:paraId="65EB6BD8">
      <w:pPr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XML </w:t>
      </w:r>
      <w:r>
        <w:rPr>
          <w:rFonts w:ascii="Times New Roman" w:hAnsi="Times New Roman" w:eastAsia="Times New Roman" w:cs="Times New Roman"/>
          <w:sz w:val="28"/>
          <w:szCs w:val="28"/>
        </w:rPr>
        <w:t>–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 формат, в котором хранятся данные о товарах. Файл products_all.xml подгружается через Fetch API, после чего DOMParser разбирает его в DOM-дерево, откуда данные извлекаются через querySelector и getAttribute [4].</w:t>
      </w:r>
    </w:p>
    <w:p w14:paraId="2C2027F6">
      <w:pPr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Git и GitHub используются для контроля версий. Это позволяет фиксировать изменения и при необходимости откатываться к предыдущему состоянию проекта.</w:t>
      </w:r>
    </w:p>
    <w:p w14:paraId="2560DD97">
      <w:pPr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Figma </w:t>
      </w:r>
      <w:r>
        <w:rPr>
          <w:rFonts w:ascii="Times New Roman" w:hAnsi="Times New Roman" w:eastAsia="Times New Roman" w:cs="Times New Roman"/>
          <w:sz w:val="28"/>
          <w:szCs w:val="28"/>
        </w:rPr>
        <w:t>–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 инструмент прототипирования. В нём были проработаны все страницы сайта до начала вёрстки, что избавило от необходимости принимать визуальные решения прямо в коде [3].</w:t>
      </w:r>
    </w:p>
    <w:p w14:paraId="7F5B2E6D">
      <w:pPr>
        <w:pStyle w:val="3"/>
        <w:bidi w:val="0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5584"/>
      <w:r>
        <w:rPr>
          <w:rFonts w:hint="default" w:ascii="Times New Roman" w:hAnsi="Times New Roman" w:eastAsia="Times New Roman" w:cs="Times New Roman"/>
          <w:b/>
          <w:bCs/>
          <w:color w:val="auto"/>
          <w:sz w:val="28"/>
          <w:szCs w:val="28"/>
        </w:rPr>
        <w:t>1.</w:t>
      </w: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ru-RU"/>
        </w:rPr>
        <w:t>4</w:t>
      </w:r>
      <w:r>
        <w:rPr>
          <w:rFonts w:hint="default" w:cs="Times New Roman"/>
          <w:b/>
          <w:bCs/>
          <w:color w:val="auto"/>
          <w:sz w:val="28"/>
          <w:szCs w:val="28"/>
          <w:lang w:val="en-US"/>
        </w:rPr>
        <w:t>.</w:t>
      </w:r>
      <w:r>
        <w:rPr>
          <w:rFonts w:hint="default" w:ascii="Times New Roman" w:hAnsi="Times New Roman" w:eastAsia="Times New Roman" w:cs="Times New Roman"/>
          <w:b/>
          <w:bCs/>
          <w:color w:val="auto"/>
          <w:sz w:val="28"/>
          <w:szCs w:val="28"/>
        </w:rPr>
        <w:t xml:space="preserve"> Выводы</w:t>
      </w:r>
      <w:bookmarkEnd w:id="8"/>
    </w:p>
    <w:p w14:paraId="0BB722C9">
      <w:pPr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В первом разделе проанализированы три сайта-аналога. Ни один из них не сочетает одновременно оптовые цены, переключатель вида каталога и живой поиск </w:t>
      </w:r>
      <w:r>
        <w:rPr>
          <w:rFonts w:ascii="Times New Roman" w:hAnsi="Times New Roman" w:eastAsia="Times New Roman" w:cs="Times New Roman"/>
          <w:sz w:val="28"/>
          <w:szCs w:val="28"/>
        </w:rPr>
        <w:t>–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 это и стало основой для требований к «SportTime». Составлено техническое задание на семь страниц, определён стек технологий: HTML5, CSS3, JavaScript ES6+ и XML, выбраны инструменты разработки: VS Code, Git, GitHub и Figma.</w:t>
      </w:r>
    </w:p>
    <w:p w14:paraId="49E1F82D">
      <w:pP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  <w:bookmarkStart w:id="9" w:name="_Toc25258"/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br w:type="page"/>
      </w:r>
    </w:p>
    <w:p w14:paraId="1DDF53E0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260" w:lineRule="auto"/>
        <w:ind w:firstLine="709"/>
        <w:textAlignment w:val="auto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2</w:t>
      </w:r>
      <w:r>
        <w:rPr>
          <w:rFonts w:hint="default" w:eastAsia="Times New Roman" w:cs="Times New Roman"/>
          <w:b/>
          <w:bCs/>
          <w:sz w:val="28"/>
          <w:szCs w:val="28"/>
          <w:lang w:val="en-US"/>
        </w:rPr>
        <w:t>.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 xml:space="preserve"> Проектирование страниц веб-сайта</w:t>
      </w:r>
      <w:bookmarkEnd w:id="9"/>
    </w:p>
    <w:p w14:paraId="2C65A44E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240"/>
        <w:ind w:left="709" w:leftChars="0" w:firstLine="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bookmarkStart w:id="10" w:name="_Toc13213"/>
      <w:bookmarkStart w:id="11" w:name="_Toc229318813"/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2.1</w:t>
      </w:r>
      <w:r>
        <w:rPr>
          <w:rFonts w:hint="default" w:cs="Times New Roman"/>
          <w:b/>
          <w:bCs/>
          <w:sz w:val="28"/>
          <w:szCs w:val="28"/>
          <w:lang w:val="ru-RU"/>
        </w:rPr>
        <w:t>.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Выбор способа верстки</w:t>
      </w:r>
      <w:bookmarkEnd w:id="10"/>
      <w:bookmarkEnd w:id="11"/>
    </w:p>
    <w:p w14:paraId="47734D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firstLine="709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При разработке «SportTime» вёрстка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разрабатывалась </w:t>
      </w:r>
      <w:r>
        <w:rPr>
          <w:rFonts w:hint="default" w:ascii="Times New Roman" w:hAnsi="Times New Roman" w:cs="Times New Roman"/>
          <w:sz w:val="28"/>
          <w:szCs w:val="28"/>
        </w:rPr>
        <w:t xml:space="preserve">на двух инструментах: Flexbox и CSS Grid. Оба встроены в стандарт CSS3, поддерживаются всеми современными браузерами и избавляют от необходимости использовать сторонние библиотеки для построения адаптивных макетов. </w:t>
      </w:r>
    </w:p>
    <w:p w14:paraId="5991B1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Flexbox решает задачи одной оси: выстраивает элементы в ряд или столбец, распределяет между ними свободное пространство и управляет выравниванием. В «SportTime» он отвечает за внутреннюю компоновку компонентов </w:t>
      </w:r>
      <w:r>
        <w:rPr>
          <w:rFonts w:ascii="Times New Roman" w:hAnsi="Times New Roman" w:eastAsia="Times New Roman" w:cs="Times New Roman"/>
          <w:sz w:val="28"/>
          <w:szCs w:val="28"/>
        </w:rPr>
        <w:t>–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шапки, карточек товаров и блоков с преимуществами. </w:t>
      </w:r>
    </w:p>
    <w:p w14:paraId="7183A4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firstLine="709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CSS Grid работает сразу в двух измерениях и позволяет задавать строки и столбцы явно. Именно он используется там, где нужна сетка: каталог товаров и секции, меняющие количество колонок в зависимости от ширины экрана. </w:t>
      </w:r>
    </w:p>
    <w:p w14:paraId="2F996B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firstLine="709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Совместное применение этих технологий позволило обеспечить корректное отображение сайта на экранах от 320 px до широкоформатных мониторов и выполнить требования по кроссбраузерности для Chrome, Firefox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и Edge.</w:t>
      </w:r>
    </w:p>
    <w:p w14:paraId="3CC93C1E">
      <w:pPr>
        <w:pStyle w:val="3"/>
        <w:spacing w:before="360" w:after="240" w:line="240" w:lineRule="auto"/>
        <w:ind w:firstLine="709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bookmarkStart w:id="12" w:name="_Toc24814"/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2.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2</w:t>
      </w:r>
      <w:r>
        <w:rPr>
          <w:rFonts w:hint="default" w:cs="Times New Roman"/>
          <w:b/>
          <w:bCs/>
          <w:sz w:val="28"/>
          <w:szCs w:val="28"/>
          <w:lang w:val="ru-RU"/>
        </w:rPr>
        <w:t>.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 xml:space="preserve"> Выбор стилевого оформления</w:t>
      </w:r>
      <w:bookmarkEnd w:id="12"/>
    </w:p>
    <w:p w14:paraId="0DAFA4B7">
      <w:pPr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При выборе визуального стиля ставились две задачи: покупатель должен сразу понять, куда нажимать, и у него должно возникнуть ощущение надёжного магазина. Перегруженный интерфейс с кучей анимаций здесь только мешает </w:t>
      </w:r>
      <w:r>
        <w:rPr>
          <w:rFonts w:ascii="Times New Roman" w:hAnsi="Times New Roman" w:eastAsia="Times New Roman" w:cs="Times New Roman"/>
          <w:sz w:val="28"/>
          <w:szCs w:val="28"/>
        </w:rPr>
        <w:t>–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 человек пришёл за конкретным товаром, а не за впечатлениями.</w:t>
      </w:r>
    </w:p>
    <w:p w14:paraId="0353708A">
      <w:pPr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Акцентным выбран синий цвет #4174CB. Он хорошо читается и на белом, и на светло-сером фоне, не раздражает при долгом просмотре и давно ассоциируется со спортивной тематикой. Цветовая палитра сайта представлена на рисунке 2.1.</w:t>
      </w:r>
    </w:p>
    <w:p w14:paraId="15CE70EF">
      <w:pPr>
        <w:spacing w:before="280" w:after="0" w:line="240" w:lineRule="auto"/>
        <w:ind w:firstLine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1299845" cy="1647190"/>
            <wp:effectExtent l="0" t="0" r="5080" b="63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99845" cy="164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932F9">
      <w:pPr>
        <w:pStyle w:val="31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Рисунок 2.1 </w:t>
      </w:r>
      <w:r>
        <w:rPr>
          <w:rFonts w:ascii="Times New Roman" w:hAnsi="Times New Roman" w:eastAsia="Times New Roman" w:cs="Times New Roman"/>
          <w:sz w:val="28"/>
          <w:szCs w:val="28"/>
        </w:rPr>
        <w:t>–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Цветовая палитра сайта «SportTime»</w:t>
      </w:r>
    </w:p>
    <w:p w14:paraId="78DCDF3C">
      <w:pPr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При наведении кнопки темнеют до #2E5BAE, что даёт пользователю понятный визуальный отклик. Фоны страниц </w:t>
      </w:r>
      <w:r>
        <w:rPr>
          <w:rFonts w:ascii="Times New Roman" w:hAnsi="Times New Roman" w:eastAsia="Times New Roman" w:cs="Times New Roman"/>
          <w:sz w:val="28"/>
          <w:szCs w:val="28"/>
        </w:rPr>
        <w:t>–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 белый (#FFFFFF) или светло-серый (#F5F5F5), основной текст </w:t>
      </w:r>
      <w:r>
        <w:rPr>
          <w:rFonts w:ascii="Times New Roman" w:hAnsi="Times New Roman" w:eastAsia="Times New Roman" w:cs="Times New Roman"/>
          <w:sz w:val="28"/>
          <w:szCs w:val="28"/>
        </w:rPr>
        <w:t>–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 тёмно-серый (#333333). Бейдж «нет в наличии» серый (#F2F2F2), неактивные иконки </w:t>
      </w:r>
      <w:r>
        <w:rPr>
          <w:rFonts w:ascii="Times New Roman" w:hAnsi="Times New Roman" w:eastAsia="Times New Roman" w:cs="Times New Roman"/>
          <w:sz w:val="28"/>
          <w:szCs w:val="28"/>
        </w:rPr>
        <w:t>–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 #BDBDBD, активные </w:t>
      </w:r>
      <w:r>
        <w:rPr>
          <w:rFonts w:ascii="Times New Roman" w:hAnsi="Times New Roman" w:eastAsia="Times New Roman" w:cs="Times New Roman"/>
          <w:sz w:val="28"/>
          <w:szCs w:val="28"/>
        </w:rPr>
        <w:t>–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 синие (#4174CB).</w:t>
      </w:r>
    </w:p>
    <w:p w14:paraId="575CCDF5">
      <w:pPr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Карточки товаров оформлены единообразно: белый фон, скругление 8 px, лёгкая тень. При наведении карточка приподнимается на 3 px через CSS-свойство transform: translateY(-3px). Цена выводится синим полужирным шрифтом, название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-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 чёрным.</w:t>
      </w:r>
    </w:p>
    <w:p w14:paraId="32EFA322">
      <w:pPr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Все цвета объявлены как CSS-переменные. Если понадобится поменять акцентный цвет на всём сайте, достаточно исправить одну строку в файле стилей.</w:t>
      </w:r>
    </w:p>
    <w:p w14:paraId="69877962">
      <w:pPr>
        <w:pStyle w:val="3"/>
        <w:spacing w:before="360" w:after="240" w:line="240" w:lineRule="auto"/>
        <w:ind w:firstLine="709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bookmarkStart w:id="13" w:name="_Toc25709"/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2.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3</w:t>
      </w:r>
      <w:r>
        <w:rPr>
          <w:rFonts w:hint="default" w:cs="Times New Roman"/>
          <w:b/>
          <w:bCs/>
          <w:sz w:val="28"/>
          <w:szCs w:val="28"/>
          <w:lang w:val="ru-RU"/>
        </w:rPr>
        <w:t>.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 xml:space="preserve"> Выбор шрифтового оформления</w:t>
      </w:r>
      <w:bookmarkEnd w:id="13"/>
    </w:p>
    <w:p w14:paraId="27B519C7">
      <w:pPr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На сайте применяется системный шрифтовой стек: -apple-system, BlinkMacSystemFont, Segoe UI, Roboto, Arial. Браузер сам выбирает подходящий шрифт из операционной системы пользователя </w:t>
      </w:r>
      <w:r>
        <w:rPr>
          <w:rFonts w:ascii="Times New Roman" w:hAnsi="Times New Roman" w:eastAsia="Times New Roman" w:cs="Times New Roman"/>
          <w:sz w:val="28"/>
          <w:szCs w:val="28"/>
        </w:rPr>
        <w:t>–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 никаких внешних загрузок, страница открывается быстрее.</w:t>
      </w:r>
    </w:p>
    <w:p w14:paraId="38BC8D30">
      <w:pPr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Размеры текста распределены по иерархии: логотип в шапке </w:t>
      </w:r>
      <w:r>
        <w:rPr>
          <w:rFonts w:ascii="Times New Roman" w:hAnsi="Times New Roman" w:eastAsia="Times New Roman" w:cs="Times New Roman"/>
          <w:sz w:val="28"/>
          <w:szCs w:val="28"/>
        </w:rPr>
        <w:t>–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 25 px, заголовки разделов </w:t>
      </w:r>
      <w:r>
        <w:rPr>
          <w:rFonts w:ascii="Times New Roman" w:hAnsi="Times New Roman" w:eastAsia="Times New Roman" w:cs="Times New Roman"/>
          <w:sz w:val="28"/>
          <w:szCs w:val="28"/>
        </w:rPr>
        <w:t>–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 24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px, названия товаров в карточках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–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 15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-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16 px, цены и артикулы выделены синим, вспомогательный текст (бренд, страна)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–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 12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-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13 px серого (#828282). Такое разделение направляет взгляд сверху вниз: сначала название и цена, потом детали.</w:t>
      </w:r>
    </w:p>
    <w:p w14:paraId="55536172">
      <w:pPr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В табличном виде каталога заголовки ценовых колонок (Предзаказ, Упаковка, Опт, Розница) выравниваются по центру, а значения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–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 по левому краю. Это важно для оптовых покупателей, которые смотрят сразу на несколько строк и сравнивают цифры.</w:t>
      </w:r>
    </w:p>
    <w:p w14:paraId="14B2EF1C">
      <w:pPr>
        <w:pStyle w:val="3"/>
        <w:spacing w:before="360" w:after="240" w:line="240" w:lineRule="auto"/>
        <w:ind w:firstLine="709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bookmarkStart w:id="14" w:name="_Toc13260"/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2.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4</w:t>
      </w:r>
      <w:r>
        <w:rPr>
          <w:rFonts w:hint="default" w:cs="Times New Roman"/>
          <w:b/>
          <w:bCs/>
          <w:sz w:val="28"/>
          <w:szCs w:val="28"/>
          <w:lang w:val="ru-RU"/>
        </w:rPr>
        <w:t>.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 xml:space="preserve"> Разработка логотипа</w:t>
      </w:r>
      <w:bookmarkEnd w:id="14"/>
    </w:p>
    <w:p w14:paraId="1A96A1AC">
      <w:pPr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Логотип сайта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–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 текстовый: слово «SportTime», шрифт 25 px, цвет #333333. Выбор в пользу текста вместо изображения обусловлен тремя причинами: текстовый логотип одинаково чётко выглядит на любом разрешении, не требует отдельного HTTP-запроса и легко меняется через CSS без редактирования графики. В шапке логотип является ссылкой на главную страницу. Прототип всех страниц разработан в Figma (приложение А) [3].</w:t>
      </w:r>
    </w:p>
    <w:p w14:paraId="15F22B5D">
      <w:pPr>
        <w:pStyle w:val="3"/>
        <w:spacing w:before="360" w:after="240" w:line="240" w:lineRule="auto"/>
        <w:ind w:firstLine="709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bookmarkStart w:id="15" w:name="_Toc908"/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2.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5</w:t>
      </w:r>
      <w:r>
        <w:rPr>
          <w:rFonts w:hint="default" w:cs="Times New Roman"/>
          <w:b/>
          <w:bCs/>
          <w:sz w:val="28"/>
          <w:szCs w:val="28"/>
          <w:lang w:val="ru-RU"/>
        </w:rPr>
        <w:t>.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 xml:space="preserve"> Разработка пользовательских элементов</w:t>
      </w:r>
      <w:bookmarkEnd w:id="15"/>
    </w:p>
    <w:p w14:paraId="7070831B">
      <w:pPr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Шапка присутствует на всех семи страницах и устроена одинаково. Верхняя строка: иконки WhatsApp и Telegram слева, логотип по центру, ссылки «О Компании» и «Контакты» справа. Нижняя строка: кнопка «Каталог», строка поиска, ссылки «Войти» и «Корзина» со счётчиком товаров. На мобильных устройствах нижняя строка скрывается и вместо неё появляется кнопка бургер-меню. Внешний вид шапки показан на рисунке 2.2.</w:t>
      </w:r>
    </w:p>
    <w:p w14:paraId="62E4F910">
      <w:pPr>
        <w:spacing w:before="280" w:after="280" w:line="240" w:lineRule="auto"/>
        <w:ind w:firstLine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6360795" cy="640080"/>
            <wp:effectExtent l="0" t="0" r="1905" b="762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60795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98CBC">
      <w:pPr>
        <w:pStyle w:val="31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Рисунок 2.2 </w:t>
      </w:r>
      <w:r>
        <w:rPr>
          <w:rFonts w:ascii="Times New Roman" w:hAnsi="Times New Roman" w:eastAsia="Times New Roman" w:cs="Times New Roman"/>
          <w:sz w:val="28"/>
          <w:szCs w:val="28"/>
        </w:rPr>
        <w:t>–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Шапка сайта «SportTime»</w:t>
      </w:r>
    </w:p>
    <w:p w14:paraId="7598FE25">
      <w:pPr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Карточка товара в сеточном виде содержит изображение, пять SVG-звёзд рейтинга, название, цену и кнопку-«сердечко» для добавления в корзину. В табличном виде к строке добавляются колонки с оптовыми ценами. Состояния кнопки до и после добавления товара показаны на рисунках 2.3 и 2.4.</w:t>
      </w:r>
    </w:p>
    <w:p w14:paraId="609D1CD6">
      <w:pPr>
        <w:spacing w:before="280" w:after="0" w:line="240" w:lineRule="auto"/>
        <w:ind w:firstLine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6362065" cy="553720"/>
            <wp:effectExtent l="0" t="0" r="635" b="825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62065" cy="55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AF437">
      <w:pPr>
        <w:pStyle w:val="31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Рисунок 2.3 </w:t>
      </w:r>
      <w:r>
        <w:rPr>
          <w:rFonts w:ascii="Times New Roman" w:hAnsi="Times New Roman" w:eastAsia="Times New Roman" w:cs="Times New Roman"/>
          <w:sz w:val="28"/>
          <w:szCs w:val="28"/>
        </w:rPr>
        <w:t>–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Кнопка до добавления товара в корзину</w:t>
      </w:r>
    </w:p>
    <w:p w14:paraId="7E1B0C23">
      <w:pPr>
        <w:spacing w:before="280" w:after="280" w:line="240" w:lineRule="auto"/>
        <w:ind w:firstLine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6367145" cy="632460"/>
            <wp:effectExtent l="0" t="0" r="5080" b="5715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67145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45C69">
      <w:pPr>
        <w:pStyle w:val="31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Рисунок 2.4 </w:t>
      </w:r>
      <w:r>
        <w:rPr>
          <w:rFonts w:ascii="Times New Roman" w:hAnsi="Times New Roman" w:eastAsia="Times New Roman" w:cs="Times New Roman"/>
          <w:sz w:val="28"/>
          <w:szCs w:val="28"/>
        </w:rPr>
        <w:t>–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Кнопка после добавления товара в корзину</w:t>
      </w:r>
    </w:p>
    <w:p w14:paraId="02ED59CD">
      <w:pPr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Подвал одинаков на всех страницах: логотип со ссылками на социальные сети, блоки навигации для розничных и оптовых покупателей, адрес (Минск, ул. Притыцкого, 156), контактные телефоны и логотипы принимаемых платёжных систем.</w:t>
      </w:r>
    </w:p>
    <w:p w14:paraId="443C41A3">
      <w:pPr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Живой поиск загружает XML при первом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нажатии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в поле. После ввода двух и более символов под полем появляется список из семи совпадений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–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 у каждого есть миниатюра товара и розничная цена. Список закрывается по нажатию Escape или клику за пределами поля.</w:t>
      </w:r>
    </w:p>
    <w:p w14:paraId="6654207F">
      <w:pPr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Ценовой ползунок (рисунок 2.5) реализован как два наложенных друг на друга input[type="range"]. Счётчик найденных товаров пересчитывается при каждом движении ползунка.</w:t>
      </w:r>
    </w:p>
    <w:p w14:paraId="0436B1D1">
      <w:pPr>
        <w:spacing w:before="280" w:after="0" w:line="240" w:lineRule="auto"/>
        <w:ind w:firstLine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400425" cy="895350"/>
            <wp:effectExtent l="0" t="0" r="0" b="0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59D8D">
      <w:pPr>
        <w:pStyle w:val="31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Рисунок 2.5 </w:t>
      </w:r>
      <w:r>
        <w:rPr>
          <w:rFonts w:ascii="Times New Roman" w:hAnsi="Times New Roman" w:eastAsia="Times New Roman" w:cs="Times New Roman"/>
          <w:sz w:val="28"/>
          <w:szCs w:val="28"/>
        </w:rPr>
        <w:t>–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Ценовой ползунок в каталоге</w:t>
      </w:r>
    </w:p>
    <w:p w14:paraId="7C3A40DE">
      <w:pPr>
        <w:pStyle w:val="3"/>
        <w:spacing w:before="360" w:after="240" w:line="240" w:lineRule="auto"/>
        <w:ind w:firstLine="709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bookmarkStart w:id="16" w:name="_Toc14441"/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2.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6</w:t>
      </w:r>
      <w:r>
        <w:rPr>
          <w:rFonts w:hint="default" w:cs="Times New Roman"/>
          <w:b/>
          <w:bCs/>
          <w:sz w:val="28"/>
          <w:szCs w:val="28"/>
          <w:lang w:val="ru-RU"/>
        </w:rPr>
        <w:t>.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 xml:space="preserve"> Разработка спецэффектов</w:t>
      </w:r>
      <w:bookmarkEnd w:id="16"/>
    </w:p>
    <w:p w14:paraId="697FD958">
      <w:pPr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Наведение на карточку товара сопровождается подъёмом на 3 px и усилением тени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–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 это реализовано через CSS transition 0.2s без единой строки JavaScript.</w:t>
      </w:r>
    </w:p>
    <w:p w14:paraId="1D2CBB58">
      <w:pPr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Кнопка-«сердечко»: при нажатии скрипт меняет атрибуты fill и stroke SVG-иконки с серого (#BDBDBD) на синий (#4174CB), перезаписывая innerHTML элемента. Повторное нажатие возвращает иконке серый цвет и убирает товар из корзины.</w:t>
      </w:r>
    </w:p>
    <w:p w14:paraId="1D960766">
      <w:pPr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Бургер-меню: JavaScript переключает класс open на элементе mobile_menu, само появление меню анимировано через CSS-переход. Состояния меню в открытом и закрытом виде показаны на рисунках 2.6 и 2.7.</w:t>
      </w:r>
    </w:p>
    <w:p w14:paraId="5F2E8B3E">
      <w:pPr>
        <w:spacing w:before="280" w:after="280" w:line="240" w:lineRule="auto"/>
        <w:ind w:firstLine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6367780" cy="437515"/>
            <wp:effectExtent l="0" t="0" r="4445" b="635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67780" cy="43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EACC6">
      <w:pPr>
        <w:pStyle w:val="31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Рисунок 2.6 </w:t>
      </w:r>
      <w:r>
        <w:rPr>
          <w:rFonts w:ascii="Times New Roman" w:hAnsi="Times New Roman" w:eastAsia="Times New Roman" w:cs="Times New Roman"/>
          <w:sz w:val="28"/>
          <w:szCs w:val="28"/>
        </w:rPr>
        <w:t>–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Бургер-меню (закрыто)</w:t>
      </w:r>
    </w:p>
    <w:p w14:paraId="60AFD61F">
      <w:pPr>
        <w:spacing w:before="280" w:after="0" w:line="240" w:lineRule="auto"/>
        <w:ind w:firstLine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6368415" cy="2502535"/>
            <wp:effectExtent l="0" t="0" r="3810" b="2540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68415" cy="250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6C154">
      <w:pPr>
        <w:pStyle w:val="31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Рисунок 2.7 </w:t>
      </w:r>
      <w:r>
        <w:rPr>
          <w:rFonts w:ascii="Times New Roman" w:hAnsi="Times New Roman" w:eastAsia="Times New Roman" w:cs="Times New Roman"/>
          <w:sz w:val="28"/>
          <w:szCs w:val="28"/>
        </w:rPr>
        <w:t>–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Бургер-меню (открыто)</w:t>
      </w:r>
    </w:p>
    <w:p w14:paraId="5672FE40">
      <w:pPr>
        <w:spacing w:before="0" w:after="0" w:line="240" w:lineRule="auto"/>
        <w:ind w:firstLine="709"/>
        <w:jc w:val="both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Плитки категорий на главной при наведении чуть светлеют через CSS filter: brightness(1.1) с transition 0.3s. Форма подписки на оптовый прайс проверяет корректность email с помощью регулярного выражения перед отправкой.</w:t>
      </w:r>
    </w:p>
    <w:p w14:paraId="103E5700">
      <w:pPr>
        <w:pStyle w:val="3"/>
        <w:bidi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bookmarkStart w:id="17" w:name="_Toc21611"/>
      <w:r>
        <w:rPr>
          <w:rFonts w:hint="default" w:ascii="Times New Roman" w:hAnsi="Times New Roman" w:cs="Times New Roman"/>
          <w:b/>
          <w:bCs/>
          <w:sz w:val="28"/>
          <w:szCs w:val="28"/>
        </w:rPr>
        <w:t>2.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7</w:t>
      </w:r>
      <w:r>
        <w:rPr>
          <w:rFonts w:hint="default" w:cs="Times New Roman"/>
          <w:b/>
          <w:bCs/>
          <w:sz w:val="28"/>
          <w:szCs w:val="28"/>
          <w:lang w:val="ru-RU"/>
        </w:rPr>
        <w:t>.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Выводы</w:t>
      </w:r>
      <w:bookmarkEnd w:id="17"/>
    </w:p>
    <w:p w14:paraId="04B34CDC">
      <w:pPr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В Figma разработаны полноценные прототипы всех страниц сайта (приложение А): прорисованы расположение блоков, состояния кнопок и поведение меню. Это дало возможность приступить к вёрстке с готовым планом, не отвлекаясь на принятие дизайнерских решений по ходу кодирования.</w:t>
      </w:r>
    </w:p>
    <w:p w14:paraId="3F0AE930">
      <w:pPr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Главная страница включает шапку с двумя строками, пять кликабельных плиток категорий с фоновыми изображениями, секцию из четырёх популярных товаров, блок из восьми преимуществ магазина и форму подписки на прайс. На мобильных устройствах все секции перестраиваются в одну вертикальную колонку.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 </w:t>
      </w:r>
    </w:p>
    <w:p w14:paraId="5E9D81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Главная страница представлена на рисунке 2.8</w:t>
      </w:r>
    </w:p>
    <w:p w14:paraId="02FC46C6">
      <w:pPr>
        <w:spacing w:before="280" w:after="0" w:line="240" w:lineRule="auto"/>
        <w:ind w:firstLine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013710" cy="5362575"/>
            <wp:effectExtent l="0" t="0" r="5715" b="0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13710" cy="536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99073">
      <w:pPr>
        <w:pStyle w:val="31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Рисунок 2.8 </w:t>
      </w:r>
      <w:r>
        <w:rPr>
          <w:rFonts w:ascii="Times New Roman" w:hAnsi="Times New Roman" w:eastAsia="Times New Roman" w:cs="Times New Roman"/>
          <w:sz w:val="28"/>
          <w:szCs w:val="28"/>
        </w:rPr>
        <w:t>–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Главная страница веб-сайта «SportTime»</w:t>
      </w:r>
    </w:p>
    <w:p w14:paraId="2DFC4966">
      <w:pPr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Во втором разделе выбрана цветовая схема (#4174CB), шрифтовое оформление и стиль карточек. Спроектированы все повторяющиеся элементы: шапка, карточка товара, подвал, живой поиск, ценовой ползунок. Добавлены CSS- и JS-эффекты. Прототипы размещены в приложении А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.</w:t>
      </w:r>
    </w:p>
    <w:p w14:paraId="061ECC39">
      <w:pPr>
        <w:pStyle w:val="2"/>
        <w:pageBreakBefore/>
        <w:spacing w:before="0" w:after="360" w:line="240" w:lineRule="auto"/>
        <w:ind w:firstLine="709"/>
        <w:jc w:val="left"/>
        <w:rPr>
          <w:rFonts w:hint="default" w:ascii="Times New Roman" w:hAnsi="Times New Roman" w:cs="Times New Roman"/>
          <w:sz w:val="28"/>
          <w:szCs w:val="28"/>
        </w:rPr>
      </w:pPr>
      <w:bookmarkStart w:id="18" w:name="_Toc7112"/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3</w:t>
      </w:r>
      <w:r>
        <w:rPr>
          <w:rFonts w:hint="default" w:eastAsia="Times New Roman" w:cs="Times New Roman"/>
          <w:b/>
          <w:bCs/>
          <w:sz w:val="28"/>
          <w:szCs w:val="28"/>
          <w:lang w:val="ru-RU"/>
        </w:rPr>
        <w:t>.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 xml:space="preserve"> Реализация структуры веб-сайта</w:t>
      </w:r>
      <w:bookmarkEnd w:id="18"/>
    </w:p>
    <w:p w14:paraId="4B251968">
      <w:pPr>
        <w:pStyle w:val="3"/>
        <w:spacing w:before="360" w:after="240" w:line="240" w:lineRule="auto"/>
        <w:ind w:firstLine="709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bookmarkStart w:id="19" w:name="_Toc20978"/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3.1</w:t>
      </w:r>
      <w:r>
        <w:rPr>
          <w:rFonts w:hint="default" w:eastAsia="Times New Roman" w:cs="Times New Roman"/>
          <w:b/>
          <w:bCs/>
          <w:sz w:val="28"/>
          <w:szCs w:val="28"/>
          <w:lang w:val="ru-RU"/>
        </w:rPr>
        <w:t>.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 xml:space="preserve"> Структура HTML-документа</w:t>
      </w:r>
      <w:bookmarkEnd w:id="19"/>
    </w:p>
    <w:p w14:paraId="5DE5F9C4">
      <w:pPr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Каждый HTML-файл начинается с объявления &lt;!DOCTYPE html&gt;, которое переключает браузер в стандартный режим обработки HTML5. В открывающем теге &lt;html&gt; указан атрибут lang="ru"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–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 это нужно для корректной расстановки переносов и правильной работы программ чтения экрана.</w:t>
      </w:r>
    </w:p>
    <w:p w14:paraId="64BAB71D">
      <w:pPr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В блоке &lt;head&gt; указаны: кодировка UTF-8, метатег viewport для адаптивности, уникальный заголовок &lt;title&gt; для каждой страницы и подключение соответствующего CSS-файла. Все скрипты вынесены в конец тела документа, перед закрывающим тегом &lt;/body&gt;, чтобы браузер успел отрисовать страницу до начала выполнения JavaScript-кода.</w:t>
      </w:r>
    </w:p>
    <w:p w14:paraId="33A1CB3D">
      <w:pPr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Структура каждой страницы опирается на семантические теги HTML5: &lt;header&gt; для шапки, &lt;nav&gt; для навигации, &lt;main&gt; для основного содержимого, &lt;section&gt; для смысловых блоков, &lt;footer&gt; для подвала. Все изображения снабжены атрибутом alt, все навигационные элементы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–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 атрибутом aria-label. Это делает сайт дружелюбным к поисковым системам и пользователям с нарушениями зрения.</w:t>
      </w:r>
    </w:p>
    <w:p w14:paraId="50C64CF7">
      <w:pPr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Данные хранятся в файле products_all.xml. Корневым элементом служит тег &lt;products&gt;, внутри которого расположены элементы &lt;product&gt; с атрибутом category, принимающим значения protein, creatine, gainer, collagen или magnesium. Каждый товар содержит дочерние теги: &lt;id&gt;, &lt;article&gt;, &lt;n&gt;, &lt;brand&gt;, &lt;description&gt;, &lt;price_retail&gt;, &lt;price_wholesale&gt;, &lt;price_preorder&gt;, &lt;price_package&gt;, &lt;package_qty&gt;, &lt;in_stock&gt;, &lt;rating&gt; и &lt;image&gt;. Полная структура файла приведена в приложении Г.</w:t>
      </w:r>
    </w:p>
    <w:p w14:paraId="7A288BDA">
      <w:pPr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Страница product.html формируется динамически: скрипт считывает параметр id из строки адреса (например, product.html?id=pr1), загружает XML, находит запись с совпадающим идентификатором и подставляет все поля на страницу.</w:t>
      </w:r>
    </w:p>
    <w:p w14:paraId="69A7E1C7">
      <w:pPr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Схема навигации между страницами сайта представлена на рисунке 3.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1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.</w:t>
      </w:r>
    </w:p>
    <w:p w14:paraId="6650A6A3">
      <w:pPr>
        <w:pStyle w:val="31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6369050" cy="699770"/>
            <wp:effectExtent l="0" t="0" r="3175" b="5080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69050" cy="69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sz w:val="28"/>
          <w:szCs w:val="28"/>
        </w:rPr>
        <w:t>Рисунок 3.</w:t>
      </w:r>
      <w:r>
        <w:rPr>
          <w:rFonts w:hint="default" w:eastAsia="Times New Roman" w:cs="Times New Roman"/>
          <w:sz w:val="28"/>
          <w:szCs w:val="28"/>
          <w:lang w:val="ru-RU"/>
        </w:rPr>
        <w:t>1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–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Схема навигации по страницам сайта</w:t>
      </w:r>
    </w:p>
    <w:p w14:paraId="3D5A2570">
      <w:pPr>
        <w:pStyle w:val="3"/>
        <w:spacing w:before="360" w:after="240" w:line="240" w:lineRule="auto"/>
        <w:ind w:firstLine="709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bookmarkStart w:id="20" w:name="_Toc12130"/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3.2</w:t>
      </w:r>
      <w:r>
        <w:rPr>
          <w:rFonts w:hint="default" w:eastAsia="Times New Roman" w:cs="Times New Roman"/>
          <w:b/>
          <w:bCs/>
          <w:sz w:val="28"/>
          <w:szCs w:val="28"/>
          <w:lang w:val="ru-RU"/>
        </w:rPr>
        <w:t>.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 xml:space="preserve"> Добавление таблиц стилей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S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CSS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и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CSS</w:t>
      </w:r>
      <w:bookmarkEnd w:id="20"/>
    </w:p>
    <w:p w14:paraId="5EB49904">
      <w:pPr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Для каждой страницы создан отдельный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S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CSS-файл, который хранится в собственной подпапке внутри директории styles/. Такой подход исключает случайные конфликты между стилями разных страниц и упрощает навигацию по проекту.</w:t>
      </w:r>
    </w:p>
    <w:p w14:paraId="57B4419C">
      <w:pPr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В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файле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  <w:t xml:space="preserve">_variables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хранятся переменные, включающие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 цвета, типовые отступы и радиусы скруглений. Если потребуется изменить оформление всего сайта, достаточно поправить значения в одном месте.</w:t>
      </w:r>
    </w:p>
    <w:p w14:paraId="6FD8B88E">
      <w:pPr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Сетка карточек в каталоге реализована через CSS Grid с параметром grid-template-columns: repeat(auto-fill, minmax(220px, 1fr)). Браузер сам рассчитывает оптимальное количество колонок в зависимости от ширины экрана, дополнительные медиазапросы для этого не нужны. Сеточный вид каталога представлен на рисунке 3.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2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.</w:t>
      </w:r>
    </w:p>
    <w:p w14:paraId="3E569F0D">
      <w:pPr>
        <w:spacing w:before="280" w:after="0" w:line="240" w:lineRule="auto"/>
        <w:ind w:firstLine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2624455" cy="3448685"/>
            <wp:effectExtent l="0" t="0" r="4445" b="8890"/>
            <wp:docPr id="14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24455" cy="344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9A4D7">
      <w:pPr>
        <w:pStyle w:val="31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Рисунок 3.</w:t>
      </w:r>
      <w:r>
        <w:rPr>
          <w:rFonts w:hint="default" w:eastAsia="Times New Roman" w:cs="Times New Roman"/>
          <w:sz w:val="28"/>
          <w:szCs w:val="28"/>
          <w:lang w:val="ru-RU"/>
        </w:rPr>
        <w:t>2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–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Каталог товаров: сеточный вид</w:t>
      </w:r>
    </w:p>
    <w:p w14:paraId="11BDCF3F">
      <w:pPr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При переключении в табличный вид карточки заменяются строками с четырьмя ценовыми колонками, что удобно для оптовых покупателей, сравнивающих сразу несколько позиций. Табличный вид представлен на рисунке 3.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3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.</w:t>
      </w:r>
    </w:p>
    <w:p w14:paraId="24B650AC">
      <w:pPr>
        <w:spacing w:before="280" w:after="280" w:line="240" w:lineRule="auto"/>
        <w:ind w:firstLine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020060" cy="1898650"/>
            <wp:effectExtent l="0" t="0" r="8890" b="6350"/>
            <wp:docPr id="15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20060" cy="189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D910D">
      <w:pPr>
        <w:pStyle w:val="31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Рисунок 3.</w:t>
      </w:r>
      <w:r>
        <w:rPr>
          <w:rFonts w:hint="default" w:eastAsia="Times New Roman" w:cs="Times New Roman"/>
          <w:sz w:val="28"/>
          <w:szCs w:val="28"/>
          <w:lang w:val="ru-RU"/>
        </w:rPr>
        <w:t>3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–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Каталог товаров: табличный вид с оптовыми ценами</w:t>
      </w:r>
    </w:p>
    <w:p w14:paraId="13DA78B2">
      <w:pPr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Шапка сайта построена на Flexbox с justify-content: space-between. При ширине экрана до 768 px нижняя строка шапки скрывается (display: none) и вместо неё появляется кнопка бургер-меню.</w:t>
      </w:r>
    </w:p>
    <w:p w14:paraId="58FECA1B">
      <w:pPr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В стилях определены три диапазона адаптивности: до 768 px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–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 мобильные устройства (бургер-меню, фильтры каталога перемещаются над сеткой); от 768 до 1024 px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–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 планшеты; от 1024 px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–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 настольные компьютеры. Полный листинг CSS приведён в приложении Д.</w:t>
      </w:r>
    </w:p>
    <w:p w14:paraId="36FF2A14">
      <w:pPr>
        <w:pStyle w:val="3"/>
        <w:spacing w:before="360" w:after="240" w:line="240" w:lineRule="auto"/>
        <w:ind w:firstLine="709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bookmarkStart w:id="21" w:name="_Toc26942"/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3.3</w:t>
      </w:r>
      <w:r>
        <w:rPr>
          <w:rFonts w:hint="default" w:eastAsia="Times New Roman" w:cs="Times New Roman"/>
          <w:b/>
          <w:bCs/>
          <w:sz w:val="28"/>
          <w:szCs w:val="28"/>
          <w:lang w:val="ru-RU"/>
        </w:rPr>
        <w:t>.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 xml:space="preserve"> Использование стандартов XML (SVG)</w:t>
      </w:r>
      <w:bookmarkEnd w:id="21"/>
    </w:p>
    <w:p w14:paraId="0050B28E">
      <w:pPr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В проекте XML используется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в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 файл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е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 products_all.xml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, который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 служит хранилищем данных о товарах, а формат SVG применяется для отрисовки иконок интерфейса.</w:t>
      </w:r>
    </w:p>
    <w:p w14:paraId="174151A5">
      <w:pPr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Процесс загрузки данных выглядит следующим образом: fetch('./products_all.xml') отправляет запрос к файлу, .then(r =&gt; r.text()) преобразует ответ в строку, new DOMParser().parseFromString(text, 'application/xml') разбирает строку в DOM-дерево. После этого querySelectorAll('product') возвращает список всех товаров, а querySelector(tag)?.textContent.trim() извлекает значение нужного поля. Листинг загрузки приведён в приложении Е.</w:t>
      </w:r>
    </w:p>
    <w:p w14:paraId="64D9E2BC">
      <w:pPr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SVG-иконки применяются для рейтинговых звёзд (заполненные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–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 цвет #F5A623, пустые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–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 #BDBDBD), кнопки-«сердечка» (fill и stroke меняются при добавлении или удалении товара из корзины), иконок корзины и кнопок регулировки количества. Управление цветом иконок ведётся прямо из JavaScript путём замены innerHTML, что избавляет от необходимости держать несколько версий одного файла. Листинг SVG приведён в приложении Ж.</w:t>
      </w:r>
    </w:p>
    <w:p w14:paraId="2D5C3C2C">
      <w:pPr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Функция generateStars(rating) формирует ряд из пяти звёзд: первые rating штук окрашиваются в жёлтый (#F5A623), остальные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–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 в серый (#BDBDBD). Если XML-файл по каким-то причинам недоступен, обработчик .catch() выводит сообщение «Не удалось загрузить данные. Обновите страницу» вместо пустого экрана.</w:t>
      </w:r>
    </w:p>
    <w:p w14:paraId="3163667B">
      <w:pPr>
        <w:pStyle w:val="3"/>
        <w:spacing w:before="360" w:after="240" w:line="240" w:lineRule="auto"/>
        <w:ind w:firstLine="709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bookmarkStart w:id="22" w:name="_Toc3923"/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3.4</w:t>
      </w:r>
      <w:r>
        <w:rPr>
          <w:rFonts w:hint="default" w:eastAsia="Times New Roman" w:cs="Times New Roman"/>
          <w:b/>
          <w:bCs/>
          <w:sz w:val="28"/>
          <w:szCs w:val="28"/>
          <w:lang w:val="ru-RU"/>
        </w:rPr>
        <w:t>.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Управление элементами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DOM</w:t>
      </w:r>
      <w:bookmarkEnd w:id="22"/>
    </w:p>
    <w:p w14:paraId="160D4F8E">
      <w:pPr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Вся клиентская логика разбита на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шесть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файлов, каждый из которых отвечает за конкретную область. Полные листинги приведены в приложении З.</w:t>
      </w:r>
    </w:p>
    <w:p w14:paraId="753FD071">
      <w:pPr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cart.js подключается на всех страницах сайта первым. Он содержит шесть функций: cartGetItems() читает массив товаров из localStorage; cartSave() записывает обновлённый массив обратно; cartAdd() добавляет новый товар или увеличивает qty уже существующего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–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 дублей в корзине не возникает; cartRemove() удаляет запись по идентификатору; cartTotal() подсчитывает итоговую сумму; cartUpdateBadge() обновляет числовой счётчик в шапке.</w:t>
      </w:r>
    </w:p>
    <w:p w14:paraId="0A591BC7">
      <w:pPr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catalog.js обслуживает страницу каталога. После загрузки XML данные разбираются в массив products. Функция showProducts() каждый раз фильтрует этот массив по выбранным критериям (категория, бренды, наличие, диапазон цен), сортирует результат и генерирует HTML карточек через шаблонные строки, вставляя их в DOM через innerHTML. Поддерживаются два режима отображения: grid и list. Сортировка реализована через метод .sort() с различными функциями сравнения в зависимости от выбранного критерия.</w:t>
      </w:r>
    </w:p>
    <w:p w14:paraId="72AFDFB7">
      <w:pPr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cart_page.js работает на странице cart.html. Функция renderCart() строит таблицу товаров на основе данных из localStorage; блок справа пересчитывает итоговую сумму и НДС 20%. Функции changeQty(), setQty() и removeItem() вызываются через атрибуты onclick непосредственно из HTML-разметки.</w:t>
      </w:r>
    </w:p>
    <w:p w14:paraId="33B2B055">
      <w:pPr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header.js управляет двумя элементами: бургер-меню (добавляет и убирает класс open) и живым поиском (загружает XML при первом фокусе на поле, после ввода двух символов формирует выпадающий список из семи совпадений, при нажатии Enter перенаправляет на catalog.html?search=...).</w:t>
      </w:r>
    </w:p>
    <w:p w14:paraId="08F7EB32">
      <w:pPr>
        <w:spacing w:before="0" w:after="0" w:line="240" w:lineRule="auto"/>
        <w:ind w:firstLine="709"/>
        <w:jc w:val="both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log-reg.js переключает вкладки на странице авторизации: скрывает одну форму, отображает другую и обновляет стили активных кнопок.</w:t>
      </w:r>
    </w:p>
    <w:p w14:paraId="3709AD75">
      <w:pPr>
        <w:spacing w:before="0" w:after="0" w:line="240" w:lineRule="auto"/>
        <w:ind w:firstLine="709"/>
        <w:jc w:val="both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  <w:t xml:space="preserve">product.js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загружает карточку товара со всеми нужными данными для пользователя.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  <w:t xml:space="preserve"> </w:t>
      </w:r>
    </w:p>
    <w:p w14:paraId="13BF3A1E">
      <w:pPr>
        <w:pStyle w:val="3"/>
        <w:spacing w:before="360" w:after="240" w:line="240" w:lineRule="auto"/>
        <w:ind w:firstLine="709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bookmarkStart w:id="23" w:name="_Toc904"/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3.5</w:t>
      </w:r>
      <w:r>
        <w:rPr>
          <w:rFonts w:hint="default" w:eastAsia="Times New Roman" w:cs="Times New Roman"/>
          <w:b/>
          <w:bCs/>
          <w:sz w:val="28"/>
          <w:szCs w:val="28"/>
          <w:lang w:val="ru-RU"/>
        </w:rPr>
        <w:t>.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 xml:space="preserve"> Выводы</w:t>
      </w:r>
      <w:bookmarkEnd w:id="23"/>
    </w:p>
    <w:p w14:paraId="3D376416">
      <w:pPr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В третьем разделе написана семантическая HTML5-разметка для семи страниц с атрибутами доступности. Стили реализованы через Flexbox и CSS Grid без сторонних фреймворков, предусмотрены три контрольные точки адаптивности. Данные о товарах хранятся в XML и загружаются через Fetch API с разбором через DOMParser. Логика приложения разбита на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шесть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JS-файлов: cart.js управляет хранилищем, catalog.js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–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 каталогом и фильтрами, cart_page.js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-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 страницей корзины, header.js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–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 поиском и меню, log-reg.js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–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 формами авторизации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  <w:t xml:space="preserve">product.js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– загрузкой карточки товара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.</w:t>
      </w:r>
    </w:p>
    <w:p w14:paraId="214CA391">
      <w:pPr>
        <w:pStyle w:val="2"/>
        <w:pageBreakBefore/>
        <w:spacing w:before="0" w:after="360" w:line="240" w:lineRule="auto"/>
        <w:ind w:firstLine="709"/>
        <w:jc w:val="left"/>
        <w:rPr>
          <w:rFonts w:hint="default" w:ascii="Times New Roman" w:hAnsi="Times New Roman" w:cs="Times New Roman"/>
          <w:sz w:val="28"/>
          <w:szCs w:val="28"/>
        </w:rPr>
      </w:pPr>
      <w:bookmarkStart w:id="24" w:name="_Toc3904"/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4</w:t>
      </w:r>
      <w:r>
        <w:rPr>
          <w:rFonts w:hint="default" w:eastAsia="Times New Roman" w:cs="Times New Roman"/>
          <w:b/>
          <w:bCs/>
          <w:sz w:val="28"/>
          <w:szCs w:val="28"/>
          <w:lang w:val="ru-RU"/>
        </w:rPr>
        <w:t>.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 xml:space="preserve"> Тестирование веб-сайта</w:t>
      </w:r>
      <w:bookmarkEnd w:id="24"/>
    </w:p>
    <w:p w14:paraId="54CCBDC8">
      <w:pPr>
        <w:pStyle w:val="3"/>
        <w:spacing w:before="360" w:after="240" w:line="240" w:lineRule="auto"/>
        <w:ind w:firstLine="709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bookmarkStart w:id="25" w:name="_Toc8196"/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4.1</w:t>
      </w:r>
      <w:r>
        <w:rPr>
          <w:rFonts w:hint="default" w:eastAsia="Times New Roman" w:cs="Times New Roman"/>
          <w:b/>
          <w:bCs/>
          <w:sz w:val="28"/>
          <w:szCs w:val="28"/>
          <w:lang w:val="ru-RU"/>
        </w:rPr>
        <w:t>.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 xml:space="preserve"> Адаптивный дизайн веб-сайта</w:t>
      </w:r>
      <w:bookmarkEnd w:id="25"/>
    </w:p>
    <w:p w14:paraId="5F72CEDC">
      <w:pPr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Проверка адаптивности проводилась в режиме эмуляции устройств в Chrome DevTools. Тестировались пять значений ширины экрана: 320 px (компактные смартфоны), 375 px (iPhone SE), 768 px (планшеты), 1024 px (ноутбуки) и 1440 px (настольные мониторы).</w:t>
      </w:r>
    </w:p>
    <w:p w14:paraId="0DD15D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80" w:line="24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На главной странице при ширине до 768 px основное меню убирается и его заменяет бургер-кнопка, плитки категорий перестраиваются в две колонки, а блок преимуществ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–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 в одну. При 768 px и шире отображается полная навигация. Адаптивный вид главной страницы представлен на рисунке 4.1.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96"/>
        <w:gridCol w:w="3555"/>
      </w:tblGrid>
      <w:tr w14:paraId="43E14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25" w:type="dxa"/>
          </w:tcPr>
          <w:p w14:paraId="5499F729">
            <w:pPr>
              <w:widowControl w:val="0"/>
              <w:spacing w:before="280"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drawing>
                <wp:inline distT="0" distB="0" distL="114300" distR="114300">
                  <wp:extent cx="4112260" cy="3234055"/>
                  <wp:effectExtent l="0" t="0" r="2540" b="4445"/>
                  <wp:docPr id="17" name="Изображение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Изображение 17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2260" cy="3234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29FE24">
            <w:pPr>
              <w:widowControl w:val="0"/>
              <w:spacing w:before="280"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126" w:type="dxa"/>
          </w:tcPr>
          <w:p w14:paraId="79097260">
            <w:pPr>
              <w:widowControl w:val="0"/>
              <w:spacing w:before="280"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drawing>
                <wp:inline distT="0" distB="0" distL="114300" distR="114300">
                  <wp:extent cx="758190" cy="4119245"/>
                  <wp:effectExtent l="0" t="0" r="3810" b="5080"/>
                  <wp:docPr id="18" name="Изображение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Изображение 18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8190" cy="4119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92FEF6">
            <w:pPr>
              <w:widowControl w:val="0"/>
              <w:spacing w:before="280"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35D2EA31">
      <w:pPr>
        <w:pStyle w:val="31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Рисунок 4.1 </w:t>
      </w:r>
      <w:r>
        <w:rPr>
          <w:rFonts w:ascii="Times New Roman" w:hAnsi="Times New Roman" w:eastAsia="Times New Roman" w:cs="Times New Roman"/>
          <w:sz w:val="28"/>
          <w:szCs w:val="28"/>
        </w:rPr>
        <w:t>–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Главная страница: адаптивный дизайн</w:t>
      </w:r>
    </w:p>
    <w:p w14:paraId="5FA81F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80" w:line="240" w:lineRule="auto"/>
        <w:ind w:firstLine="709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В каталоге при ширине 320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-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540 px товары выстраиваются в одну колонку, при 540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-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900 px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–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 в две, при 900 px и шире </w:t>
      </w:r>
      <w:r>
        <w:rPr>
          <w:rFonts w:ascii="Times New Roman" w:hAnsi="Times New Roman" w:eastAsia="Times New Roman" w:cs="Times New Roman"/>
          <w:sz w:val="28"/>
          <w:szCs w:val="28"/>
        </w:rPr>
        <w:t>–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 в три и более. Боковая панель фильтров на мобильных устройствах перемещается над сеткой. Адаптивный вид каталога показан на рисунке 4.2.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21"/>
        <w:gridCol w:w="3330"/>
      </w:tblGrid>
      <w:tr w14:paraId="48926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25" w:type="dxa"/>
          </w:tcPr>
          <w:p w14:paraId="03B553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80"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drawing>
                <wp:inline distT="0" distB="0" distL="114300" distR="114300">
                  <wp:extent cx="4248785" cy="3877310"/>
                  <wp:effectExtent l="0" t="0" r="8890" b="8890"/>
                  <wp:docPr id="19" name="Изображение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Изображение 19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785" cy="3877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26" w:type="dxa"/>
          </w:tcPr>
          <w:p w14:paraId="6EC9421B">
            <w:pPr>
              <w:widowControl w:val="0"/>
              <w:spacing w:before="280"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drawing>
                <wp:inline distT="0" distB="0" distL="114300" distR="114300">
                  <wp:extent cx="921385" cy="4069080"/>
                  <wp:effectExtent l="0" t="0" r="2540" b="7620"/>
                  <wp:docPr id="20" name="Изображение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Изображение 20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1385" cy="4069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4D2F8B">
      <w:pPr>
        <w:pStyle w:val="31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Рисунок 4.2 </w:t>
      </w:r>
      <w:r>
        <w:rPr>
          <w:rFonts w:hint="default" w:cs="Times New Roman"/>
          <w:sz w:val="28"/>
          <w:szCs w:val="28"/>
          <w:lang w:val="ru-RU"/>
        </w:rPr>
        <w:t>–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Каталог товаров: адаптивный дизайн</w:t>
      </w:r>
    </w:p>
    <w:p w14:paraId="35252E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80" w:after="280" w:line="240" w:lineRule="auto"/>
        <w:ind w:firstLine="709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Все страницы корректно отображаются на всех проверенных разрешениях. В процессе тестирования на ширине 375 px обнаружилась проблема с корзиной: длинное название товара разрывало строку таблицы и сдвигало колонки. Проблема устранена добавлением CSS-свойства overflow: hidden и text-overflow: ellipsis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–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 теперь длинные названия обрезаются с многоточием. Скриншоты адаптивного вида размещены в приложении В.</w:t>
      </w:r>
    </w:p>
    <w:p w14:paraId="004FF904">
      <w:pPr>
        <w:pStyle w:val="3"/>
        <w:spacing w:before="360" w:after="240" w:line="240" w:lineRule="auto"/>
        <w:ind w:firstLine="709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bookmarkStart w:id="26" w:name="_Toc19234"/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4.2</w:t>
      </w:r>
      <w:r>
        <w:rPr>
          <w:rFonts w:hint="default" w:eastAsia="Times New Roman" w:cs="Times New Roman"/>
          <w:b/>
          <w:bCs/>
          <w:sz w:val="28"/>
          <w:szCs w:val="28"/>
          <w:lang w:val="ru-RU"/>
        </w:rPr>
        <w:t>.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 xml:space="preserve"> Кроссбраузерность веб-сайта</w:t>
      </w:r>
      <w:bookmarkEnd w:id="26"/>
    </w:p>
    <w:p w14:paraId="119C6BC4">
      <w:pPr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Кроссбраузерное тестирование проводилось в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трёх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браузерах: Chrome 120, Firefox 121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 и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Edge 120. В каждом из них проверялись все страницы сайта: внешний вид, работа скриптов, поиск, фильтры, корзина и мобильное меню.</w:t>
      </w:r>
    </w:p>
    <w:p w14:paraId="07043B56">
      <w:pPr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Fetch API и DOMParser поддерживаются во всех четырёх браузерах без каких-либо оговорок. Flexbox и Grid ведут себя одинаково. localStorage относится к стандарту Web Storage и также везде работает корректно. Единственный нюанс касается ценового ползунка: для него используется событие input вместо change, потому что в Safari на iOS событие change срабатывает только после отпускания ползунка, тогда как input обновляет значение в реальном времени при перемещении.</w:t>
      </w:r>
    </w:p>
    <w:p w14:paraId="083728DF">
      <w:pPr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Сайт работает одинаково во всех четырёх браузерах, визуальных расхождений не выявлено. Использование стандартных браузерных API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–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 Fetch, DOMParser и localStorage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–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 вместо экспериментальных функций обеспечивает совместимость без полифиллов и вендорных префиксов.</w:t>
      </w:r>
    </w:p>
    <w:p w14:paraId="01A79565">
      <w:pPr>
        <w:pStyle w:val="3"/>
        <w:spacing w:before="360" w:after="240" w:line="240" w:lineRule="auto"/>
        <w:ind w:firstLine="709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bookmarkStart w:id="27" w:name="_Toc1530"/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4.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3</w:t>
      </w:r>
      <w:r>
        <w:rPr>
          <w:rFonts w:hint="default" w:cs="Times New Roman"/>
          <w:b/>
          <w:bCs/>
          <w:sz w:val="28"/>
          <w:szCs w:val="28"/>
          <w:lang w:val="ru-RU"/>
        </w:rPr>
        <w:t>.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 xml:space="preserve"> Тестирование кода</w:t>
      </w:r>
      <w:bookmarkEnd w:id="27"/>
    </w:p>
    <w:p w14:paraId="0E0F37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80" w:line="24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HTML-разметка проверялась через W3C Markup Validation Service. В процессе были выявлены и устранены следующие замечания: дублирующиеся значения атрибутов id, отсутствующие атрибуты alt у ряда изображений, некорректная вложенность тегов. После внесения правок все страницы проходят валидацию без ошибок и предупреждений. Результат проверки представлен на рисунке 4.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3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.</w:t>
      </w:r>
    </w:p>
    <w:p w14:paraId="39BBB312">
      <w:pPr>
        <w:spacing w:before="280" w:after="0" w:line="240" w:lineRule="auto"/>
        <w:ind w:firstLine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584575" cy="1538605"/>
            <wp:effectExtent l="0" t="0" r="6350" b="4445"/>
            <wp:docPr id="26" name="Изображение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2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84575" cy="153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8E0F5">
      <w:pPr>
        <w:pStyle w:val="31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Рисунок 4.</w:t>
      </w:r>
      <w:r>
        <w:rPr>
          <w:rFonts w:hint="default" w:eastAsia="Times New Roman" w:cs="Times New Roman"/>
          <w:sz w:val="28"/>
          <w:szCs w:val="28"/>
          <w:lang w:val="ru-RU"/>
        </w:rPr>
        <w:t>3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–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Результат проверки разметки W3C Validator</w:t>
      </w:r>
    </w:p>
    <w:p w14:paraId="124836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80" w:after="280" w:line="240" w:lineRule="auto"/>
        <w:ind w:firstLine="709"/>
        <w:jc w:val="left"/>
        <w:textAlignment w:val="auto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JavaScript-код анализировался с помощью ESLint. Инструмент указал на использование var вместо let и const, отсутствие проверок на null перед обращением к свойствам объектов и наличие неиспользуемых переменных. После исправлений код соответствует стандарту ES6+.</w:t>
      </w:r>
    </w:p>
    <w:p w14:paraId="412E2306">
      <w:pPr>
        <w:pStyle w:val="3"/>
        <w:spacing w:before="360" w:after="240" w:line="240" w:lineRule="auto"/>
        <w:ind w:firstLine="709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bookmarkStart w:id="28" w:name="_Toc25487"/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4.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4</w:t>
      </w:r>
      <w:r>
        <w:rPr>
          <w:rFonts w:hint="default" w:cs="Times New Roman"/>
          <w:b/>
          <w:bCs/>
          <w:sz w:val="28"/>
          <w:szCs w:val="28"/>
          <w:lang w:val="ru-RU"/>
        </w:rPr>
        <w:t>.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 xml:space="preserve"> Руководство пользователя</w:t>
      </w:r>
      <w:bookmarkEnd w:id="28"/>
    </w:p>
    <w:p w14:paraId="2D384E6E">
      <w:pPr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Поиск товара. Пользователь вводит название в строку поиска в шапке. После ввода двух символов появляется выпадающий список до семи совпадений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–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 у каждого позиции есть миниатюра и цена (рисунок 4.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4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). Клик по позиции открывает карточку товара, нажатие Enter переводит на страницу каталога с результатами поиска.</w:t>
      </w:r>
    </w:p>
    <w:p w14:paraId="6BB78712">
      <w:pPr>
        <w:spacing w:before="280" w:after="280" w:line="240" w:lineRule="auto"/>
        <w:ind w:firstLine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961765" cy="2122170"/>
            <wp:effectExtent l="0" t="0" r="635" b="1905"/>
            <wp:docPr id="22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2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61765" cy="212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4F48E">
      <w:pPr>
        <w:pStyle w:val="31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Рисунок 4.</w:t>
      </w:r>
      <w:r>
        <w:rPr>
          <w:rFonts w:hint="default" w:eastAsia="Times New Roman" w:cs="Times New Roman"/>
          <w:sz w:val="28"/>
          <w:szCs w:val="28"/>
          <w:lang w:val="ru-RU"/>
        </w:rPr>
        <w:t>4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–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Живой поиск с выпадающим списком</w:t>
      </w:r>
    </w:p>
    <w:p w14:paraId="6EB3955C">
      <w:pPr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Работа с каталогом (catalog.html). В боковой панели слева расположены фильтры: категория выбирается через радиокнопки, бренды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–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 через флажки, наличие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–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 отдельный флажок, диапазон цен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–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 сдвоенный ползунок. Все фильтры применяются мгновенно без перезагрузки. В верхней части каталога можно переключить вид (сетка или список) и выбрать порядок сортировки.</w:t>
      </w:r>
    </w:p>
    <w:p w14:paraId="7EA79925">
      <w:pPr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Добавление в корзину. Нажатие кнопки-«сердечко» на карточке добавляет товар в корзину: иконка синеет, счётчик в шапке увеличивается. Повторное нажатие убирает товар. На странице карточки товара (рисунок 4.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5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) есть отдельная кнопка «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Добавить в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 корзину» с возможностью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добавить товар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.</w:t>
      </w:r>
    </w:p>
    <w:p w14:paraId="73A9E28A">
      <w:pPr>
        <w:spacing w:before="280" w:after="280" w:line="240" w:lineRule="auto"/>
        <w:ind w:firstLine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535680" cy="2639695"/>
            <wp:effectExtent l="0" t="0" r="7620" b="8255"/>
            <wp:docPr id="23" name="Изображе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2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35680" cy="263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B2558">
      <w:pPr>
        <w:pStyle w:val="31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Рисунок 4.</w:t>
      </w:r>
      <w:r>
        <w:rPr>
          <w:rFonts w:hint="default" w:eastAsia="Times New Roman" w:cs="Times New Roman"/>
          <w:sz w:val="28"/>
          <w:szCs w:val="28"/>
          <w:lang w:val="ru-RU"/>
        </w:rPr>
        <w:t>5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–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Карточка товара с описанием и ценами</w:t>
      </w:r>
    </w:p>
    <w:p w14:paraId="0A0FD2EE">
      <w:pPr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Оформление заказа. На странице корзины (рисунок 4.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6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) отображается таблица добавленных товаров. Кнопки «+» и «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-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» изменяют количество, «×» удаляет позицию. В правом блоке показаны сумма заказа и НДС 20%. Если корзина пустая, вместо таблицы отображается кнопка перехода в каталог.</w:t>
      </w:r>
    </w:p>
    <w:p w14:paraId="57361552">
      <w:pPr>
        <w:spacing w:before="280" w:after="0" w:line="240" w:lineRule="auto"/>
        <w:ind w:firstLine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134485" cy="2432685"/>
            <wp:effectExtent l="0" t="0" r="8890" b="5715"/>
            <wp:docPr id="24" name="Изображение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2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34485" cy="243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758E7">
      <w:pPr>
        <w:pStyle w:val="31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Рисунок 4.</w:t>
      </w:r>
      <w:r>
        <w:rPr>
          <w:rFonts w:hint="default" w:eastAsia="Times New Roman" w:cs="Times New Roman"/>
          <w:sz w:val="28"/>
          <w:szCs w:val="28"/>
          <w:lang w:val="ru-RU"/>
        </w:rPr>
        <w:t>6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–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Страница корзины покупок</w:t>
      </w:r>
    </w:p>
    <w:p w14:paraId="0EAE6F6E">
      <w:pPr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Авторизация (login-register.html). Страница содержит две вкладки: «Вход» и «Регистрация». Переключение происходит без перезагрузки. Форма регистрации запрашивает имя, фамилию, адрес электронной почты, номер телефона, пароль и его подтверждение.</w:t>
      </w:r>
    </w:p>
    <w:p w14:paraId="4B81C0C4">
      <w:pPr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О компании (about.html). На странице представлены реквизиты организации, адрес (Минск, ул. Притыцкого, 156), контактные телефоны, условия оптового сотрудничества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–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 минимальный заказ, сроки доставки, порядок оформления договора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–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 и интерактивная карта.</w:t>
      </w:r>
    </w:p>
    <w:p w14:paraId="17114517">
      <w:pPr>
        <w:spacing w:before="0" w:after="0" w:line="240" w:lineRule="auto"/>
        <w:ind w:firstLine="709"/>
        <w:jc w:val="both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Сценарий для оптового клиента. Пользователь открывает каталог, переключает вид на табличный и сразу видит четыре типа цен по каждому товару. Выбирает нужные позиции, добавляет в корзину, затем на странице «О компании» берёт реквизиты и звонит менеджеру. Весь цикл взаимодействия замкнут на сайте без необходимости обращаться к серверу.</w:t>
      </w:r>
    </w:p>
    <w:p w14:paraId="66BE71BB">
      <w:pPr>
        <w:pStyle w:val="3"/>
        <w:spacing w:before="360" w:after="240" w:line="240" w:lineRule="auto"/>
        <w:ind w:firstLine="709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bookmarkStart w:id="29" w:name="_Toc6248"/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4.5</w:t>
      </w:r>
      <w:r>
        <w:rPr>
          <w:rFonts w:hint="default" w:eastAsia="Times New Roman" w:cs="Times New Roman"/>
          <w:b/>
          <w:bCs/>
          <w:sz w:val="28"/>
          <w:szCs w:val="28"/>
          <w:lang w:val="ru-RU"/>
        </w:rPr>
        <w:t>.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 xml:space="preserve"> Выводы</w:t>
      </w:r>
      <w:bookmarkEnd w:id="29"/>
    </w:p>
    <w:p w14:paraId="4172AB1F">
      <w:pPr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П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роведено тестирование по четырём направлениям. Адаптивность: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семь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страниц проверены на пяти разрешениях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–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 от 320 до 1440 px, выявленная проблема с корзиной устранена. Кроссбраузерность: все функции протестированы в Chrome, Firefox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 и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Edge, замечаний нет. Функциональное тестирование: восемь сценариев пройдены без ошибок. Проверка кода: HTML прошёл валидацию W3C, JavaScript приведён в соответствие ES6+. Составлено руководство пользователя для обоих типов аудитории.</w:t>
      </w:r>
    </w:p>
    <w:p w14:paraId="14A9FD7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13DAE89D">
      <w:pPr>
        <w:pStyle w:val="2"/>
        <w:bidi w:val="0"/>
        <w:jc w:val="center"/>
        <w:rPr>
          <w:rFonts w:hint="default" w:ascii="Times New Roman" w:hAnsi="Times New Roman" w:cs="Times New Roman"/>
          <w:sz w:val="28"/>
          <w:szCs w:val="28"/>
        </w:rPr>
      </w:pPr>
      <w:bookmarkStart w:id="30" w:name="_Toc26948"/>
      <w:r>
        <w:rPr>
          <w:rFonts w:hint="default" w:ascii="Times New Roman" w:hAnsi="Times New Roman" w:cs="Times New Roman"/>
          <w:sz w:val="28"/>
          <w:szCs w:val="28"/>
        </w:rPr>
        <w:t>Заключение</w:t>
      </w:r>
      <w:bookmarkEnd w:id="30"/>
    </w:p>
    <w:p w14:paraId="1BF0288C">
      <w:pPr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В ходе курсового проекта разработан сайт интернет-магазина спортивного питания «SportTime» с применением HTML5, CSS3, JavaScript и XML. Поставленная цель достигнута, все задачи выполнены в полном объёме.</w:t>
      </w:r>
    </w:p>
    <w:p w14:paraId="2C4006FA">
      <w:pPr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На этапе анализа изучены три сайта-аналога. Выяснилось, что ни один из рассмотренных ресурсов не объединяет в себе оптовые цены, переключатель вида каталога и живой поиск. Отсутствие этих возможностей стало отправной точкой для формирования требований к «SportTime». По итогам анализа определён состав семи страниц, выбран технологический стек и инструменты разработки.</w:t>
      </w:r>
    </w:p>
    <w:p w14:paraId="3999CFB9">
      <w:pPr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На этапе проектирования создана цветовая схема на основе синего (#4174CB), подобран системный шрифтовой стек, продуманы стиль карточек товаров с эффектами наведения и все повторяющиеся элементы интерфейса. В Figma нарисованы прототипы всех страниц, что позволило приступить к вёрстке с готовым планом.</w:t>
      </w:r>
    </w:p>
    <w:p w14:paraId="6A601707">
      <w:pPr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На этапе реализации написана HTML5-разметка с семантическими тегами и атрибутами доступности, реализованы адаптивные стили на Flexbox и Grid с тремя контрольными точками, разработаны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шесть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JavaScript-модулей: cart.js для хранения корзины в localStorage, catalog.js для фильтрации и отображения товаров из XML, cart_page.js для страницы корзины, header.js для живого поиска и мобильного меню, log-reg.js для переключения форм авторизации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  <w:t xml:space="preserve">, product.js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для отображения карточки товара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.</w:t>
      </w:r>
    </w:p>
    <w:p w14:paraId="1A0BEE0B">
      <w:pPr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На этапе тестирования проверена адаптивность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семи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страниц на пяти разрешениях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–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 от 320 до 1440 px, кроссбраузерная совместимость в Chrome, Firefox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 и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Edge, восемь функциональных сценариев, а также прохождение HTML-валидации W3C. Все проверки пройдены, обнаруженные в процессе мелкие ошибки устранены.</w:t>
      </w:r>
    </w:p>
    <w:p w14:paraId="4608F62E">
      <w:pPr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Работа над проектом позволила на практике закрепить навыки семантической вёрстки, написания адаптивных стилей, разработки клиентской логики на JavaScript, работы с XML-данными через Fetch API и использования Git для управления версиями кода.</w:t>
      </w:r>
    </w:p>
    <w:p w14:paraId="2CB96687">
      <w:pPr>
        <w:spacing w:before="0"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В качестве возможных направлений развития проекта можно выделить добавление серверной части с хранением данных в базе данных, реализацию личного кабинета с историей заказов и подключение платёжного шлюза для онлайн-оплаты.</w:t>
      </w:r>
    </w:p>
    <w:p w14:paraId="5F80078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6EAAF680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360" w:line="260" w:lineRule="auto"/>
        <w:ind w:firstLine="709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bookmarkStart w:id="31" w:name="_Toc24555"/>
      <w:r>
        <w:rPr>
          <w:rFonts w:hint="default" w:ascii="Times New Roman" w:hAnsi="Times New Roman" w:cs="Times New Roman"/>
          <w:sz w:val="28"/>
          <w:szCs w:val="28"/>
        </w:rPr>
        <w:t>Список использованных литературных источников</w:t>
      </w:r>
      <w:bookmarkEnd w:id="31"/>
    </w:p>
    <w:p w14:paraId="1348A9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1. Дакетт, Д. HTML и CSS. Разработка и создание веб-сайтов / Д. Дакетт; пер. с англ. М. А. Райтмана. </w:t>
      </w:r>
      <w:r>
        <w:rPr>
          <w:rFonts w:ascii="Times New Roman" w:hAnsi="Times New Roman" w:cs="Times New Roman"/>
          <w:sz w:val="28"/>
          <w:szCs w:val="28"/>
          <w:lang w:eastAsia="en-US"/>
        </w:rPr>
        <w:t>–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Москва: Эксмо, 2020.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474 с.</w:t>
      </w:r>
    </w:p>
    <w:p w14:paraId="63BAA0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2. Флэнаган, Д. JavaScript. Подробное руководство / Д. Флэнаган. </w:t>
      </w:r>
      <w:r>
        <w:rPr>
          <w:rFonts w:ascii="Times New Roman" w:hAnsi="Times New Roman" w:cs="Times New Roman"/>
          <w:sz w:val="28"/>
          <w:szCs w:val="28"/>
          <w:lang w:eastAsia="en-US"/>
        </w:rPr>
        <w:t>–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7</w:t>
      </w:r>
      <w:bookmarkStart w:id="32" w:name="_GoBack"/>
      <w:r>
        <w:rPr>
          <w:rFonts w:hint="default" w:ascii="Times New Roman" w:hAnsi="Times New Roman" w:eastAsia="Times New Roman" w:cs="Times New Roman"/>
          <w:sz w:val="28"/>
          <w:szCs w:val="28"/>
        </w:rPr>
        <w:t>-</w:t>
      </w:r>
      <w:bookmarkEnd w:id="32"/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е изд. </w:t>
      </w:r>
      <w:r>
        <w:rPr>
          <w:rFonts w:ascii="Times New Roman" w:hAnsi="Times New Roman" w:cs="Times New Roman"/>
          <w:sz w:val="28"/>
          <w:szCs w:val="28"/>
          <w:lang w:eastAsia="en-US"/>
        </w:rPr>
        <w:t>–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Москва: О'Рейли, 2021.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706 с.</w:t>
      </w:r>
    </w:p>
    <w:p w14:paraId="7BFB20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3. Figma. Инструмент для проектирования интерфейсов [Электронный ресурс]. </w:t>
      </w:r>
      <w:r>
        <w:rPr>
          <w:rFonts w:ascii="Times New Roman" w:hAnsi="Times New Roman" w:cs="Times New Roman"/>
          <w:sz w:val="28"/>
          <w:szCs w:val="28"/>
          <w:lang w:eastAsia="en-US"/>
        </w:rPr>
        <w:t>–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Режим доступа: https://www.figma.com. </w:t>
      </w:r>
      <w:r>
        <w:rPr>
          <w:rFonts w:ascii="Times New Roman" w:hAnsi="Times New Roman" w:cs="Times New Roman"/>
          <w:sz w:val="28"/>
          <w:szCs w:val="28"/>
          <w:lang w:eastAsia="en-US"/>
        </w:rPr>
        <w:t>–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Дата доступа: 01.04.2025.</w:t>
      </w:r>
    </w:p>
    <w:p w14:paraId="15CE80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4. Кобайло, А. С. Введение в XML: учеб.</w:t>
      </w:r>
      <w:r>
        <w:rPr>
          <w:rFonts w:ascii="Times New Roman" w:hAnsi="Times New Roman" w:cs="Times New Roman"/>
          <w:sz w:val="28"/>
          <w:szCs w:val="28"/>
          <w:lang w:eastAsia="en-US"/>
        </w:rPr>
        <w:t>–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метод. пособие / А. С. Кобайло, Н. А. Жиляк. </w:t>
      </w:r>
      <w:r>
        <w:rPr>
          <w:rFonts w:ascii="Times New Roman" w:hAnsi="Times New Roman" w:cs="Times New Roman"/>
          <w:sz w:val="28"/>
          <w:szCs w:val="28"/>
          <w:lang w:eastAsia="en-US"/>
        </w:rPr>
        <w:t>–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Минск: БГТУ, 2011.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32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1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с.</w:t>
      </w:r>
    </w:p>
    <w:p w14:paraId="274F8D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5. MDN Web Docs. HTML: HyperText Markup Language [Электронный ресурс]. </w:t>
      </w:r>
      <w:r>
        <w:rPr>
          <w:rFonts w:ascii="Times New Roman" w:hAnsi="Times New Roman" w:cs="Times New Roman"/>
          <w:sz w:val="28"/>
          <w:szCs w:val="28"/>
          <w:lang w:eastAsia="en-US"/>
        </w:rPr>
        <w:t>–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Режим доступа: https://developer.mozilla.org/ru/docs/Web/HTML. </w:t>
      </w:r>
      <w:r>
        <w:rPr>
          <w:rFonts w:ascii="Times New Roman" w:hAnsi="Times New Roman" w:cs="Times New Roman"/>
          <w:sz w:val="28"/>
          <w:szCs w:val="28"/>
          <w:lang w:eastAsia="en-US"/>
        </w:rPr>
        <w:t>–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Дата доступа: 10.04.2025.</w:t>
      </w:r>
    </w:p>
    <w:p w14:paraId="2DC3F2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6. MDN Web Docs. CSS: Cascading Style Sheets [Электронный ресурс]. </w:t>
      </w:r>
      <w:r>
        <w:rPr>
          <w:rFonts w:ascii="Times New Roman" w:hAnsi="Times New Roman" w:cs="Times New Roman"/>
          <w:sz w:val="28"/>
          <w:szCs w:val="28"/>
          <w:lang w:eastAsia="en-US"/>
        </w:rPr>
        <w:t>–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Режим доступа: https://developer.mozilla.org/ru/docs/Web/CSS. </w:t>
      </w:r>
      <w:r>
        <w:rPr>
          <w:rFonts w:ascii="Times New Roman" w:hAnsi="Times New Roman" w:cs="Times New Roman"/>
          <w:sz w:val="28"/>
          <w:szCs w:val="28"/>
          <w:lang w:eastAsia="en-US"/>
        </w:rPr>
        <w:t>–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Дата доступа: 10.04.2025.</w:t>
      </w:r>
    </w:p>
    <w:p w14:paraId="233426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7. MDN Web Docs. JavaScript [Электронный ресурс]. </w:t>
      </w:r>
      <w:r>
        <w:rPr>
          <w:rFonts w:ascii="Times New Roman" w:hAnsi="Times New Roman" w:cs="Times New Roman"/>
          <w:sz w:val="28"/>
          <w:szCs w:val="28"/>
          <w:lang w:eastAsia="en-US"/>
        </w:rPr>
        <w:t>–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Режим доступа: https://developer.mozilla.org/ru/docs/Web/JavaScript. </w:t>
      </w:r>
      <w:r>
        <w:rPr>
          <w:rFonts w:ascii="Times New Roman" w:hAnsi="Times New Roman" w:cs="Times New Roman"/>
          <w:sz w:val="28"/>
          <w:szCs w:val="28"/>
          <w:lang w:eastAsia="en-US"/>
        </w:rPr>
        <w:t>–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Дата доступа: 11.04.2025.</w:t>
      </w:r>
    </w:p>
    <w:p w14:paraId="5B1CCA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8. expert-sport.by </w:t>
      </w:r>
      <w:r>
        <w:rPr>
          <w:rFonts w:ascii="Times New Roman" w:hAnsi="Times New Roman" w:cs="Times New Roman"/>
          <w:sz w:val="28"/>
          <w:szCs w:val="28"/>
          <w:lang w:eastAsia="en-US"/>
        </w:rPr>
        <w:t>–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интернет-магазин спортивного питания [Электронный ресурс]. </w:t>
      </w:r>
      <w:r>
        <w:rPr>
          <w:rFonts w:ascii="Times New Roman" w:hAnsi="Times New Roman" w:cs="Times New Roman"/>
          <w:sz w:val="28"/>
          <w:szCs w:val="28"/>
          <w:lang w:eastAsia="en-US"/>
        </w:rPr>
        <w:t>–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Режим доступа: https://expert-sport.by/. </w:t>
      </w:r>
      <w:r>
        <w:rPr>
          <w:rFonts w:ascii="Times New Roman" w:hAnsi="Times New Roman" w:cs="Times New Roman"/>
          <w:sz w:val="28"/>
          <w:szCs w:val="28"/>
          <w:lang w:eastAsia="en-US"/>
        </w:rPr>
        <w:t>–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Дата доступа: 05.04.2025.</w:t>
      </w:r>
    </w:p>
    <w:p w14:paraId="31EE83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9. sportivnoepitanie.ru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интернет-магазин спортивного питания [Электронный ресурс]. </w:t>
      </w:r>
      <w:r>
        <w:rPr>
          <w:rFonts w:ascii="Times New Roman" w:hAnsi="Times New Roman" w:cs="Times New Roman"/>
          <w:sz w:val="28"/>
          <w:szCs w:val="28"/>
          <w:lang w:eastAsia="en-US"/>
        </w:rPr>
        <w:t>–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Режим доступа: https://sportivnoepitanie.ru/. </w:t>
      </w:r>
      <w:r>
        <w:rPr>
          <w:rFonts w:ascii="Times New Roman" w:hAnsi="Times New Roman" w:cs="Times New Roman"/>
          <w:sz w:val="28"/>
          <w:szCs w:val="28"/>
          <w:lang w:eastAsia="en-US"/>
        </w:rPr>
        <w:t>–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Дата доступа: 05.04.2025.</w:t>
      </w:r>
    </w:p>
    <w:p w14:paraId="4C0644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10. biotechusa.com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официальный сайт BioTech USA [Электронный ресурс]. </w:t>
      </w:r>
      <w:r>
        <w:rPr>
          <w:rFonts w:ascii="Times New Roman" w:hAnsi="Times New Roman" w:cs="Times New Roman"/>
          <w:sz w:val="28"/>
          <w:szCs w:val="28"/>
          <w:lang w:eastAsia="en-US"/>
        </w:rPr>
        <w:t>–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Режим доступа: https://biotechusa.com/. </w:t>
      </w:r>
      <w:r>
        <w:rPr>
          <w:rFonts w:ascii="Times New Roman" w:hAnsi="Times New Roman" w:cs="Times New Roman"/>
          <w:sz w:val="28"/>
          <w:szCs w:val="28"/>
          <w:lang w:eastAsia="en-US"/>
        </w:rPr>
        <w:t>–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Дата доступа: 06.04.2025.</w:t>
      </w:r>
    </w:p>
    <w:p w14:paraId="334E408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5FA3DAE1">
      <w:pPr>
        <w:pStyle w:val="6"/>
        <w:bidi w:val="0"/>
      </w:pPr>
      <w:r>
        <w:rPr>
          <w:color w:val="auto"/>
        </w:rPr>
        <w:t xml:space="preserve">ПРИЛОЖЕНИЕ </w:t>
      </w:r>
      <w:r>
        <w:t>А</w:t>
      </w:r>
      <w:r>
        <w:rPr>
          <w:rFonts w:hint="default"/>
          <w:lang w:val="ru-RU"/>
        </w:rPr>
        <w:t>.</w:t>
      </w:r>
      <w:r>
        <w:t xml:space="preserve"> Прототипы веб-страниц</w:t>
      </w:r>
    </w:p>
    <w:p w14:paraId="10F7EE56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4481195" cy="3890010"/>
            <wp:effectExtent l="0" t="0" r="5080" b="5715"/>
            <wp:docPr id="27" name="Изображение 27" descr="Login - prototy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27" descr="Login - prototype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81195" cy="389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69C5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8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Рисунок А.1 – Прототип страницы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входа</w:t>
      </w:r>
    </w:p>
    <w:p w14:paraId="024FE352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4464050" cy="3875405"/>
            <wp:effectExtent l="0" t="0" r="3175" b="1270"/>
            <wp:docPr id="28" name="Изображение 28" descr="Reg - prototy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28" descr="Reg - prototype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64050" cy="387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2F6F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8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Рисунок А.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Прототип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страницы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регистрации</w:t>
      </w:r>
    </w:p>
    <w:p w14:paraId="648AD19D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1839595" cy="3254375"/>
            <wp:effectExtent l="0" t="0" r="8255" b="3175"/>
            <wp:docPr id="29" name="Изображение 29" descr="Catalog - prototy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29" descr="Catalog - prototype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839595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29B1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8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Рисунок А.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Прототип страницы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каталога (сетка)</w:t>
      </w:r>
    </w:p>
    <w:p w14:paraId="494B0B7D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1984375" cy="3510280"/>
            <wp:effectExtent l="0" t="0" r="6350" b="4445"/>
            <wp:docPr id="30" name="Изображение 30" descr="Catalog2 - prototy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 30" descr="Catalog2 - prototype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984375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1B72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8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Рисунок А.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Прототип страницы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каталога (список)</w:t>
      </w:r>
    </w:p>
    <w:p w14:paraId="75D4506C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2222500" cy="3932555"/>
            <wp:effectExtent l="0" t="0" r="6350" b="1270"/>
            <wp:docPr id="31" name="Изображение 31" descr="Index - prototy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 31" descr="Index - prototype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222500" cy="393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F1D4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8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Рисунок А.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Прототип главной страницы</w:t>
      </w:r>
    </w:p>
    <w:p w14:paraId="26DA74D4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2300605" cy="4178935"/>
            <wp:effectExtent l="0" t="0" r="4445" b="2540"/>
            <wp:docPr id="32" name="Изображение 32" descr="About - prototy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 32" descr="About - prototype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300605" cy="417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4DA6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8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Рисунок А.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Прототип страницы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О нас </w:t>
      </w:r>
    </w:p>
    <w:p w14:paraId="76BD0D57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3840480" cy="4128770"/>
            <wp:effectExtent l="0" t="0" r="7620" b="5080"/>
            <wp:docPr id="33" name="Изображение 33" descr="Product - prototy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 33" descr="Product - prototype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412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DA8EE">
      <w:pPr>
        <w:pStyle w:val="31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80"/>
        <w:textAlignment w:val="auto"/>
        <w:rPr>
          <w:rFonts w:hint="default"/>
          <w:lang w:val="ru-RU"/>
        </w:rPr>
      </w:pPr>
      <w:r>
        <w:t>Рисунок А.</w:t>
      </w:r>
      <w:r>
        <w:rPr>
          <w:rFonts w:hint="default"/>
          <w:lang w:val="en-US"/>
        </w:rPr>
        <w:t>7</w:t>
      </w:r>
      <w:r>
        <w:t xml:space="preserve"> – Прототип</w:t>
      </w:r>
      <w:r>
        <w:rPr>
          <w:rFonts w:hint="default"/>
          <w:lang w:val="ru-RU"/>
        </w:rPr>
        <w:t xml:space="preserve"> </w:t>
      </w:r>
      <w:r>
        <w:t>страницы</w:t>
      </w:r>
      <w:r>
        <w:rPr>
          <w:rFonts w:hint="default"/>
          <w:lang w:val="ru-RU"/>
        </w:rPr>
        <w:t xml:space="preserve"> продукта</w:t>
      </w:r>
    </w:p>
    <w:p w14:paraId="1C04239E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4459605" cy="4289425"/>
            <wp:effectExtent l="0" t="0" r="7620" b="6350"/>
            <wp:docPr id="34" name="Изображение 34" descr="Cart - prototy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 34" descr="Cart - prototype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59605" cy="428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396C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8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Рисунок А.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Прототип страницы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корзины</w:t>
      </w:r>
    </w:p>
    <w:p w14:paraId="326BB353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4460875" cy="4681855"/>
            <wp:effectExtent l="0" t="0" r="6350" b="4445"/>
            <wp:docPr id="35" name="Изображение 35" descr="Error - prototy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 35" descr="Error - prototype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460875" cy="468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8C7F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8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Рисунок А.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Прототип страницы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ошибки</w:t>
      </w:r>
    </w:p>
    <w:p w14:paraId="1AD671A6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6A699B0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AFA5CCF">
      <w:pPr>
        <w:pStyle w:val="6"/>
        <w:bidi w:val="0"/>
      </w:pPr>
      <w:r>
        <w:rPr>
          <w:color w:val="auto"/>
        </w:rPr>
        <w:t xml:space="preserve">ПРИЛОЖЕНИЕ </w:t>
      </w:r>
      <w:r>
        <w:t>Б</w:t>
      </w:r>
      <w:r>
        <w:rPr>
          <w:rFonts w:hint="default"/>
          <w:lang w:val="ru-RU"/>
        </w:rPr>
        <w:t>.</w:t>
      </w:r>
      <w:r>
        <w:t xml:space="preserve"> Макет структуры веб-сайта</w:t>
      </w:r>
    </w:p>
    <w:p w14:paraId="4AA053D2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4316730" cy="3747135"/>
            <wp:effectExtent l="0" t="0" r="7620" b="5715"/>
            <wp:docPr id="36" name="Изображение 36" descr="Lo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 36" descr="Login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16730" cy="374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70B42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Б</w:t>
      </w:r>
      <w:r>
        <w:rPr>
          <w:rFonts w:ascii="Times New Roman" w:hAnsi="Times New Roman" w:cs="Times New Roman"/>
          <w:sz w:val="28"/>
          <w:szCs w:val="28"/>
        </w:rPr>
        <w:t xml:space="preserve">.1 – </w:t>
      </w:r>
      <w:r>
        <w:rPr>
          <w:rFonts w:ascii="Times New Roman" w:hAnsi="Times New Roman" w:cs="Times New Roman"/>
          <w:sz w:val="28"/>
          <w:szCs w:val="28"/>
          <w:lang w:val="ru-RU"/>
        </w:rPr>
        <w:t>Макет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страницы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входа</w:t>
      </w:r>
    </w:p>
    <w:p w14:paraId="6606944E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4306570" cy="3738880"/>
            <wp:effectExtent l="0" t="0" r="8255" b="4445"/>
            <wp:docPr id="37" name="Изображение 37" descr="Regist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Изображение 37" descr="Registration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06570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DA17F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Б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Макет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страницы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регистрации</w:t>
      </w:r>
    </w:p>
    <w:p w14:paraId="09696011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2414270" cy="4193540"/>
            <wp:effectExtent l="0" t="0" r="5080" b="6985"/>
            <wp:docPr id="38" name="Изображение 38" descr="Catalog -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Изображение 38" descr="Catalog - 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414270" cy="419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51325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Б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Макет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страницы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каталога (сетка)</w:t>
      </w:r>
    </w:p>
    <w:p w14:paraId="1309948A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2700655" cy="4144645"/>
            <wp:effectExtent l="0" t="0" r="4445" b="8255"/>
            <wp:docPr id="39" name="Изображение 39" descr="Catalog -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Изображение 39" descr="Catalog - 2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700655" cy="414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B5000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Б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Макет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страницы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каталога (список)</w:t>
      </w:r>
    </w:p>
    <w:p w14:paraId="74360099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2307590" cy="4055110"/>
            <wp:effectExtent l="0" t="0" r="6985" b="2540"/>
            <wp:docPr id="40" name="Изображение 40" descr="Inde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Изображение 40" descr="Index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307590" cy="405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47CCA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Б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Макет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главной страницы</w:t>
      </w:r>
    </w:p>
    <w:p w14:paraId="3E547AE5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2460625" cy="4509135"/>
            <wp:effectExtent l="0" t="0" r="6350" b="5715"/>
            <wp:docPr id="41" name="Изображение 41" descr="Abo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Изображение 41" descr="About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460625" cy="450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17920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Б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Макет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страницы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О нас </w:t>
      </w:r>
    </w:p>
    <w:p w14:paraId="4444493C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4041140" cy="4372610"/>
            <wp:effectExtent l="0" t="0" r="6985" b="8890"/>
            <wp:docPr id="42" name="Изображение 42" descr="Produ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Изображение 42" descr="Product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041140" cy="437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26161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Б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Макет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страницы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продукта</w:t>
      </w:r>
    </w:p>
    <w:p w14:paraId="65346D60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4592955" cy="4025900"/>
            <wp:effectExtent l="0" t="0" r="7620" b="3175"/>
            <wp:docPr id="43" name="Изображение 43" descr="C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Изображение 43" descr="Cart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592955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7245B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Б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Макет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страницы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корзины</w:t>
      </w:r>
    </w:p>
    <w:p w14:paraId="6BFF78C7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5002530" cy="4881245"/>
            <wp:effectExtent l="0" t="0" r="7620" b="5080"/>
            <wp:docPr id="44" name="Изображение 44" descr="Err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Изображение 44" descr="Error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02530" cy="488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F939D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Б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Макет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страницы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ошибки</w:t>
      </w:r>
    </w:p>
    <w:p w14:paraId="17EBFC9E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6C7BC44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079A745">
      <w:pPr>
        <w:rPr>
          <w:rFonts w:hint="default"/>
        </w:rPr>
      </w:pPr>
    </w:p>
    <w:p w14:paraId="02996627">
      <w:pPr>
        <w:pStyle w:val="6"/>
        <w:bidi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color w:val="auto"/>
        </w:rPr>
        <w:t xml:space="preserve">ПРИЛОЖЕНИЕ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В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Листинг НТ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ML</w:t>
      </w:r>
      <w:r>
        <w:rPr>
          <w:rFonts w:ascii="Times New Roman" w:hAnsi="Times New Roman" w:cs="Times New Roman"/>
          <w:b/>
          <w:bCs/>
          <w:sz w:val="28"/>
          <w:szCs w:val="28"/>
        </w:rPr>
        <w:t>-документа</w:t>
      </w:r>
    </w:p>
    <w:p w14:paraId="607D1CF1">
      <w:pPr>
        <w:pStyle w:val="6"/>
        <w:bidi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color w:val="auto"/>
        </w:rPr>
        <w:t xml:space="preserve">ПРИЛОЖЕНИЕ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Г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Листинг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SCSS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CSS</w:t>
      </w:r>
    </w:p>
    <w:p w14:paraId="40D8E92A">
      <w:pPr>
        <w:pStyle w:val="6"/>
        <w:bidi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color w:val="auto"/>
        </w:rPr>
        <w:t xml:space="preserve">ПРИЛОЖЕНИЕ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Д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Листинг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XML</w:t>
      </w:r>
      <w:r>
        <w:rPr>
          <w:rFonts w:ascii="Times New Roman" w:hAnsi="Times New Roman" w:cs="Times New Roman"/>
          <w:b/>
          <w:bCs/>
          <w:sz w:val="28"/>
          <w:szCs w:val="28"/>
        </w:rPr>
        <w:t>-файлов</w:t>
      </w:r>
    </w:p>
    <w:p w14:paraId="3376BCF0">
      <w:pPr>
        <w:pStyle w:val="6"/>
        <w:bidi w:val="0"/>
        <w:rPr>
          <w:rFonts w:hint="default"/>
        </w:rPr>
      </w:pPr>
      <w:r>
        <w:rPr>
          <w:color w:val="auto"/>
        </w:rPr>
        <w:t xml:space="preserve">ПРИЛОЖЕНИЕ </w:t>
      </w:r>
      <w:r>
        <w:t>Е</w:t>
      </w:r>
      <w:r>
        <w:rPr>
          <w:rFonts w:hint="default"/>
          <w:lang w:val="ru-RU"/>
        </w:rPr>
        <w:t>.</w:t>
      </w:r>
      <w:r>
        <w:t xml:space="preserve"> Листинг </w:t>
      </w:r>
      <w:r>
        <w:rPr>
          <w:lang w:val="en-US"/>
        </w:rPr>
        <w:t>SVG</w:t>
      </w:r>
    </w:p>
    <w:p w14:paraId="28DDFE78">
      <w:r>
        <w:br w:type="page"/>
      </w:r>
    </w:p>
    <w:p w14:paraId="1E058015">
      <w:pPr>
        <w:pStyle w:val="6"/>
        <w:bidi w:val="0"/>
        <w:rPr>
          <w:rFonts w:hint="default"/>
        </w:rPr>
      </w:pPr>
      <w:r>
        <w:rPr>
          <w:color w:val="auto"/>
        </w:rPr>
        <w:t xml:space="preserve">ПРИЛОЖЕНИЕ </w:t>
      </w:r>
      <w:r>
        <w:t>Ж</w:t>
      </w:r>
      <w:r>
        <w:rPr>
          <w:rFonts w:hint="default"/>
          <w:lang w:val="ru-RU"/>
        </w:rPr>
        <w:t>.</w:t>
      </w:r>
      <w:r>
        <w:t xml:space="preserve"> Листинг </w:t>
      </w:r>
      <w:r>
        <w:rPr>
          <w:lang w:val="en-US"/>
        </w:rPr>
        <w:t>JavaScript</w:t>
      </w:r>
    </w:p>
    <w:p w14:paraId="20F2D056">
      <w:pPr>
        <w:spacing w:after="280"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sectPr>
      <w:headerReference r:id="rId13" w:type="first"/>
      <w:headerReference r:id="rId12" w:type="default"/>
      <w:pgSz w:w="11906" w:h="16838"/>
      <w:pgMar w:top="1134" w:right="567" w:bottom="851" w:left="1304" w:header="708" w:footer="708" w:gutter="0"/>
      <w:pgNumType w:fmt="decimal" w:start="5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Основной текст (восточно-азиат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2F172E">
    <w:pPr>
      <w:jc w:val="righ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0E0A06">
    <w:pPr>
      <w:pStyle w:val="16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Минск 2026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74F22F">
    <w:pPr>
      <w:pStyle w:val="16"/>
      <w:jc w:val="both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8D0688">
    <w:pPr>
      <w:pStyle w:val="16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529325">
    <w:pPr>
      <w:jc w:val="righ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5DE381">
    <w:pPr>
      <w:spacing w:before="0" w:after="0" w:line="240" w:lineRule="auto"/>
      <w:ind w:firstLine="0"/>
      <w:jc w:val="right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821AE0">
    <w:pPr>
      <w:pStyle w:val="11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C60A22">
    <w:pPr>
      <w:spacing w:before="0" w:after="0" w:line="240" w:lineRule="auto"/>
      <w:ind w:firstLine="0"/>
      <w:jc w:val="right"/>
    </w:pPr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1" name="Текстовое поле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22EB2F2">
                          <w:pPr>
                            <w:spacing w:before="0" w:after="0" w:line="240" w:lineRule="auto"/>
                            <w:ind w:firstLine="0"/>
                            <w:jc w:val="right"/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4"/>
                              <w:szCs w:val="24"/>
                            </w:rPr>
                            <w:instrText xml:space="preserve">PAGE</w:instrTex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LNJWO7QAAAABQEAAA8AAAAAAAAAAQAgAAAAIgAAAGRycy9kb3du&#10;cmV2LnhtbFBLAQIUABQAAAAIAIdO4kBm9kXGQAIAAHUEAAAOAAAAAAAAAAEAIAAAAB8BAABkcnMv&#10;ZTJvRG9jLnhtbFBLBQYAAAAABgAGAFkBAADR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22EB2F2">
                    <w:pPr>
                      <w:spacing w:before="0" w:after="0" w:line="240" w:lineRule="auto"/>
                      <w:ind w:firstLine="0"/>
                      <w:jc w:val="right"/>
                    </w:pPr>
                    <w:r>
                      <w:rPr>
                        <w:rFonts w:ascii="Times New Roman" w:hAnsi="Times New Roman" w:eastAsia="Times New Roman" w:cs="Times New Roman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ascii="Times New Roman" w:hAnsi="Times New Roman" w:eastAsia="Times New Roman" w:cs="Times New Roman"/>
                        <w:sz w:val="24"/>
                        <w:szCs w:val="24"/>
                      </w:rPr>
                      <w:instrText xml:space="preserve">PAGE</w:instrText>
                    </w:r>
                    <w:r>
                      <w:rPr>
                        <w:rFonts w:ascii="Times New Roman" w:hAnsi="Times New Roman" w:eastAsia="Times New Roman" w:cs="Times New Roman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ascii="Times New Roman" w:hAnsi="Times New Roman" w:eastAsia="Times New Roman" w:cs="Times New Roman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630907">
    <w:pPr>
      <w:pStyle w:val="11"/>
    </w:pPr>
    <w:r>
      <w:rPr>
        <w:sz w:val="22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5" name="Текстовое поле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BAE2D48">
                          <w:pPr>
                            <w:pStyle w:val="11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s0lY7tAAAAAFAQAADwAAAAAAAAABACAAAAAiAAAAZHJzL2Rv&#10;d25yZXYueG1sUEsBAhQAFAAAAAgAh07iQO25/INCAgAAdQQAAA4AAAAAAAAAAQAgAAAAHwEAAGRy&#10;cy9lMm9Eb2MueG1sUEsFBgAAAAAGAAYAWQEAANM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BAE2D48">
                    <w:pPr>
                      <w:pStyle w:val="11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5DA7444"/>
    <w:multiLevelType w:val="singleLevel"/>
    <w:tmpl w:val="C5DA7444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E66F1FB8"/>
    <w:multiLevelType w:val="singleLevel"/>
    <w:tmpl w:val="E66F1FB8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ocumentProtection w:enforcement="0"/>
  <w:defaultTabStop w:val="720"/>
  <w:autoHyphenation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180B"/>
    <w:rsid w:val="00001596"/>
    <w:rsid w:val="00005368"/>
    <w:rsid w:val="0001019F"/>
    <w:rsid w:val="000132FB"/>
    <w:rsid w:val="00022448"/>
    <w:rsid w:val="00022486"/>
    <w:rsid w:val="00022827"/>
    <w:rsid w:val="00043C28"/>
    <w:rsid w:val="000560EE"/>
    <w:rsid w:val="0006132F"/>
    <w:rsid w:val="0007446C"/>
    <w:rsid w:val="00080F46"/>
    <w:rsid w:val="00085B45"/>
    <w:rsid w:val="000A401F"/>
    <w:rsid w:val="000B0871"/>
    <w:rsid w:val="000B49A7"/>
    <w:rsid w:val="000C26F8"/>
    <w:rsid w:val="000E650A"/>
    <w:rsid w:val="001121AE"/>
    <w:rsid w:val="0011785F"/>
    <w:rsid w:val="0012087F"/>
    <w:rsid w:val="00121749"/>
    <w:rsid w:val="00122866"/>
    <w:rsid w:val="00126740"/>
    <w:rsid w:val="001312FA"/>
    <w:rsid w:val="0013267C"/>
    <w:rsid w:val="001376B9"/>
    <w:rsid w:val="00137B2D"/>
    <w:rsid w:val="00140F8B"/>
    <w:rsid w:val="00162DB2"/>
    <w:rsid w:val="0016489D"/>
    <w:rsid w:val="001665D2"/>
    <w:rsid w:val="001717BD"/>
    <w:rsid w:val="00171875"/>
    <w:rsid w:val="00171E47"/>
    <w:rsid w:val="001728F2"/>
    <w:rsid w:val="0017465F"/>
    <w:rsid w:val="00177C48"/>
    <w:rsid w:val="00181F09"/>
    <w:rsid w:val="001847CF"/>
    <w:rsid w:val="0019377F"/>
    <w:rsid w:val="001A2027"/>
    <w:rsid w:val="001A2B44"/>
    <w:rsid w:val="001B1AB3"/>
    <w:rsid w:val="001B3DA9"/>
    <w:rsid w:val="001B7009"/>
    <w:rsid w:val="001C6EB8"/>
    <w:rsid w:val="001F088F"/>
    <w:rsid w:val="001F0BCE"/>
    <w:rsid w:val="001F6570"/>
    <w:rsid w:val="00205B57"/>
    <w:rsid w:val="00230B16"/>
    <w:rsid w:val="0023115B"/>
    <w:rsid w:val="00234490"/>
    <w:rsid w:val="00245EB5"/>
    <w:rsid w:val="00250287"/>
    <w:rsid w:val="00250FA2"/>
    <w:rsid w:val="0026698C"/>
    <w:rsid w:val="00271F82"/>
    <w:rsid w:val="00273FD3"/>
    <w:rsid w:val="00294BC4"/>
    <w:rsid w:val="002951AB"/>
    <w:rsid w:val="002A16EA"/>
    <w:rsid w:val="002A5294"/>
    <w:rsid w:val="002A60A0"/>
    <w:rsid w:val="002A701A"/>
    <w:rsid w:val="002B0A42"/>
    <w:rsid w:val="002B55D8"/>
    <w:rsid w:val="002E4299"/>
    <w:rsid w:val="002F6E70"/>
    <w:rsid w:val="00304BB6"/>
    <w:rsid w:val="003073C5"/>
    <w:rsid w:val="0031180B"/>
    <w:rsid w:val="00314B40"/>
    <w:rsid w:val="00326298"/>
    <w:rsid w:val="003334C7"/>
    <w:rsid w:val="00347271"/>
    <w:rsid w:val="00347AC1"/>
    <w:rsid w:val="003613CF"/>
    <w:rsid w:val="003619B0"/>
    <w:rsid w:val="00375F91"/>
    <w:rsid w:val="00377EA6"/>
    <w:rsid w:val="003810DF"/>
    <w:rsid w:val="003855E7"/>
    <w:rsid w:val="003871EB"/>
    <w:rsid w:val="003B3C6B"/>
    <w:rsid w:val="003C10BE"/>
    <w:rsid w:val="003C15D6"/>
    <w:rsid w:val="003D25F6"/>
    <w:rsid w:val="003D5A26"/>
    <w:rsid w:val="0040268C"/>
    <w:rsid w:val="004050F5"/>
    <w:rsid w:val="00420415"/>
    <w:rsid w:val="00420CC1"/>
    <w:rsid w:val="00430017"/>
    <w:rsid w:val="004321FC"/>
    <w:rsid w:val="00447226"/>
    <w:rsid w:val="00452B30"/>
    <w:rsid w:val="004603FA"/>
    <w:rsid w:val="0046063A"/>
    <w:rsid w:val="00463343"/>
    <w:rsid w:val="00467AF1"/>
    <w:rsid w:val="0047046C"/>
    <w:rsid w:val="004806F6"/>
    <w:rsid w:val="00493FA4"/>
    <w:rsid w:val="00494E5D"/>
    <w:rsid w:val="004963AF"/>
    <w:rsid w:val="004A3B82"/>
    <w:rsid w:val="004B26FE"/>
    <w:rsid w:val="004B2F61"/>
    <w:rsid w:val="004B3055"/>
    <w:rsid w:val="004C16D4"/>
    <w:rsid w:val="004C4AD4"/>
    <w:rsid w:val="004D223E"/>
    <w:rsid w:val="004D2305"/>
    <w:rsid w:val="004F52FA"/>
    <w:rsid w:val="004F692F"/>
    <w:rsid w:val="00500AF5"/>
    <w:rsid w:val="00507A27"/>
    <w:rsid w:val="00513007"/>
    <w:rsid w:val="00517A23"/>
    <w:rsid w:val="00524D67"/>
    <w:rsid w:val="0054660C"/>
    <w:rsid w:val="00550549"/>
    <w:rsid w:val="00550D15"/>
    <w:rsid w:val="005561C0"/>
    <w:rsid w:val="00576EEB"/>
    <w:rsid w:val="005802BA"/>
    <w:rsid w:val="00593A78"/>
    <w:rsid w:val="005A111F"/>
    <w:rsid w:val="005B46A0"/>
    <w:rsid w:val="005B5406"/>
    <w:rsid w:val="005C11CF"/>
    <w:rsid w:val="005C7FB1"/>
    <w:rsid w:val="005D23F1"/>
    <w:rsid w:val="005E2AB4"/>
    <w:rsid w:val="005E2C99"/>
    <w:rsid w:val="005F7DD2"/>
    <w:rsid w:val="00627A91"/>
    <w:rsid w:val="00627F68"/>
    <w:rsid w:val="006335AB"/>
    <w:rsid w:val="006448F7"/>
    <w:rsid w:val="00646D4F"/>
    <w:rsid w:val="00656C84"/>
    <w:rsid w:val="00666E62"/>
    <w:rsid w:val="006739AA"/>
    <w:rsid w:val="006876EE"/>
    <w:rsid w:val="006972A3"/>
    <w:rsid w:val="006A39C8"/>
    <w:rsid w:val="006B037B"/>
    <w:rsid w:val="006B1B61"/>
    <w:rsid w:val="006B2BA8"/>
    <w:rsid w:val="006B4348"/>
    <w:rsid w:val="006C10C5"/>
    <w:rsid w:val="006D67BB"/>
    <w:rsid w:val="006D7273"/>
    <w:rsid w:val="006F4E6C"/>
    <w:rsid w:val="006F74FD"/>
    <w:rsid w:val="0070071E"/>
    <w:rsid w:val="00702A77"/>
    <w:rsid w:val="00707AA6"/>
    <w:rsid w:val="00721A44"/>
    <w:rsid w:val="00721AFF"/>
    <w:rsid w:val="00725582"/>
    <w:rsid w:val="00770578"/>
    <w:rsid w:val="007710E5"/>
    <w:rsid w:val="00777824"/>
    <w:rsid w:val="0078447F"/>
    <w:rsid w:val="00792797"/>
    <w:rsid w:val="00796840"/>
    <w:rsid w:val="007C31EF"/>
    <w:rsid w:val="007E099B"/>
    <w:rsid w:val="007E1CD4"/>
    <w:rsid w:val="007F35DD"/>
    <w:rsid w:val="008224A1"/>
    <w:rsid w:val="00825C51"/>
    <w:rsid w:val="00834F51"/>
    <w:rsid w:val="0085331C"/>
    <w:rsid w:val="00856AB2"/>
    <w:rsid w:val="00860011"/>
    <w:rsid w:val="00862F21"/>
    <w:rsid w:val="00863F26"/>
    <w:rsid w:val="00866EB2"/>
    <w:rsid w:val="008736DE"/>
    <w:rsid w:val="00873FA1"/>
    <w:rsid w:val="008B51D0"/>
    <w:rsid w:val="008B67DF"/>
    <w:rsid w:val="008C42C9"/>
    <w:rsid w:val="008C6DE5"/>
    <w:rsid w:val="008D2584"/>
    <w:rsid w:val="008D3E39"/>
    <w:rsid w:val="008D5BFD"/>
    <w:rsid w:val="008D5F8A"/>
    <w:rsid w:val="008E7EAF"/>
    <w:rsid w:val="008F2E17"/>
    <w:rsid w:val="0090098E"/>
    <w:rsid w:val="009012B2"/>
    <w:rsid w:val="009120BA"/>
    <w:rsid w:val="00916E8D"/>
    <w:rsid w:val="009278E2"/>
    <w:rsid w:val="00936564"/>
    <w:rsid w:val="009475DD"/>
    <w:rsid w:val="00947DED"/>
    <w:rsid w:val="00965B21"/>
    <w:rsid w:val="009765D1"/>
    <w:rsid w:val="00980A64"/>
    <w:rsid w:val="00982CB0"/>
    <w:rsid w:val="0098455F"/>
    <w:rsid w:val="009907AF"/>
    <w:rsid w:val="00996F7A"/>
    <w:rsid w:val="009A4CFC"/>
    <w:rsid w:val="009A586E"/>
    <w:rsid w:val="009B69FA"/>
    <w:rsid w:val="009C29BA"/>
    <w:rsid w:val="009E1700"/>
    <w:rsid w:val="009E2DC0"/>
    <w:rsid w:val="009E31A1"/>
    <w:rsid w:val="009E5A58"/>
    <w:rsid w:val="009E5B0E"/>
    <w:rsid w:val="009F6541"/>
    <w:rsid w:val="00A0054D"/>
    <w:rsid w:val="00A13B26"/>
    <w:rsid w:val="00A14EDE"/>
    <w:rsid w:val="00A2568E"/>
    <w:rsid w:val="00A417B8"/>
    <w:rsid w:val="00A4564D"/>
    <w:rsid w:val="00A467E3"/>
    <w:rsid w:val="00A514C2"/>
    <w:rsid w:val="00A56288"/>
    <w:rsid w:val="00A672C5"/>
    <w:rsid w:val="00A849F6"/>
    <w:rsid w:val="00A92885"/>
    <w:rsid w:val="00A92A48"/>
    <w:rsid w:val="00A93024"/>
    <w:rsid w:val="00A94835"/>
    <w:rsid w:val="00A95D18"/>
    <w:rsid w:val="00AA0076"/>
    <w:rsid w:val="00AA725D"/>
    <w:rsid w:val="00AB0854"/>
    <w:rsid w:val="00AC0873"/>
    <w:rsid w:val="00AC6E90"/>
    <w:rsid w:val="00AC79D3"/>
    <w:rsid w:val="00AD2C92"/>
    <w:rsid w:val="00AE7764"/>
    <w:rsid w:val="00AF49E6"/>
    <w:rsid w:val="00B00139"/>
    <w:rsid w:val="00B0073A"/>
    <w:rsid w:val="00B101AD"/>
    <w:rsid w:val="00B2515D"/>
    <w:rsid w:val="00B30308"/>
    <w:rsid w:val="00B54731"/>
    <w:rsid w:val="00B606BC"/>
    <w:rsid w:val="00B63663"/>
    <w:rsid w:val="00B72AF5"/>
    <w:rsid w:val="00B763BB"/>
    <w:rsid w:val="00B77668"/>
    <w:rsid w:val="00B80133"/>
    <w:rsid w:val="00BB00B7"/>
    <w:rsid w:val="00BB0CFD"/>
    <w:rsid w:val="00BB27D9"/>
    <w:rsid w:val="00BB6B66"/>
    <w:rsid w:val="00BC3D10"/>
    <w:rsid w:val="00BE3CCE"/>
    <w:rsid w:val="00BE4BFC"/>
    <w:rsid w:val="00C0728E"/>
    <w:rsid w:val="00C07AD2"/>
    <w:rsid w:val="00C12D77"/>
    <w:rsid w:val="00C16D2F"/>
    <w:rsid w:val="00C17DE3"/>
    <w:rsid w:val="00C2123E"/>
    <w:rsid w:val="00C2449A"/>
    <w:rsid w:val="00C244B8"/>
    <w:rsid w:val="00C34329"/>
    <w:rsid w:val="00C40869"/>
    <w:rsid w:val="00C50F60"/>
    <w:rsid w:val="00C52027"/>
    <w:rsid w:val="00C533B3"/>
    <w:rsid w:val="00C6242A"/>
    <w:rsid w:val="00C6797C"/>
    <w:rsid w:val="00C808A1"/>
    <w:rsid w:val="00C83069"/>
    <w:rsid w:val="00C832CC"/>
    <w:rsid w:val="00C9165D"/>
    <w:rsid w:val="00C9534D"/>
    <w:rsid w:val="00CA72A4"/>
    <w:rsid w:val="00CB1F45"/>
    <w:rsid w:val="00CB557C"/>
    <w:rsid w:val="00CC5EBB"/>
    <w:rsid w:val="00CD1505"/>
    <w:rsid w:val="00D128B9"/>
    <w:rsid w:val="00D2797B"/>
    <w:rsid w:val="00D31176"/>
    <w:rsid w:val="00D372E6"/>
    <w:rsid w:val="00D4245E"/>
    <w:rsid w:val="00D433D8"/>
    <w:rsid w:val="00D678FF"/>
    <w:rsid w:val="00D67F6B"/>
    <w:rsid w:val="00D7269B"/>
    <w:rsid w:val="00D84E41"/>
    <w:rsid w:val="00D86319"/>
    <w:rsid w:val="00D8646A"/>
    <w:rsid w:val="00DA22CA"/>
    <w:rsid w:val="00DA7828"/>
    <w:rsid w:val="00DC0EAF"/>
    <w:rsid w:val="00DD12C8"/>
    <w:rsid w:val="00DD2B5B"/>
    <w:rsid w:val="00DE153B"/>
    <w:rsid w:val="00DE77B0"/>
    <w:rsid w:val="00DF3602"/>
    <w:rsid w:val="00DF4A94"/>
    <w:rsid w:val="00E03D24"/>
    <w:rsid w:val="00E2000A"/>
    <w:rsid w:val="00E2565B"/>
    <w:rsid w:val="00E373E5"/>
    <w:rsid w:val="00E46129"/>
    <w:rsid w:val="00E70DD8"/>
    <w:rsid w:val="00E71277"/>
    <w:rsid w:val="00E74762"/>
    <w:rsid w:val="00E8788A"/>
    <w:rsid w:val="00E91085"/>
    <w:rsid w:val="00EA0835"/>
    <w:rsid w:val="00EA1284"/>
    <w:rsid w:val="00EA4839"/>
    <w:rsid w:val="00EA50F8"/>
    <w:rsid w:val="00EA5B88"/>
    <w:rsid w:val="00EA7796"/>
    <w:rsid w:val="00EB7BC7"/>
    <w:rsid w:val="00ED0F75"/>
    <w:rsid w:val="00EE5406"/>
    <w:rsid w:val="00EF3D65"/>
    <w:rsid w:val="00F0477F"/>
    <w:rsid w:val="00F06519"/>
    <w:rsid w:val="00F075EA"/>
    <w:rsid w:val="00F265DA"/>
    <w:rsid w:val="00F31B5C"/>
    <w:rsid w:val="00F332E2"/>
    <w:rsid w:val="00F33F02"/>
    <w:rsid w:val="00F43E6B"/>
    <w:rsid w:val="00F51FC0"/>
    <w:rsid w:val="00F524CF"/>
    <w:rsid w:val="00F54AA1"/>
    <w:rsid w:val="00F57A14"/>
    <w:rsid w:val="00F82FFC"/>
    <w:rsid w:val="00F85D55"/>
    <w:rsid w:val="00FA5BE3"/>
    <w:rsid w:val="00FE0174"/>
    <w:rsid w:val="00FE0761"/>
    <w:rsid w:val="00FE3D50"/>
    <w:rsid w:val="00FE431F"/>
    <w:rsid w:val="00FF08B2"/>
    <w:rsid w:val="03B96EA9"/>
    <w:rsid w:val="05A11B0B"/>
    <w:rsid w:val="0B7E0D69"/>
    <w:rsid w:val="0BF66C33"/>
    <w:rsid w:val="0E395740"/>
    <w:rsid w:val="0FAE784A"/>
    <w:rsid w:val="19674E0C"/>
    <w:rsid w:val="1E4847CB"/>
    <w:rsid w:val="211E4363"/>
    <w:rsid w:val="23CC074A"/>
    <w:rsid w:val="25465A38"/>
    <w:rsid w:val="255D1E7D"/>
    <w:rsid w:val="27A22014"/>
    <w:rsid w:val="2A480FED"/>
    <w:rsid w:val="2A837049"/>
    <w:rsid w:val="2F6A7A61"/>
    <w:rsid w:val="30601B7E"/>
    <w:rsid w:val="3073530A"/>
    <w:rsid w:val="31B70528"/>
    <w:rsid w:val="36732D61"/>
    <w:rsid w:val="36CA6B62"/>
    <w:rsid w:val="37E443AA"/>
    <w:rsid w:val="3C4923F4"/>
    <w:rsid w:val="418C7A77"/>
    <w:rsid w:val="4C1A2F52"/>
    <w:rsid w:val="4C5F67DB"/>
    <w:rsid w:val="4ED86DDC"/>
    <w:rsid w:val="53D77815"/>
    <w:rsid w:val="541F54F4"/>
    <w:rsid w:val="54FB0DC4"/>
    <w:rsid w:val="57885129"/>
    <w:rsid w:val="578D5123"/>
    <w:rsid w:val="597E1D61"/>
    <w:rsid w:val="59A26483"/>
    <w:rsid w:val="5B913D4A"/>
    <w:rsid w:val="5F5F4698"/>
    <w:rsid w:val="67034111"/>
    <w:rsid w:val="67B10E97"/>
    <w:rsid w:val="6A174F2C"/>
    <w:rsid w:val="6DC8529E"/>
    <w:rsid w:val="6DD4663E"/>
    <w:rsid w:val="6E3766E2"/>
    <w:rsid w:val="73E05929"/>
    <w:rsid w:val="75955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33"/>
    <w:qFormat/>
    <w:uiPriority w:val="9"/>
    <w:pPr>
      <w:keepNext/>
      <w:keepLines/>
      <w:spacing w:before="360" w:after="240" w:line="260" w:lineRule="auto"/>
      <w:ind w:firstLine="709" w:firstLineChars="0"/>
      <w:outlineLvl w:val="0"/>
    </w:pPr>
    <w:rPr>
      <w:rFonts w:ascii="Times New Roman" w:hAnsi="Times New Roman" w:eastAsiaTheme="majorEastAsia" w:cstheme="majorBidi"/>
      <w:b/>
      <w:color w:val="000000" w:themeColor="text1"/>
      <w:sz w:val="28"/>
      <w:szCs w:val="32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34"/>
    <w:unhideWhenUsed/>
    <w:qFormat/>
    <w:uiPriority w:val="9"/>
    <w:pPr>
      <w:keepNext/>
      <w:keepLines/>
      <w:spacing w:before="360" w:after="240" w:line="260" w:lineRule="auto"/>
      <w:ind w:firstLine="709" w:firstLineChars="0"/>
      <w:outlineLvl w:val="1"/>
    </w:pPr>
    <w:rPr>
      <w:rFonts w:ascii="Times New Roman" w:hAnsi="Times New Roman" w:eastAsiaTheme="majorEastAsia" w:cstheme="majorBidi"/>
      <w:b/>
      <w:color w:val="000000" w:themeColor="text1"/>
      <w:sz w:val="28"/>
      <w:szCs w:val="26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25"/>
    <w:unhideWhenUsed/>
    <w:qFormat/>
    <w:uiPriority w:val="9"/>
    <w:pPr>
      <w:spacing w:before="360" w:after="240" w:line="240" w:lineRule="auto"/>
      <w:ind w:firstLine="709"/>
      <w:outlineLvl w:val="2"/>
    </w:pPr>
    <w:rPr>
      <w:rFonts w:ascii="Times New Roman" w:hAnsi="Times New Roman" w:cs="Times New Roman" w:eastAsiaTheme="majorEastAsia"/>
      <w:b/>
      <w:bCs/>
      <w:color w:val="auto"/>
      <w:sz w:val="28"/>
      <w:szCs w:val="28"/>
    </w:rPr>
  </w:style>
  <w:style w:type="paragraph" w:styleId="5">
    <w:name w:val="heading 4"/>
    <w:basedOn w:val="1"/>
    <w:next w:val="1"/>
    <w:link w:val="37"/>
    <w:unhideWhenUsed/>
    <w:qFormat/>
    <w:uiPriority w:val="9"/>
    <w:pPr>
      <w:pageBreakBefore/>
      <w:spacing w:after="240" w:line="240" w:lineRule="auto"/>
      <w:jc w:val="center"/>
      <w:outlineLvl w:val="0"/>
    </w:pPr>
    <w:rPr>
      <w:rFonts w:ascii="Times New Roman" w:hAnsi="Times New Roman" w:eastAsia="+Основной текст (восточно-азиат" w:cs="Times New Roman"/>
      <w:b/>
      <w:bCs/>
      <w:sz w:val="28"/>
      <w:szCs w:val="28"/>
    </w:rPr>
  </w:style>
  <w:style w:type="paragraph" w:styleId="6">
    <w:name w:val="heading 5"/>
    <w:basedOn w:val="1"/>
    <w:next w:val="1"/>
    <w:unhideWhenUsed/>
    <w:qFormat/>
    <w:uiPriority w:val="9"/>
    <w:pPr>
      <w:pageBreakBefore/>
      <w:spacing w:after="240" w:line="240" w:lineRule="auto"/>
      <w:jc w:val="center"/>
      <w:outlineLvl w:val="0"/>
    </w:pPr>
    <w:rPr>
      <w:rFonts w:ascii="Times New Roman" w:hAnsi="Times New Roman" w:cs="Times New Roman" w:eastAsiaTheme="minorEastAsia"/>
      <w:b/>
      <w:bCs/>
      <w:sz w:val="28"/>
      <w:szCs w:val="28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Hyperlink"/>
    <w:basedOn w:val="7"/>
    <w:unhideWhenUsed/>
    <w:qFormat/>
    <w:uiPriority w:val="99"/>
    <w:rPr>
      <w:color w:val="0000FF"/>
      <w:u w:val="single"/>
    </w:rPr>
  </w:style>
  <w:style w:type="paragraph" w:styleId="10">
    <w:name w:val="Balloon Text"/>
    <w:basedOn w:val="1"/>
    <w:link w:val="26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11">
    <w:name w:val="header"/>
    <w:basedOn w:val="1"/>
    <w:link w:val="19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2">
    <w:name w:val="Body Text"/>
    <w:basedOn w:val="1"/>
    <w:link w:val="20"/>
    <w:semiHidden/>
    <w:qFormat/>
    <w:uiPriority w:val="99"/>
    <w:pPr>
      <w:widowControl w:val="0"/>
      <w:snapToGrid w:val="0"/>
      <w:spacing w:after="120" w:line="240" w:lineRule="auto"/>
      <w:ind w:firstLine="425"/>
      <w:jc w:val="both"/>
    </w:pPr>
    <w:rPr>
      <w:rFonts w:ascii="Times New Roman" w:hAnsi="Times New Roman" w:eastAsia="Times New Roman" w:cs="Times New Roman"/>
      <w:sz w:val="28"/>
      <w:szCs w:val="20"/>
      <w:lang w:eastAsia="ru-RU"/>
    </w:rPr>
  </w:style>
  <w:style w:type="paragraph" w:styleId="13">
    <w:name w:val="toc 1"/>
    <w:basedOn w:val="1"/>
    <w:next w:val="1"/>
    <w:unhideWhenUsed/>
    <w:qFormat/>
    <w:uiPriority w:val="39"/>
    <w:pPr>
      <w:tabs>
        <w:tab w:val="right" w:leader="dot" w:pos="10025"/>
      </w:tabs>
      <w:spacing w:after="100"/>
    </w:pPr>
    <w:rPr>
      <w:rFonts w:cs="Times New Roman" w:eastAsiaTheme="minorEastAsia"/>
      <w:b/>
    </w:rPr>
  </w:style>
  <w:style w:type="paragraph" w:styleId="14">
    <w:name w:val="toc 3"/>
    <w:basedOn w:val="1"/>
    <w:next w:val="1"/>
    <w:unhideWhenUsed/>
    <w:qFormat/>
    <w:uiPriority w:val="39"/>
    <w:pPr>
      <w:spacing w:after="100"/>
      <w:ind w:left="440"/>
    </w:pPr>
    <w:rPr>
      <w:rFonts w:cs="Times New Roman" w:eastAsiaTheme="minorEastAsia"/>
    </w:rPr>
  </w:style>
  <w:style w:type="paragraph" w:styleId="15">
    <w:name w:val="toc 2"/>
    <w:basedOn w:val="1"/>
    <w:next w:val="1"/>
    <w:unhideWhenUsed/>
    <w:qFormat/>
    <w:uiPriority w:val="39"/>
    <w:pPr>
      <w:spacing w:after="100"/>
      <w:ind w:left="220"/>
    </w:pPr>
    <w:rPr>
      <w:rFonts w:cs="Times New Roman" w:eastAsiaTheme="minorEastAsia"/>
    </w:rPr>
  </w:style>
  <w:style w:type="paragraph" w:styleId="16">
    <w:name w:val="footer"/>
    <w:basedOn w:val="1"/>
    <w:link w:val="27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7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styleId="18">
    <w:name w:val="Table Grid"/>
    <w:basedOn w:val="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9">
    <w:name w:val="Верхний колонтитул Знак"/>
    <w:basedOn w:val="7"/>
    <w:link w:val="11"/>
    <w:qFormat/>
    <w:uiPriority w:val="99"/>
    <w:rPr>
      <w:rFonts w:asciiTheme="minorHAnsi" w:hAnsiTheme="minorHAnsi"/>
      <w:sz w:val="22"/>
      <w:lang w:val="ru-RU"/>
    </w:rPr>
  </w:style>
  <w:style w:type="character" w:customStyle="1" w:styleId="20">
    <w:name w:val="Основной текст Знак"/>
    <w:basedOn w:val="7"/>
    <w:link w:val="12"/>
    <w:semiHidden/>
    <w:qFormat/>
    <w:uiPriority w:val="99"/>
    <w:rPr>
      <w:rFonts w:eastAsia="Times New Roman" w:cs="Times New Roman"/>
      <w:sz w:val="28"/>
      <w:szCs w:val="20"/>
      <w:lang w:val="ru-RU" w:eastAsia="ru-RU"/>
    </w:rPr>
  </w:style>
  <w:style w:type="paragraph" w:styleId="21">
    <w:name w:val="List Paragraph"/>
    <w:basedOn w:val="1"/>
    <w:qFormat/>
    <w:uiPriority w:val="34"/>
    <w:pPr>
      <w:spacing w:after="0" w:line="360" w:lineRule="auto"/>
      <w:ind w:left="720" w:firstLine="709"/>
      <w:contextualSpacing/>
      <w:jc w:val="both"/>
    </w:pPr>
    <w:rPr>
      <w:rFonts w:ascii="Times New Roman" w:hAnsi="Times New Roman"/>
      <w:sz w:val="28"/>
    </w:rPr>
  </w:style>
  <w:style w:type="table" w:customStyle="1" w:styleId="22">
    <w:name w:val="Сетка таблицы1"/>
    <w:basedOn w:val="8"/>
    <w:qFormat/>
    <w:uiPriority w:val="39"/>
    <w:pPr>
      <w:jc w:val="both"/>
    </w:pPr>
    <w:rPr>
      <w:rFonts w:ascii="Calibri" w:hAnsi="Calibri"/>
      <w:sz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3">
    <w:name w:val="Заголовок1"/>
    <w:basedOn w:val="4"/>
    <w:link w:val="24"/>
    <w:autoRedefine/>
    <w:qFormat/>
    <w:uiPriority w:val="0"/>
    <w:pPr>
      <w:spacing w:before="240" w:after="360" w:line="240" w:lineRule="auto"/>
    </w:pPr>
    <w:rPr>
      <w:rFonts w:ascii="Times New Roman" w:hAnsi="Times New Roman"/>
      <w:color w:val="000000" w:themeColor="text1"/>
      <w:sz w:val="28"/>
      <w14:textFill>
        <w14:solidFill>
          <w14:schemeClr w14:val="tx1"/>
        </w14:solidFill>
      </w14:textFill>
    </w:rPr>
  </w:style>
  <w:style w:type="character" w:customStyle="1" w:styleId="24">
    <w:name w:val="Заголовок1 Знак"/>
    <w:basedOn w:val="25"/>
    <w:link w:val="23"/>
    <w:qFormat/>
    <w:uiPriority w:val="0"/>
    <w:rPr>
      <w:rFonts w:asciiTheme="majorHAnsi" w:hAnsiTheme="majorHAnsi" w:eastAsiaTheme="majorEastAsia" w:cstheme="majorBidi"/>
      <w:color w:val="000000" w:themeColor="text1"/>
      <w:sz w:val="28"/>
      <w:szCs w:val="24"/>
      <w:lang w:val="ru-RU" w:eastAsia="en-US"/>
      <w14:textFill>
        <w14:solidFill>
          <w14:schemeClr w14:val="tx1"/>
        </w14:solidFill>
      </w14:textFill>
    </w:rPr>
  </w:style>
  <w:style w:type="character" w:customStyle="1" w:styleId="25">
    <w:name w:val="Заголовок 3 Знак"/>
    <w:link w:val="4"/>
    <w:qFormat/>
    <w:uiPriority w:val="9"/>
    <w:rPr>
      <w:rFonts w:ascii="Times New Roman" w:hAnsi="Times New Roman" w:cs="Times New Roman" w:eastAsiaTheme="majorEastAsia"/>
      <w:b/>
      <w:bCs/>
      <w:color w:val="auto"/>
      <w:sz w:val="28"/>
      <w:szCs w:val="28"/>
      <w:lang w:val="ru-RU" w:eastAsia="en-US" w:bidi="ar-SA"/>
    </w:rPr>
  </w:style>
  <w:style w:type="character" w:customStyle="1" w:styleId="26">
    <w:name w:val="Текст выноски Знак"/>
    <w:basedOn w:val="7"/>
    <w:link w:val="10"/>
    <w:semiHidden/>
    <w:qFormat/>
    <w:uiPriority w:val="99"/>
    <w:rPr>
      <w:rFonts w:ascii="Segoe UI" w:hAnsi="Segoe UI" w:cs="Segoe UI"/>
      <w:sz w:val="18"/>
      <w:szCs w:val="18"/>
      <w:lang w:val="ru-RU"/>
    </w:rPr>
  </w:style>
  <w:style w:type="character" w:customStyle="1" w:styleId="27">
    <w:name w:val="Нижний колонтитул Знак"/>
    <w:basedOn w:val="7"/>
    <w:link w:val="16"/>
    <w:qFormat/>
    <w:uiPriority w:val="99"/>
    <w:rPr>
      <w:rFonts w:asciiTheme="minorHAnsi" w:hAnsiTheme="minorHAnsi"/>
      <w:sz w:val="22"/>
      <w:lang w:val="ru-RU"/>
    </w:rPr>
  </w:style>
  <w:style w:type="paragraph" w:styleId="28">
    <w:name w:val="No Spacing"/>
    <w:qFormat/>
    <w:uiPriority w:val="1"/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customStyle="1" w:styleId="29">
    <w:name w:val="обычный222"/>
    <w:basedOn w:val="1"/>
    <w:link w:val="30"/>
    <w:qFormat/>
    <w:uiPriority w:val="0"/>
    <w:pPr>
      <w:spacing w:after="100" w:afterAutospacing="1" w:line="240" w:lineRule="auto"/>
      <w:ind w:firstLine="709"/>
      <w:contextualSpacing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30">
    <w:name w:val="обычный222 Знак"/>
    <w:basedOn w:val="7"/>
    <w:link w:val="29"/>
    <w:qFormat/>
    <w:uiPriority w:val="0"/>
    <w:rPr>
      <w:rFonts w:cs="Times New Roman"/>
      <w:sz w:val="28"/>
      <w:szCs w:val="28"/>
    </w:rPr>
  </w:style>
  <w:style w:type="paragraph" w:customStyle="1" w:styleId="31">
    <w:name w:val="Рисунок"/>
    <w:basedOn w:val="1"/>
    <w:next w:val="32"/>
    <w:qFormat/>
    <w:uiPriority w:val="0"/>
    <w:pPr>
      <w:keepNext/>
      <w:keepLines/>
      <w:spacing w:before="240" w:after="280" w:line="240" w:lineRule="auto"/>
      <w:jc w:val="center"/>
    </w:pPr>
    <w:rPr>
      <w:rFonts w:ascii="Times New Roman" w:hAnsi="Times New Roman" w:eastAsia="Calibri" w:cs="Times New Roman"/>
      <w:sz w:val="28"/>
    </w:rPr>
  </w:style>
  <w:style w:type="paragraph" w:customStyle="1" w:styleId="32">
    <w:name w:val="Подрисуночная подпись"/>
    <w:basedOn w:val="1"/>
    <w:next w:val="1"/>
    <w:qFormat/>
    <w:uiPriority w:val="0"/>
    <w:pPr>
      <w:keepLines/>
      <w:spacing w:after="280" w:line="240" w:lineRule="auto"/>
      <w:jc w:val="center"/>
    </w:pPr>
    <w:rPr>
      <w:rFonts w:ascii="Times New Roman" w:hAnsi="Times New Roman" w:eastAsia="Calibri" w:cs="Times New Roman"/>
      <w:sz w:val="28"/>
    </w:rPr>
  </w:style>
  <w:style w:type="character" w:customStyle="1" w:styleId="33">
    <w:name w:val="Заголовок 1 Знак"/>
    <w:basedOn w:val="7"/>
    <w:link w:val="2"/>
    <w:qFormat/>
    <w:uiPriority w:val="9"/>
    <w:rPr>
      <w:rFonts w:ascii="Times New Roman" w:hAnsi="Times New Roman" w:eastAsiaTheme="majorEastAsia" w:cstheme="majorBidi"/>
      <w:b/>
      <w:color w:val="000000" w:themeColor="text1"/>
      <w:sz w:val="28"/>
      <w:szCs w:val="32"/>
      <w14:textFill>
        <w14:solidFill>
          <w14:schemeClr w14:val="tx1"/>
        </w14:solidFill>
      </w14:textFill>
    </w:rPr>
  </w:style>
  <w:style w:type="character" w:customStyle="1" w:styleId="34">
    <w:name w:val="Заголовок 2 Знак"/>
    <w:link w:val="3"/>
    <w:qFormat/>
    <w:uiPriority w:val="9"/>
    <w:rPr>
      <w:rFonts w:ascii="Times New Roman" w:hAnsi="Times New Roman" w:eastAsiaTheme="majorEastAsia" w:cstheme="majorBidi"/>
      <w:b/>
      <w:color w:val="000000" w:themeColor="text1"/>
      <w:sz w:val="28"/>
      <w:szCs w:val="26"/>
      <w:lang w:val="ru-RU" w:eastAsia="en-US" w:bidi="ar-SA"/>
      <w14:textFill>
        <w14:solidFill>
          <w14:schemeClr w14:val="tx1"/>
        </w14:solidFill>
      </w14:textFill>
    </w:rPr>
  </w:style>
  <w:style w:type="character" w:customStyle="1" w:styleId="35">
    <w:name w:val="[К] Обычный Знак"/>
    <w:basedOn w:val="7"/>
    <w:link w:val="36"/>
    <w:qFormat/>
    <w:locked/>
    <w:uiPriority w:val="0"/>
    <w:rPr>
      <w:rFonts w:cs="Times New Roman"/>
      <w:sz w:val="28"/>
      <w:szCs w:val="28"/>
    </w:rPr>
  </w:style>
  <w:style w:type="paragraph" w:customStyle="1" w:styleId="36">
    <w:name w:val="[К] Обычный"/>
    <w:link w:val="35"/>
    <w:qFormat/>
    <w:uiPriority w:val="0"/>
    <w:pPr>
      <w:ind w:firstLine="709"/>
      <w:jc w:val="both"/>
    </w:pPr>
    <w:rPr>
      <w:rFonts w:ascii="Times New Roman" w:hAnsi="Times New Roman" w:cs="Times New Roman" w:eastAsiaTheme="minorHAnsi"/>
      <w:sz w:val="28"/>
      <w:szCs w:val="28"/>
      <w:lang w:val="zh-CN" w:eastAsia="zh-CN" w:bidi="ar-SA"/>
    </w:rPr>
  </w:style>
  <w:style w:type="character" w:customStyle="1" w:styleId="37">
    <w:name w:val="Заголовок 4 Знак"/>
    <w:link w:val="5"/>
    <w:qFormat/>
    <w:uiPriority w:val="9"/>
    <w:rPr>
      <w:rFonts w:ascii="Times New Roman" w:hAnsi="Times New Roman" w:eastAsia="+Основной текст (восточно-азиат" w:cs="Times New Roman"/>
      <w:b/>
      <w:bCs/>
      <w:sz w:val="28"/>
      <w:szCs w:val="28"/>
      <w:lang w:val="ru-RU" w:eastAsia="en-US" w:bidi="ar-SA"/>
    </w:rPr>
  </w:style>
  <w:style w:type="paragraph" w:customStyle="1" w:styleId="38">
    <w:name w:val="Заголовок оглавления1"/>
    <w:basedOn w:val="2"/>
    <w:next w:val="1"/>
    <w:unhideWhenUsed/>
    <w:qFormat/>
    <w:uiPriority w:val="39"/>
    <w:pPr>
      <w:spacing w:before="240" w:after="0"/>
      <w:outlineLvl w:val="9"/>
    </w:pPr>
    <w:rPr>
      <w:rFonts w:asciiTheme="majorHAnsi" w:hAnsiTheme="majorHAnsi"/>
      <w:b w:val="0"/>
      <w:color w:val="2F5597" w:themeColor="accent1" w:themeShade="BF"/>
      <w:sz w:val="32"/>
      <w:lang w:val="zh-CN" w:eastAsia="zh-CN"/>
    </w:rPr>
  </w:style>
  <w:style w:type="paragraph" w:customStyle="1" w:styleId="39">
    <w:name w:val="WPSOffice手动目录 1"/>
    <w:qFormat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40">
    <w:name w:val="WPSOffice手动目录 2"/>
    <w:qFormat/>
    <w:uiPriority w:val="0"/>
    <w:pPr>
      <w:ind w:leftChars="200"/>
    </w:pPr>
    <w:rPr>
      <w:rFonts w:ascii="Times New Roman" w:hAnsi="Times New Roman" w:eastAsia="SimSun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header" Target="header2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8" Type="http://schemas.openxmlformats.org/officeDocument/2006/relationships/fontTable" Target="fontTable.xml"/><Relationship Id="rId57" Type="http://schemas.openxmlformats.org/officeDocument/2006/relationships/customXml" Target="../customXml/item2.xml"/><Relationship Id="rId56" Type="http://schemas.openxmlformats.org/officeDocument/2006/relationships/numbering" Target="numbering.xml"/><Relationship Id="rId55" Type="http://schemas.openxmlformats.org/officeDocument/2006/relationships/customXml" Target="../customXml/item1.xml"/><Relationship Id="rId54" Type="http://schemas.openxmlformats.org/officeDocument/2006/relationships/image" Target="media/image40.png"/><Relationship Id="rId53" Type="http://schemas.openxmlformats.org/officeDocument/2006/relationships/image" Target="media/image39.png"/><Relationship Id="rId52" Type="http://schemas.openxmlformats.org/officeDocument/2006/relationships/image" Target="media/image38.png"/><Relationship Id="rId51" Type="http://schemas.openxmlformats.org/officeDocument/2006/relationships/image" Target="media/image37.png"/><Relationship Id="rId50" Type="http://schemas.openxmlformats.org/officeDocument/2006/relationships/image" Target="media/image36.png"/><Relationship Id="rId5" Type="http://schemas.openxmlformats.org/officeDocument/2006/relationships/header" Target="header1.xml"/><Relationship Id="rId49" Type="http://schemas.openxmlformats.org/officeDocument/2006/relationships/image" Target="media/image35.png"/><Relationship Id="rId48" Type="http://schemas.openxmlformats.org/officeDocument/2006/relationships/image" Target="media/image34.png"/><Relationship Id="rId47" Type="http://schemas.openxmlformats.org/officeDocument/2006/relationships/image" Target="media/image33.png"/><Relationship Id="rId46" Type="http://schemas.openxmlformats.org/officeDocument/2006/relationships/image" Target="media/image32.png"/><Relationship Id="rId45" Type="http://schemas.openxmlformats.org/officeDocument/2006/relationships/image" Target="media/image31.png"/><Relationship Id="rId44" Type="http://schemas.openxmlformats.org/officeDocument/2006/relationships/image" Target="media/image30.png"/><Relationship Id="rId43" Type="http://schemas.openxmlformats.org/officeDocument/2006/relationships/image" Target="media/image29.png"/><Relationship Id="rId42" Type="http://schemas.openxmlformats.org/officeDocument/2006/relationships/image" Target="media/image28.png"/><Relationship Id="rId41" Type="http://schemas.openxmlformats.org/officeDocument/2006/relationships/image" Target="media/image27.png"/><Relationship Id="rId40" Type="http://schemas.openxmlformats.org/officeDocument/2006/relationships/image" Target="media/image26.png"/><Relationship Id="rId4" Type="http://schemas.openxmlformats.org/officeDocument/2006/relationships/endnotes" Target="endnotes.xml"/><Relationship Id="rId39" Type="http://schemas.openxmlformats.org/officeDocument/2006/relationships/image" Target="media/image25.png"/><Relationship Id="rId38" Type="http://schemas.openxmlformats.org/officeDocument/2006/relationships/image" Target="media/image24.png"/><Relationship Id="rId37" Type="http://schemas.openxmlformats.org/officeDocument/2006/relationships/image" Target="media/image23.png"/><Relationship Id="rId36" Type="http://schemas.openxmlformats.org/officeDocument/2006/relationships/image" Target="media/image22.png"/><Relationship Id="rId35" Type="http://schemas.openxmlformats.org/officeDocument/2006/relationships/image" Target="media/image21.png"/><Relationship Id="rId34" Type="http://schemas.openxmlformats.org/officeDocument/2006/relationships/image" Target="media/image20.png"/><Relationship Id="rId33" Type="http://schemas.openxmlformats.org/officeDocument/2006/relationships/image" Target="media/image19.png"/><Relationship Id="rId32" Type="http://schemas.openxmlformats.org/officeDocument/2006/relationships/image" Target="media/image18.png"/><Relationship Id="rId31" Type="http://schemas.openxmlformats.org/officeDocument/2006/relationships/image" Target="media/image17.png"/><Relationship Id="rId30" Type="http://schemas.openxmlformats.org/officeDocument/2006/relationships/image" Target="media/image16.png"/><Relationship Id="rId3" Type="http://schemas.openxmlformats.org/officeDocument/2006/relationships/footnotes" Target="footnotes.xml"/><Relationship Id="rId29" Type="http://schemas.openxmlformats.org/officeDocument/2006/relationships/image" Target="media/image15.png"/><Relationship Id="rId28" Type="http://schemas.openxmlformats.org/officeDocument/2006/relationships/image" Target="media/image14.png"/><Relationship Id="rId27" Type="http://schemas.openxmlformats.org/officeDocument/2006/relationships/image" Target="media/image13.png"/><Relationship Id="rId26" Type="http://schemas.openxmlformats.org/officeDocument/2006/relationships/image" Target="media/image12.png"/><Relationship Id="rId25" Type="http://schemas.openxmlformats.org/officeDocument/2006/relationships/image" Target="media/image11.png"/><Relationship Id="rId24" Type="http://schemas.openxmlformats.org/officeDocument/2006/relationships/image" Target="media/image10.png"/><Relationship Id="rId23" Type="http://schemas.openxmlformats.org/officeDocument/2006/relationships/image" Target="media/image9.png"/><Relationship Id="rId22" Type="http://schemas.openxmlformats.org/officeDocument/2006/relationships/image" Target="media/image8.png"/><Relationship Id="rId21" Type="http://schemas.openxmlformats.org/officeDocument/2006/relationships/image" Target="media/image7.png"/><Relationship Id="rId20" Type="http://schemas.openxmlformats.org/officeDocument/2006/relationships/image" Target="media/image6.png"/><Relationship Id="rId2" Type="http://schemas.openxmlformats.org/officeDocument/2006/relationships/settings" Target="settings.xml"/><Relationship Id="rId19" Type="http://schemas.openxmlformats.org/officeDocument/2006/relationships/image" Target="media/image5.png"/><Relationship Id="rId18" Type="http://schemas.openxmlformats.org/officeDocument/2006/relationships/image" Target="media/image4.png"/><Relationship Id="rId17" Type="http://schemas.openxmlformats.org/officeDocument/2006/relationships/image" Target="media/image3.png"/><Relationship Id="rId16" Type="http://schemas.openxmlformats.org/officeDocument/2006/relationships/image" Target="media/image2.png"/><Relationship Id="rId15" Type="http://schemas.openxmlformats.org/officeDocument/2006/relationships/image" Target="media/image1.png"/><Relationship Id="rId14" Type="http://schemas.openxmlformats.org/officeDocument/2006/relationships/theme" Target="theme/theme1.xml"/><Relationship Id="rId13" Type="http://schemas.openxmlformats.org/officeDocument/2006/relationships/header" Target="header5.xml"/><Relationship Id="rId12" Type="http://schemas.openxmlformats.org/officeDocument/2006/relationships/header" Target="header4.xml"/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E94C795-C3D4-4F02-BB88-0AF1E023870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38</Pages>
  <Words>6454</Words>
  <Characters>36789</Characters>
  <Lines>306</Lines>
  <Paragraphs>86</Paragraphs>
  <TotalTime>9</TotalTime>
  <ScaleCrop>false</ScaleCrop>
  <LinksUpToDate>false</LinksUpToDate>
  <CharactersWithSpaces>43157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2026-05-03T23:43:00Z</dcterms:created>
  <dc:creator>Виктория Кантарович</dc:creator>
  <cp:lastModifiedBy>We4is</cp:lastModifiedBy>
  <dcterms:modified xsi:type="dcterms:W3CDTF">2026-05-20T08:25:47Z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eyJoZGlkIjoiMzY1NzBjOTFhZDJlYjJkY2E0YmU1ZTM5M2U4YTRmYzMiLCJ1c2VySWQiOiI3NTc2OTk3ODc3MTMxIn0=</vt:lpwstr>
  </property>
  <property fmtid="{D5CDD505-2E9C-101B-9397-08002B2CF9AE}" pid="3" name="KSOProductBuildVer">
    <vt:lpwstr>1049-12.2.0.23202</vt:lpwstr>
  </property>
  <property fmtid="{D5CDD505-2E9C-101B-9397-08002B2CF9AE}" pid="4" name="ICV">
    <vt:lpwstr>0630F0324B7D4006B8ED87C68965CECA_12</vt:lpwstr>
  </property>
  <property fmtid="{D5CDD505-2E9C-101B-9397-08002B2CF9AE}" pid="5" name="_DocHome">
    <vt:i4>728658322</vt:i4>
  </property>
</Properties>
</file>