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16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b w:val="0"/>
          <w:bCs/>
          <w:sz w:val="32"/>
          <w:szCs w:val="32"/>
          <w:lang w:val="ru-RU"/>
        </w:rPr>
        <w:t>Функции пользователя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31FBAC2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Научиться создавать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ru-RU"/>
        </w:rPr>
        <w:t>ункции пользователя</w:t>
      </w:r>
      <w:r>
        <w:rPr>
          <w:rFonts w:hint="default"/>
          <w:sz w:val="28"/>
          <w:szCs w:val="28"/>
          <w:lang w:val="ru-RU"/>
        </w:rPr>
        <w:t>.</w:t>
      </w:r>
    </w:p>
    <w:p w14:paraId="5283E42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Теоретические сведения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2E06C3A9">
      <w:pPr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любой программе С/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/>
          <w:color w:val="000000"/>
          <w:sz w:val="28"/>
          <w:szCs w:val="28"/>
        </w:rPr>
        <w:t>++ должна быть функция с именем</w:t>
      </w:r>
      <w:r>
        <w:rPr>
          <w:rStyle w:val="9"/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b/>
          <w:color w:val="000000"/>
          <w:sz w:val="28"/>
          <w:szCs w:val="28"/>
        </w:rPr>
        <w:t>main</w:t>
      </w:r>
      <w:r>
        <w:rPr>
          <w:rStyle w:val="9"/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8"/>
          <w:szCs w:val="28"/>
        </w:rPr>
        <w:t xml:space="preserve">(главная функция или основная программа) с которой начинается решение задачи. Могут также присутствовать </w:t>
      </w:r>
      <w:r>
        <w:rPr>
          <w:rFonts w:ascii="Times New Roman" w:hAnsi="Times New Roman"/>
          <w:i/>
          <w:color w:val="000000"/>
          <w:sz w:val="28"/>
          <w:szCs w:val="28"/>
        </w:rPr>
        <w:t>функции пользователя</w:t>
      </w:r>
      <w:r>
        <w:rPr>
          <w:rFonts w:ascii="Times New Roman" w:hAnsi="Times New Roman"/>
          <w:color w:val="000000"/>
          <w:sz w:val="28"/>
          <w:szCs w:val="28"/>
        </w:rPr>
        <w:t xml:space="preserve"> (подпрограммы). Функция пользователя может быть записана как до основной программы, так и после. В последнем случае вызов функции следует предварять объявлением (прототипом) этой функции.</w:t>
      </w:r>
    </w:p>
    <w:p w14:paraId="5EE49BC1">
      <w:pPr>
        <w:spacing w:after="12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вызове функции значения фактических параметров из вызывающей программы пересылаются в формальные параметры, записанные в определении функции пользователя.</w:t>
      </w:r>
    </w:p>
    <w:p w14:paraId="6EA534C7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99E1E07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19D4C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A07FE62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62E6B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336E98A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0D483841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1FFA0E7E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F1FC8E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4B76428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07CEC44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75EBE690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8168978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5EA28612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7960645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AB3311C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5D1B9ABA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B89B2D7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7B421FF6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8AF7A97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Задани</w:t>
      </w:r>
      <w:r>
        <w:rPr>
          <w:rFonts w:hint="default" w:ascii="Arial" w:hAnsi="Arial" w:cs="Arial"/>
          <w:sz w:val="32"/>
          <w:szCs w:val="32"/>
          <w:lang w:val="ru-RU"/>
        </w:rPr>
        <w:t>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340FA02D">
      <w:pPr>
        <w:pStyle w:val="7"/>
        <w:spacing w:before="0" w:beforeAutospacing="0" w:after="0" w:afterAutospacing="0"/>
        <w:ind w:firstLine="51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4</w:t>
      </w:r>
      <w:r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  <w:lang w:val="ru-RU"/>
        </w:rPr>
        <w:t xml:space="preserve">В соответствии со своим вариантом написать программы </w:t>
      </w:r>
      <w:r>
        <w:rPr>
          <w:color w:val="000000"/>
          <w:sz w:val="28"/>
          <w:szCs w:val="28"/>
        </w:rPr>
        <w:t xml:space="preserve">с использованием </w:t>
      </w:r>
      <w:r>
        <w:rPr>
          <w:b/>
          <w:i/>
          <w:color w:val="000000"/>
          <w:sz w:val="28"/>
          <w:szCs w:val="28"/>
        </w:rPr>
        <w:t>динамических</w:t>
      </w:r>
      <w:r>
        <w:rPr>
          <w:color w:val="000000"/>
          <w:sz w:val="28"/>
          <w:szCs w:val="28"/>
        </w:rPr>
        <w:t xml:space="preserve"> массивов </w:t>
      </w:r>
      <w:r>
        <w:rPr>
          <w:color w:val="000000"/>
          <w:sz w:val="28"/>
          <w:szCs w:val="28"/>
          <w:lang w:val="ru-RU"/>
        </w:rPr>
        <w:t xml:space="preserve">и </w:t>
      </w:r>
      <w:r>
        <w:rPr>
          <w:b/>
          <w:i/>
          <w:color w:val="000000"/>
          <w:sz w:val="28"/>
          <w:szCs w:val="28"/>
          <w:lang w:val="ru-RU"/>
        </w:rPr>
        <w:t>функций</w:t>
      </w:r>
      <w:r>
        <w:rPr>
          <w:b/>
          <w:color w:val="000000"/>
          <w:sz w:val="28"/>
          <w:szCs w:val="28"/>
          <w:lang w:val="ru-RU"/>
        </w:rPr>
        <w:t xml:space="preserve"> </w:t>
      </w:r>
      <w:r>
        <w:rPr>
          <w:b/>
          <w:i/>
          <w:color w:val="000000"/>
          <w:sz w:val="28"/>
          <w:szCs w:val="28"/>
          <w:lang w:val="ru-RU"/>
        </w:rPr>
        <w:t>пользователя</w:t>
      </w:r>
      <w:r>
        <w:rPr>
          <w:color w:val="000000"/>
          <w:sz w:val="28"/>
          <w:szCs w:val="28"/>
          <w:lang w:val="ru-RU"/>
        </w:rPr>
        <w:t xml:space="preserve"> для условий задач из таблицы</w:t>
      </w:r>
      <w:r>
        <w:rPr>
          <w:color w:val="000000"/>
          <w:sz w:val="28"/>
          <w:szCs w:val="28"/>
        </w:rPr>
        <w:t xml:space="preserve">. </w:t>
      </w:r>
    </w:p>
    <w:p w14:paraId="42590D9C">
      <w:pPr>
        <w:pStyle w:val="7"/>
        <w:spacing w:before="0" w:beforeAutospacing="0" w:after="0" w:afterAutospacing="0"/>
        <w:ind w:firstLine="510"/>
        <w:jc w:val="both"/>
        <w:rPr>
          <w:bCs/>
          <w:color w:val="000000"/>
          <w:spacing w:val="-4"/>
          <w:sz w:val="28"/>
          <w:szCs w:val="28"/>
          <w:shd w:val="clear" w:color="auto" w:fill="FFFFFF"/>
          <w:lang w:val="en-US"/>
        </w:rPr>
      </w:pPr>
      <w:r>
        <w:rPr>
          <w:color w:val="000000"/>
          <w:spacing w:val="-4"/>
          <w:sz w:val="28"/>
          <w:szCs w:val="28"/>
          <w:lang w:val="ru-RU"/>
        </w:rPr>
        <w:t xml:space="preserve">Объединить написанные программы, разработав интерфейс с помощью оператора </w:t>
      </w:r>
      <w:r>
        <w:rPr>
          <w:b/>
          <w:bCs/>
          <w:color w:val="000000"/>
          <w:spacing w:val="-4"/>
          <w:sz w:val="28"/>
          <w:szCs w:val="28"/>
          <w:shd w:val="clear" w:color="auto" w:fill="FFFFFF"/>
          <w:lang w:val="en-US"/>
        </w:rPr>
        <w:t>switch</w:t>
      </w:r>
      <w:r>
        <w:rPr>
          <w:bCs/>
          <w:color w:val="000000"/>
          <w:spacing w:val="-4"/>
          <w:sz w:val="28"/>
          <w:szCs w:val="28"/>
          <w:shd w:val="clear" w:color="auto" w:fill="FFFFFF"/>
          <w:lang w:val="ru-RU"/>
        </w:rPr>
        <w:t xml:space="preserve">. </w:t>
      </w:r>
      <w:r>
        <w:rPr>
          <w:color w:val="000000"/>
          <w:sz w:val="28"/>
          <w:szCs w:val="28"/>
        </w:rPr>
        <w:t xml:space="preserve">Начальные размерности </w:t>
      </w:r>
      <w:r>
        <w:rPr>
          <w:color w:val="000000"/>
          <w:sz w:val="28"/>
          <w:szCs w:val="28"/>
          <w:lang w:val="ru-RU"/>
        </w:rPr>
        <w:t xml:space="preserve">и значения элементов массивов </w:t>
      </w:r>
      <w:r>
        <w:rPr>
          <w:color w:val="000000"/>
          <w:sz w:val="28"/>
          <w:szCs w:val="28"/>
        </w:rPr>
        <w:t>вв</w:t>
      </w:r>
      <w:r>
        <w:rPr>
          <w:color w:val="000000"/>
          <w:sz w:val="28"/>
          <w:szCs w:val="28"/>
          <w:lang w:val="ru-RU"/>
        </w:rPr>
        <w:t>ести</w:t>
      </w:r>
      <w:r>
        <w:rPr>
          <w:color w:val="000000"/>
          <w:sz w:val="28"/>
          <w:szCs w:val="28"/>
        </w:rPr>
        <w:t xml:space="preserve"> с клавиатуры</w:t>
      </w:r>
      <w:r>
        <w:rPr>
          <w:color w:val="000000"/>
          <w:sz w:val="28"/>
          <w:szCs w:val="28"/>
          <w:lang w:val="ru-RU"/>
        </w:rPr>
        <w:t xml:space="preserve"> в главной функции.</w:t>
      </w:r>
      <w:r>
        <w:rPr>
          <w:bCs/>
          <w:color w:val="000000"/>
          <w:spacing w:val="-4"/>
          <w:sz w:val="28"/>
          <w:szCs w:val="28"/>
          <w:shd w:val="clear" w:color="auto" w:fill="FFFFFF"/>
          <w:lang w:val="ru-RU"/>
        </w:rPr>
        <w:t xml:space="preserve"> </w:t>
      </w:r>
    </w:p>
    <w:p w14:paraId="6BF8F644">
      <w:pPr>
        <w:pStyle w:val="7"/>
        <w:numPr>
          <w:ilvl w:val="0"/>
          <w:numId w:val="0"/>
        </w:numPr>
        <w:spacing w:before="0" w:beforeAutospacing="0" w:after="0" w:afterAutospacing="0"/>
        <w:jc w:val="both"/>
        <w:rPr>
          <w:spacing w:val="-6"/>
          <w:sz w:val="28"/>
          <w:szCs w:val="28"/>
          <w:lang w:val="ru-RU"/>
        </w:rPr>
      </w:pPr>
      <w:r>
        <w:rPr>
          <w:bCs/>
          <w:color w:val="000000"/>
          <w:spacing w:val="-4"/>
          <w:sz w:val="28"/>
          <w:szCs w:val="28"/>
          <w:shd w:val="clear" w:color="auto" w:fill="FFFFFF"/>
          <w:lang w:val="ru-RU"/>
        </w:rPr>
        <w:t xml:space="preserve">Массивы передать из главной функции в функции пользователя как </w:t>
      </w:r>
      <w:r>
        <w:rPr>
          <w:b/>
          <w:bCs/>
          <w:i/>
          <w:color w:val="000000"/>
          <w:spacing w:val="-4"/>
          <w:sz w:val="28"/>
          <w:szCs w:val="28"/>
          <w:shd w:val="clear" w:color="auto" w:fill="FFFFFF"/>
          <w:lang w:val="ru-RU"/>
        </w:rPr>
        <w:t>параметры</w:t>
      </w:r>
      <w:r>
        <w:rPr>
          <w:bCs/>
          <w:color w:val="000000"/>
          <w:spacing w:val="-4"/>
          <w:sz w:val="28"/>
          <w:szCs w:val="28"/>
          <w:shd w:val="clear" w:color="auto" w:fill="FFFFFF"/>
          <w:lang w:val="ru-RU"/>
        </w:rPr>
        <w:t>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91"/>
      </w:tblGrid>
      <w:tr w14:paraId="486D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041047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2CFFCA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&lt;random&gt;</w:t>
            </w:r>
          </w:p>
          <w:p w14:paraId="791A21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"tasks.h"</w:t>
            </w:r>
          </w:p>
          <w:p w14:paraId="2CE59A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&lt;windows.h&gt;</w:t>
            </w:r>
          </w:p>
          <w:p w14:paraId="6920EA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6E74AF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18C69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 w14:paraId="01725D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06090D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SetConsoleOutputCP(1251);</w:t>
            </w:r>
          </w:p>
          <w:p w14:paraId="554996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SetConsoleCP(1251);</w:t>
            </w:r>
          </w:p>
          <w:p w14:paraId="6E17E3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5135C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srand(time(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));</w:t>
            </w:r>
          </w:p>
          <w:p w14:paraId="7811EA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k;</w:t>
            </w:r>
          </w:p>
          <w:p w14:paraId="75CE91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"Выберите задание для выполнения (1 - Задание №1, 2 - Задание №2)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k;</w:t>
            </w:r>
          </w:p>
          <w:p w14:paraId="0F6FF8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switch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(k) {</w:t>
            </w:r>
          </w:p>
          <w:p w14:paraId="3EAF81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1: { </w:t>
            </w:r>
          </w:p>
          <w:p w14:paraId="242D9C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 = 10;</w:t>
            </w:r>
          </w:p>
          <w:p w14:paraId="70E95EE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*arr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[length];</w:t>
            </w:r>
          </w:p>
          <w:p w14:paraId="7998523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7B35FC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arr[i] = -20 + rand() % 40;</w:t>
            </w:r>
          </w:p>
          <w:p w14:paraId="044B9C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2D14D2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0943E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</w:p>
          <w:p w14:paraId="40E03B4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task1(arr, length); </w:t>
            </w:r>
          </w:p>
          <w:p w14:paraId="61F142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arr;</w:t>
            </w:r>
          </w:p>
          <w:p w14:paraId="1C5E7E6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1F374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00CFE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2: {</w:t>
            </w:r>
          </w:p>
          <w:p w14:paraId="75B829A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*str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[30];</w:t>
            </w:r>
          </w:p>
          <w:p w14:paraId="1DB35D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cin.ignore();</w:t>
            </w:r>
          </w:p>
          <w:p w14:paraId="044761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task2(str);</w:t>
            </w:r>
          </w:p>
          <w:p w14:paraId="65F855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073771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0DD6C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default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 {</w:t>
            </w:r>
          </w:p>
          <w:p w14:paraId="4A4201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"Неправильный вариант ответа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0C93C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A72C5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E6503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13CA9C1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DC881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C4450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5DEF8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7A6DF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9B831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6249D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43CED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74E68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4126E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5130B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F132D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99863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7E19E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A7E72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46CB0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40989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FAEAC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F106E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F2367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F9D4277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86" w:type="dxa"/>
          </w:tcPr>
          <w:p w14:paraId="647CD58C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2894330" cy="5876290"/>
                  <wp:effectExtent l="0" t="0" r="1270" b="635"/>
                  <wp:docPr id="1" name="Изображение 1" descr="block_task0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block_task0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330" cy="587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A1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668DA1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216B30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0874A4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587AC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 w14:paraId="31A045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min = abs(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[0]), index = 0, indexMin = 0, sum = 0;</w:t>
            </w:r>
          </w:p>
          <w:p w14:paraId="5A03200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2F1A74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(abs(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[i]) &lt;= min) {</w:t>
            </w:r>
          </w:p>
          <w:p w14:paraId="541A96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min = abs(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[i]);</w:t>
            </w:r>
          </w:p>
          <w:p w14:paraId="7CBD313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index = i;</w:t>
            </w:r>
          </w:p>
          <w:p w14:paraId="0F9B27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35E6E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13C95F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3CA2E5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 &lt; 0) {</w:t>
            </w:r>
          </w:p>
          <w:p w14:paraId="4514D2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indexMin = i;</w:t>
            </w:r>
          </w:p>
          <w:p w14:paraId="363EA3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83F44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0A205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E7893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indexMin + 1; i &lt;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 {</w:t>
            </w:r>
          </w:p>
          <w:p w14:paraId="5974C1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sum += abs(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arr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[i]);</w:t>
            </w:r>
          </w:p>
          <w:p w14:paraId="15C5A6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9A8D20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2FE9B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"Минимальное число по модулю min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"Его номер index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index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77A2CC9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"Сумма модулей элементов после первого отрицательного числа массива sum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sum;</w:t>
            </w:r>
          </w:p>
          <w:p w14:paraId="06DD321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  <w:bookmarkStart w:id="0" w:name="_GoBack"/>
            <w:bookmarkEnd w:id="0"/>
          </w:p>
        </w:tc>
        <w:tc>
          <w:tcPr>
            <w:tcW w:w="4786" w:type="dxa"/>
          </w:tcPr>
          <w:p w14:paraId="6399F9C8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318260" cy="9239250"/>
                  <wp:effectExtent l="0" t="0" r="5715" b="0"/>
                  <wp:docPr id="2" name="Изображение 2" descr="block_task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block_task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0" cy="923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C3F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5048B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0923DC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0C9CC4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F58FE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task2(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str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 w14:paraId="1DFD35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строку для проверки на наличие упоминания БГТУ: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382EE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cin.getline(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str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30);</w:t>
            </w:r>
          </w:p>
          <w:p w14:paraId="11C4CB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(strstr(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str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"БГТУ"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)) { </w:t>
            </w:r>
          </w:p>
          <w:p w14:paraId="76C220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"Строка содержит упоминание БГТУ"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2D74DA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4EA28FE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500DBF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"Строка НЕ содержит упоминания БГТУ"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74538E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4B96521B">
            <w:pPr>
              <w:widowControl w:val="0"/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4DF273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2899410" cy="8503285"/>
                  <wp:effectExtent l="0" t="0" r="5715" b="2540"/>
                  <wp:docPr id="3" name="Изображение 3" descr="block_task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block_task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410" cy="850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C231D">
      <w:pPr>
        <w:rPr>
          <w:rFonts w:hint="default"/>
        </w:rPr>
      </w:pPr>
    </w:p>
    <w:p w14:paraId="54E48ADF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543F8BB1">
      <w:pPr>
        <w:rPr>
          <w:rFonts w:hint="default" w:ascii="Times New Roman" w:hAnsi="Times New Roman" w:cs="Times New Roman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Я научился создавать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ru-RU"/>
        </w:rPr>
        <w:t>ункции пользователя</w:t>
      </w:r>
      <w:r>
        <w:rPr>
          <w:rFonts w:hint="default"/>
          <w:sz w:val="28"/>
          <w:szCs w:val="28"/>
          <w:lang w:val="ru-RU"/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33164"/>
    <w:rsid w:val="12090D0F"/>
    <w:rsid w:val="16871FBF"/>
    <w:rsid w:val="1B080B4F"/>
    <w:rsid w:val="1D41503A"/>
    <w:rsid w:val="26C375D2"/>
    <w:rsid w:val="2BBF36E1"/>
    <w:rsid w:val="31035A77"/>
    <w:rsid w:val="37CF1A6D"/>
    <w:rsid w:val="38BF1749"/>
    <w:rsid w:val="3D6130BF"/>
    <w:rsid w:val="49ED3114"/>
    <w:rsid w:val="4C5C13DE"/>
    <w:rsid w:val="51E7372A"/>
    <w:rsid w:val="57E4021A"/>
    <w:rsid w:val="58DD3C8F"/>
    <w:rsid w:val="59AF09AB"/>
    <w:rsid w:val="5AED2F6F"/>
    <w:rsid w:val="5BA64614"/>
    <w:rsid w:val="64AB7E12"/>
    <w:rsid w:val="668034F2"/>
    <w:rsid w:val="7C2A5882"/>
    <w:rsid w:val="7C97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  <w:lang w:eastAsia="ru-RU"/>
    </w:rPr>
  </w:style>
  <w:style w:type="table" w:styleId="8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2025-12-04T20:21:34Z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