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F9912">
      <w:pPr>
        <w:spacing w:after="0"/>
        <w:ind w:firstLine="0"/>
        <w:jc w:val="center"/>
      </w:pPr>
      <w:r>
        <w:t>Учреждение образования</w:t>
      </w:r>
    </w:p>
    <w:p w14:paraId="53B02A85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85C082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6DB0D5B1">
      <w:pPr>
        <w:spacing w:after="0"/>
        <w:ind w:firstLine="0"/>
        <w:jc w:val="center"/>
      </w:pPr>
    </w:p>
    <w:p w14:paraId="3402E33C">
      <w:pPr>
        <w:spacing w:after="0"/>
        <w:ind w:firstLine="0"/>
        <w:jc w:val="center"/>
      </w:pPr>
    </w:p>
    <w:p w14:paraId="6DD4390E">
      <w:pPr>
        <w:spacing w:after="0"/>
        <w:ind w:firstLine="0"/>
        <w:jc w:val="center"/>
      </w:pPr>
    </w:p>
    <w:p w14:paraId="019DBA23">
      <w:pPr>
        <w:spacing w:after="0"/>
        <w:ind w:firstLine="0"/>
        <w:jc w:val="center"/>
      </w:pPr>
    </w:p>
    <w:p w14:paraId="1AFA817F">
      <w:pPr>
        <w:spacing w:after="0"/>
        <w:ind w:firstLine="0"/>
        <w:jc w:val="center"/>
      </w:pPr>
    </w:p>
    <w:p w14:paraId="1746A222">
      <w:pPr>
        <w:spacing w:after="0"/>
        <w:ind w:firstLine="0"/>
        <w:jc w:val="center"/>
      </w:pPr>
    </w:p>
    <w:p w14:paraId="0BC6ABCA">
      <w:pPr>
        <w:spacing w:after="0"/>
        <w:ind w:firstLine="0"/>
        <w:jc w:val="center"/>
      </w:pPr>
    </w:p>
    <w:p w14:paraId="5FB90D68">
      <w:pPr>
        <w:spacing w:after="0"/>
        <w:ind w:firstLine="0"/>
        <w:jc w:val="center"/>
      </w:pPr>
    </w:p>
    <w:p w14:paraId="594426A2">
      <w:pPr>
        <w:spacing w:after="0"/>
        <w:ind w:firstLine="0"/>
        <w:jc w:val="center"/>
      </w:pPr>
    </w:p>
    <w:p w14:paraId="268B00E6">
      <w:pPr>
        <w:spacing w:after="0"/>
        <w:ind w:firstLine="0"/>
        <w:jc w:val="center"/>
      </w:pPr>
    </w:p>
    <w:p w14:paraId="3DAE4E8C">
      <w:pPr>
        <w:spacing w:after="0"/>
        <w:ind w:firstLine="0"/>
        <w:jc w:val="center"/>
      </w:pPr>
    </w:p>
    <w:p w14:paraId="63082647">
      <w:pPr>
        <w:spacing w:after="0"/>
        <w:ind w:firstLine="0"/>
        <w:jc w:val="center"/>
      </w:pPr>
    </w:p>
    <w:p w14:paraId="4AB14E54">
      <w:pPr>
        <w:spacing w:after="0"/>
        <w:ind w:firstLine="0"/>
        <w:jc w:val="center"/>
      </w:pPr>
    </w:p>
    <w:p w14:paraId="0F16D2DF">
      <w:pPr>
        <w:spacing w:after="0"/>
        <w:ind w:firstLine="0"/>
        <w:jc w:val="center"/>
      </w:pPr>
    </w:p>
    <w:p w14:paraId="79A46D21">
      <w:pPr>
        <w:spacing w:after="0"/>
        <w:ind w:firstLine="0"/>
        <w:jc w:val="center"/>
      </w:pPr>
    </w:p>
    <w:p w14:paraId="33FB8D11">
      <w:pPr>
        <w:spacing w:after="0"/>
        <w:ind w:firstLine="0"/>
        <w:jc w:val="center"/>
      </w:pPr>
    </w:p>
    <w:p w14:paraId="632C1074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lang w:val="ru-RU"/>
        </w:rPr>
        <w:t>Силко</w:t>
      </w:r>
      <w:r>
        <w:rPr>
          <w:rFonts w:hint="default"/>
          <w:lang w:val="ru-RU"/>
        </w:rPr>
        <w:t xml:space="preserve"> Н.А </w:t>
      </w:r>
    </w:p>
    <w:p w14:paraId="6F875A9C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6AC10A1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Ю.Д.</w:t>
      </w:r>
    </w:p>
    <w:p w14:paraId="784C18DD">
      <w:pPr>
        <w:spacing w:after="0"/>
        <w:ind w:firstLine="0"/>
        <w:jc w:val="center"/>
        <w:rPr>
          <w:lang w:val="ru-RU"/>
        </w:rPr>
      </w:pPr>
      <w:r>
        <w:t>Минск 202</w:t>
      </w:r>
      <w:r>
        <w:rPr>
          <w:lang w:val="ru-RU"/>
        </w:rPr>
        <w:t>5</w:t>
      </w:r>
    </w:p>
    <w:p w14:paraId="094C0996">
      <w:pPr>
        <w:spacing w:after="0"/>
        <w:ind w:firstLine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t>Лабораторная работа 7</w:t>
      </w:r>
    </w:p>
    <w:p w14:paraId="76AECA2F">
      <w:pPr>
        <w:spacing w:after="0"/>
        <w:ind w:firstLine="0"/>
        <w:jc w:val="center"/>
        <w:rPr>
          <w:b/>
          <w:bCs/>
          <w:lang w:val="en-US"/>
        </w:rPr>
      </w:pPr>
    </w:p>
    <w:p w14:paraId="0CBF2AC4">
      <w:pPr>
        <w:spacing w:after="0"/>
        <w:ind w:firstLine="0"/>
        <w:jc w:val="left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main.cpp</w:t>
      </w:r>
    </w:p>
    <w:p w14:paraId="285ABE29">
      <w:pPr>
        <w:spacing w:after="0"/>
        <w:ind w:firstLine="0"/>
        <w:jc w:val="left"/>
        <w:rPr>
          <w:lang w:val="en-US"/>
        </w:rPr>
      </w:pPr>
    </w:p>
    <w:p w14:paraId="20A9EF02">
      <w:pPr>
        <w:spacing w:after="0"/>
        <w:ind w:firstLine="0"/>
        <w:jc w:val="left"/>
      </w:pPr>
      <w:r>
        <w:drawing>
          <wp:inline distT="0" distB="0" distL="114300" distR="114300">
            <wp:extent cx="5937250" cy="851535"/>
            <wp:effectExtent l="0" t="0" r="6350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6C7C">
      <w:pPr>
        <w:spacing w:after="0"/>
        <w:ind w:firstLine="0"/>
        <w:jc w:val="left"/>
      </w:pPr>
    </w:p>
    <w:p w14:paraId="57E395A5">
      <w:pPr>
        <w:spacing w:after="0"/>
        <w:ind w:firstLine="0"/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diff_codes.h</w:t>
      </w:r>
    </w:p>
    <w:p w14:paraId="24976F18">
      <w:pPr>
        <w:spacing w:after="0"/>
        <w:ind w:firstLine="0"/>
        <w:jc w:val="left"/>
        <w:rPr>
          <w:rFonts w:hint="default"/>
          <w:lang w:val="en-US"/>
        </w:rPr>
      </w:pPr>
    </w:p>
    <w:p w14:paraId="3CF229C4">
      <w:pPr>
        <w:spacing w:after="0"/>
        <w:ind w:firstLine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930265" cy="365125"/>
            <wp:effectExtent l="0" t="0" r="3810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96D9">
      <w:pPr>
        <w:spacing w:after="0"/>
        <w:ind w:firstLine="0"/>
        <w:jc w:val="left"/>
        <w:rPr>
          <w:b/>
          <w:bCs/>
          <w:lang w:val="en-US"/>
        </w:rPr>
      </w:pPr>
    </w:p>
    <w:p w14:paraId="268A48F6">
      <w:pPr>
        <w:spacing w:after="0"/>
        <w:ind w:firstLine="0"/>
        <w:jc w:val="left"/>
        <w:rPr>
          <w:lang w:val="en-US"/>
          <w14:ligatures w14:val="standardContextual"/>
        </w:rPr>
      </w:pPr>
      <w:r>
        <w:drawing>
          <wp:inline distT="0" distB="0" distL="114300" distR="114300">
            <wp:extent cx="3848100" cy="295275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 w14:paraId="2EF8781F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6A123F16">
      <w:pPr>
        <w:spacing w:after="0"/>
        <w:ind w:firstLine="0"/>
        <w:jc w:val="left"/>
        <w:rPr>
          <w:b/>
          <w:bCs/>
          <w:sz w:val="36"/>
          <w:szCs w:val="36"/>
          <w:lang w:val="en-US"/>
          <w14:ligatures w14:val="standardContextual"/>
        </w:rPr>
      </w:pP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char_diff</w:t>
      </w:r>
      <w:r>
        <w:rPr>
          <w:b/>
          <w:bCs/>
          <w:sz w:val="36"/>
          <w:szCs w:val="36"/>
          <w:lang w:val="en-US"/>
          <w14:ligatures w14:val="standardContextual"/>
        </w:rPr>
        <w:t>.h</w:t>
      </w:r>
    </w:p>
    <w:p w14:paraId="6119C774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0E477DA9">
      <w:pPr>
        <w:spacing w:after="0"/>
        <w:ind w:firstLine="0"/>
        <w:jc w:val="left"/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  <w:drawing>
          <wp:inline distT="0" distB="0" distL="0" distR="0">
            <wp:extent cx="2047875" cy="990600"/>
            <wp:effectExtent l="0" t="0" r="9525" b="0"/>
            <wp:docPr id="67967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092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1F7F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0F7EDCCC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2831702E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4A0AB3E8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2DFA0016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116A9BA2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05DC689C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1138A5B1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60EFE5C8">
      <w:pPr>
        <w:spacing w:after="0"/>
        <w:ind w:firstLine="0"/>
        <w:jc w:val="left"/>
        <w:rPr>
          <w:b/>
          <w:bCs/>
          <w:sz w:val="36"/>
          <w:szCs w:val="36"/>
          <w:lang w:val="en-US"/>
          <w14:ligatures w14:val="standardContextual"/>
        </w:rPr>
      </w:pP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l</w:t>
      </w:r>
      <w:r>
        <w:rPr>
          <w:b/>
          <w:bCs/>
          <w:sz w:val="36"/>
          <w:szCs w:val="36"/>
          <w:lang w:val="en-US"/>
          <w14:ligatures w14:val="standardContextual"/>
        </w:rPr>
        <w:t>atin</w:t>
      </w: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_char_d</w:t>
      </w:r>
      <w:r>
        <w:rPr>
          <w:b/>
          <w:bCs/>
          <w:sz w:val="36"/>
          <w:szCs w:val="36"/>
          <w:lang w:val="en-US"/>
          <w14:ligatures w14:val="standardContextual"/>
        </w:rPr>
        <w:t>iff.cpp</w:t>
      </w:r>
    </w:p>
    <w:p w14:paraId="627CD10A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1A2F50A2">
      <w:pPr>
        <w:spacing w:after="0"/>
        <w:ind w:firstLine="0"/>
        <w:jc w:val="left"/>
        <w:rPr>
          <w:lang w:val="en-US"/>
          <w14:ligatures w14:val="standardContextual"/>
        </w:rPr>
      </w:pPr>
      <w:r>
        <w:drawing>
          <wp:inline distT="0" distB="0" distL="114300" distR="114300">
            <wp:extent cx="5930900" cy="2740025"/>
            <wp:effectExtent l="0" t="0" r="3175" b="31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C0A7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22EBB747">
      <w:pPr>
        <w:spacing w:after="0"/>
        <w:ind w:firstLine="0"/>
        <w:jc w:val="left"/>
        <w:rPr>
          <w:b/>
          <w:bCs/>
          <w:sz w:val="36"/>
          <w:szCs w:val="36"/>
          <w:lang w:val="en-US"/>
          <w14:ligatures w14:val="standardContextual"/>
        </w:rPr>
      </w:pP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r</w:t>
      </w:r>
      <w:r>
        <w:rPr>
          <w:b/>
          <w:bCs/>
          <w:sz w:val="36"/>
          <w:szCs w:val="36"/>
          <w:lang w:val="en-US"/>
          <w14:ligatures w14:val="standardContextual"/>
        </w:rPr>
        <w:t>us</w:t>
      </w: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sian_char_d</w:t>
      </w:r>
      <w:r>
        <w:rPr>
          <w:b/>
          <w:bCs/>
          <w:sz w:val="36"/>
          <w:szCs w:val="36"/>
          <w:lang w:val="en-US"/>
          <w14:ligatures w14:val="standardContextual"/>
        </w:rPr>
        <w:t>iff.cpp</w:t>
      </w:r>
    </w:p>
    <w:p w14:paraId="5599C565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222EDC1F">
      <w:pPr>
        <w:spacing w:after="0"/>
        <w:ind w:firstLine="0"/>
        <w:jc w:val="left"/>
        <w:rPr>
          <w:b/>
          <w:bCs/>
          <w:lang w:val="en-US"/>
        </w:rPr>
      </w:pPr>
      <w:r>
        <w:drawing>
          <wp:inline distT="0" distB="0" distL="114300" distR="114300">
            <wp:extent cx="5921375" cy="2627630"/>
            <wp:effectExtent l="0" t="0" r="3175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AF73">
      <w:pPr>
        <w:spacing w:after="0"/>
        <w:ind w:firstLine="0"/>
        <w:jc w:val="left"/>
        <w:rPr>
          <w:b/>
          <w:bCs/>
          <w:lang w:val="en-US"/>
        </w:rPr>
      </w:pPr>
    </w:p>
    <w:p w14:paraId="6F81CD97">
      <w:pPr>
        <w:spacing w:after="0"/>
        <w:ind w:firstLine="0"/>
        <w:jc w:val="left"/>
        <w:rPr>
          <w:b/>
          <w:bCs/>
          <w:lang w:val="en-US"/>
        </w:rPr>
      </w:pPr>
    </w:p>
    <w:p w14:paraId="2B4F8F66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5B27F629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46BC9D8A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3112F4A5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7DEA9DF1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3EDCF66A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414E461D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24E2B326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36D0A940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41C39B4C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19B453CE">
      <w:pPr>
        <w:spacing w:after="0"/>
        <w:ind w:firstLine="0"/>
        <w:jc w:val="left"/>
        <w:rPr>
          <w:rFonts w:hint="default"/>
          <w:lang w:val="en-US"/>
          <w14:ligatures w14:val="standardContextual"/>
        </w:rPr>
      </w:pPr>
    </w:p>
    <w:p w14:paraId="0F4103F5">
      <w:pPr>
        <w:spacing w:after="0"/>
        <w:ind w:firstLine="0"/>
        <w:jc w:val="left"/>
        <w:rPr>
          <w:lang w:val="en-US"/>
          <w14:ligatures w14:val="standardContextual"/>
        </w:rPr>
      </w:pPr>
      <w:r>
        <w:rPr>
          <w:rFonts w:hint="default"/>
          <w:b/>
          <w:bCs/>
          <w:sz w:val="36"/>
          <w:szCs w:val="36"/>
          <w:lang w:val="en-US"/>
          <w14:ligatures w14:val="standardContextual"/>
        </w:rPr>
        <w:t>symbol_char_diff</w:t>
      </w:r>
      <w:r>
        <w:rPr>
          <w:b/>
          <w:bCs/>
          <w:sz w:val="36"/>
          <w:szCs w:val="36"/>
          <w:lang w:val="en-US"/>
          <w14:ligatures w14:val="standardContextual"/>
        </w:rPr>
        <w:t>.cpp</w:t>
      </w:r>
    </w:p>
    <w:p w14:paraId="0D85D59C">
      <w:pPr>
        <w:spacing w:after="0"/>
        <w:ind w:firstLine="0"/>
        <w:jc w:val="left"/>
        <w:rPr>
          <w:lang w:val="en-US"/>
          <w14:ligatures w14:val="standardContextual"/>
        </w:rPr>
      </w:pPr>
    </w:p>
    <w:p w14:paraId="018C3393">
      <w:pPr>
        <w:spacing w:after="0"/>
        <w:ind w:firstLine="0"/>
        <w:jc w:val="left"/>
        <w:rPr>
          <w:b/>
          <w:bCs/>
          <w:lang w:val="en-US"/>
        </w:rPr>
      </w:pPr>
      <w:r>
        <w:drawing>
          <wp:inline distT="0" distB="0" distL="114300" distR="114300">
            <wp:extent cx="5932170" cy="3724910"/>
            <wp:effectExtent l="0" t="0" r="1905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014B">
      <w:pPr>
        <w:spacing w:after="0"/>
        <w:ind w:firstLine="0"/>
        <w:jc w:val="left"/>
        <w:rPr>
          <w:b/>
          <w:bCs/>
          <w:lang w:val="en-US"/>
        </w:rPr>
      </w:pPr>
    </w:p>
    <w:p w14:paraId="42480923">
      <w:pPr>
        <w:spacing w:after="0"/>
        <w:ind w:firstLine="0"/>
        <w:jc w:val="left"/>
        <w:rPr>
          <w:b/>
          <w:bCs/>
          <w:lang w:val="en-US"/>
        </w:rPr>
      </w:pPr>
      <w:r>
        <w:drawing>
          <wp:inline distT="0" distB="0" distL="114300" distR="114300">
            <wp:extent cx="5936615" cy="3079750"/>
            <wp:effectExtent l="0" t="0" r="698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E5D1">
      <w:pPr>
        <w:spacing w:after="0"/>
        <w:ind w:firstLine="0"/>
        <w:jc w:val="left"/>
        <w:rPr>
          <w:b/>
          <w:bCs/>
          <w:lang w:val="zh-CN"/>
        </w:rPr>
      </w:pPr>
    </w:p>
    <w:p w14:paraId="43DF6D5D">
      <w:pPr>
        <w:spacing w:after="0"/>
        <w:ind w:firstLine="0"/>
        <w:jc w:val="left"/>
        <w:rPr>
          <w:b/>
          <w:bCs/>
          <w:lang w:val="zh-CN"/>
        </w:rPr>
      </w:pPr>
    </w:p>
    <w:p w14:paraId="4C09C4CF">
      <w:pPr>
        <w:spacing w:after="0"/>
        <w:ind w:firstLine="0"/>
        <w:jc w:val="left"/>
        <w:rPr>
          <w:b/>
          <w:bCs/>
          <w:lang w:val="zh-CN"/>
        </w:rPr>
      </w:pPr>
    </w:p>
    <w:p w14:paraId="151BFD21">
      <w:pPr>
        <w:spacing w:after="0"/>
        <w:ind w:firstLine="0"/>
        <w:jc w:val="left"/>
        <w:rPr>
          <w:b/>
          <w:bCs/>
          <w:lang w:val="zh-CN"/>
        </w:rPr>
      </w:pPr>
    </w:p>
    <w:p w14:paraId="7489D037">
      <w:pPr>
        <w:spacing w:after="0"/>
        <w:ind w:firstLine="0"/>
        <w:jc w:val="left"/>
        <w:rPr>
          <w:b/>
          <w:bCs/>
          <w:lang w:val="zh-CN"/>
        </w:rPr>
      </w:pPr>
    </w:p>
    <w:p w14:paraId="278FD557">
      <w:pPr>
        <w:spacing w:after="0"/>
        <w:ind w:firstLine="0"/>
        <w:jc w:val="left"/>
        <w:rPr>
          <w:b/>
          <w:bCs/>
          <w:lang w:val="zh-CN"/>
        </w:rPr>
      </w:pPr>
    </w:p>
    <w:p w14:paraId="03C3C1B5">
      <w:pPr>
        <w:spacing w:after="0"/>
        <w:ind w:firstLine="0"/>
        <w:jc w:val="left"/>
        <w:rPr>
          <w:b/>
          <w:bCs/>
          <w:lang w:val="zh-CN"/>
        </w:rPr>
      </w:pPr>
    </w:p>
    <w:p w14:paraId="4B8C9D3D">
      <w:pPr>
        <w:spacing w:after="0"/>
        <w:ind w:firstLine="0"/>
        <w:jc w:val="left"/>
        <w:rPr>
          <w:b/>
          <w:bCs/>
          <w:lang w:val="zh-CN"/>
        </w:rPr>
      </w:pPr>
    </w:p>
    <w:p w14:paraId="0CC984FB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 xml:space="preserve">Вопросы: </w:t>
      </w:r>
    </w:p>
    <w:p w14:paraId="5F8E12D9">
      <w:pPr>
        <w:numPr>
          <w:ilvl w:val="0"/>
          <w:numId w:val="1"/>
        </w:num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Стандарт оформления кода</w:t>
      </w:r>
    </w:p>
    <w:p w14:paraId="29872050">
      <w:pPr>
        <w:numPr>
          <w:numId w:val="0"/>
        </w:numPr>
        <w:spacing w:after="0"/>
        <w:jc w:val="left"/>
        <w:rPr>
          <w:b/>
          <w:bCs/>
          <w:lang w:val="zh-CN"/>
        </w:rPr>
      </w:pPr>
    </w:p>
    <w:p w14:paraId="7C59DDA6">
      <w:pPr>
        <w:numPr>
          <w:numId w:val="0"/>
        </w:numPr>
        <w:spacing w:after="0" w:line="24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Стандарт оформления кода – набор правил, используемых при написании исходного кода на некотором языке программирования.</w:t>
      </w:r>
    </w:p>
    <w:p w14:paraId="71AC74CC">
      <w:pPr>
        <w:numPr>
          <w:numId w:val="0"/>
        </w:numPr>
        <w:spacing w:after="0" w:line="240" w:lineRule="auto"/>
        <w:jc w:val="left"/>
        <w:rPr>
          <w:rFonts w:hint="default" w:ascii="SimSun" w:hAnsi="SimSun" w:eastAsia="SimSun" w:cs="SimSun"/>
          <w:sz w:val="24"/>
          <w:szCs w:val="24"/>
          <w:lang w:val="zh-CN"/>
        </w:rPr>
      </w:pPr>
    </w:p>
    <w:p w14:paraId="1D8C049C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Назначение комментариев</w:t>
      </w:r>
      <w:r>
        <w:rPr>
          <w:b/>
          <w:bCs/>
          <w:lang w:val="zh-CN"/>
        </w:rPr>
        <w:br w:type="textWrapping"/>
      </w:r>
    </w:p>
    <w:p w14:paraId="58316748">
      <w:pPr>
        <w:numPr>
          <w:numId w:val="0"/>
        </w:numPr>
        <w:spacing w:after="0" w:line="240" w:lineRule="auto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Следует делать как можно меньше комментариев, делая код самодокументируемым путем выбора правильных имен и создания ясной логической структуры.</w:t>
      </w:r>
    </w:p>
    <w:p w14:paraId="405F51E6">
      <w:pPr>
        <w:numPr>
          <w:numId w:val="0"/>
        </w:numPr>
        <w:spacing w:after="0" w:line="240" w:lineRule="auto"/>
        <w:jc w:val="left"/>
        <w:rPr>
          <w:b/>
          <w:bCs/>
          <w:lang w:val="zh-CN"/>
        </w:rPr>
      </w:pPr>
    </w:p>
    <w:p w14:paraId="0EF5D9F4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3. Принципы именования переменных</w:t>
      </w:r>
    </w:p>
    <w:p w14:paraId="27121E74">
      <w:pPr>
        <w:spacing w:after="0"/>
        <w:ind w:firstLine="0"/>
        <w:jc w:val="left"/>
        <w:rPr>
          <w:b/>
          <w:bCs/>
          <w:lang w:val="ru-RU"/>
        </w:rPr>
      </w:pPr>
    </w:p>
    <w:p w14:paraId="0E696ED3">
      <w:pPr>
        <w:spacing w:after="0"/>
        <w:ind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Имена переменных (включая параметры функций) пишутся строчными буквами, возможно с подчёркиванием между словами (в одном стиле)</w:t>
      </w:r>
    </w:p>
    <w:p w14:paraId="195FA824">
      <w:pPr>
        <w:spacing w:after="0"/>
        <w:ind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64172F8">
      <w:pPr>
        <w:spacing w:after="0"/>
        <w:ind w:firstLine="0"/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line, lineAccount</w:t>
      </w:r>
    </w:p>
    <w:p w14:paraId="56261F35">
      <w:pPr>
        <w:spacing w:after="0"/>
        <w:ind w:firstLine="0"/>
        <w:jc w:val="left"/>
        <w:rPr>
          <w:b/>
          <w:bCs/>
          <w:lang w:val="ru-RU"/>
        </w:rPr>
      </w:pPr>
    </w:p>
    <w:p w14:paraId="0D7737D4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4. Принципы именования типов</w:t>
      </w:r>
    </w:p>
    <w:p w14:paraId="43199252">
      <w:pPr>
        <w:spacing w:after="0"/>
        <w:ind w:firstLine="0"/>
        <w:jc w:val="left"/>
        <w:rPr>
          <w:b/>
          <w:bCs/>
          <w:lang w:val="zh-CN"/>
        </w:rPr>
      </w:pPr>
    </w:p>
    <w:p w14:paraId="41465AA3">
      <w:pPr>
        <w:spacing w:after="0"/>
        <w:ind w:firstLine="0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Имена пользовательских типов начинаются с прописной буквы, каждое новое слово также начинается с прописной буквы. Подчёркивания не используются</w:t>
      </w:r>
    </w:p>
    <w:p w14:paraId="4A1E6E18">
      <w:pPr>
        <w:spacing w:after="0"/>
        <w:ind w:firstLine="0"/>
        <w:jc w:val="left"/>
        <w:rPr>
          <w:b/>
          <w:bCs/>
          <w:lang w:val="zh-CN"/>
        </w:rPr>
      </w:pPr>
    </w:p>
    <w:p w14:paraId="7373E19E">
      <w:pPr>
        <w:spacing w:after="0"/>
        <w:ind w:firstLine="0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MyExcitingEnum.</w:t>
      </w:r>
    </w:p>
    <w:p w14:paraId="55780954">
      <w:pPr>
        <w:spacing w:after="0"/>
        <w:ind w:firstLine="0"/>
        <w:jc w:val="left"/>
        <w:rPr>
          <w:b/>
          <w:bCs/>
          <w:lang w:val="zh-CN"/>
        </w:rPr>
      </w:pPr>
      <w:bookmarkStart w:id="0" w:name="_GoBack"/>
      <w:bookmarkEnd w:id="0"/>
    </w:p>
    <w:p w14:paraId="69069F18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5. Принципы именования функций</w:t>
      </w:r>
    </w:p>
    <w:p w14:paraId="52AA5791">
      <w:pPr>
        <w:spacing w:after="0"/>
        <w:ind w:firstLine="0"/>
        <w:jc w:val="left"/>
        <w:rPr>
          <w:b/>
          <w:bCs/>
          <w:lang w:val="zh-CN"/>
        </w:rPr>
      </w:pPr>
    </w:p>
    <w:p w14:paraId="3177D94C">
      <w:pPr>
        <w:spacing w:after="0"/>
        <w:ind w:firstLine="0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Названия методов и функций должны быть глаголами, быть записанными в смешанном регистре, начинаться с прописной буквы (в нижнем регистре) и каждое слово в имени пишется с прописной буквы</w:t>
      </w:r>
    </w:p>
    <w:p w14:paraId="6D1127C3">
      <w:pPr>
        <w:spacing w:after="0"/>
        <w:ind w:firstLine="0"/>
        <w:jc w:val="left"/>
        <w:rPr>
          <w:b/>
          <w:bCs/>
          <w:lang w:val="zh-CN"/>
        </w:rPr>
      </w:pPr>
    </w:p>
    <w:p w14:paraId="3CB9C1B6">
      <w:pPr>
        <w:spacing w:after="0"/>
        <w:ind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getName(); computeAverage(); findNearestVertex();</w:t>
      </w:r>
    </w:p>
    <w:p w14:paraId="5526CFBC">
      <w:pPr>
        <w:spacing w:after="0"/>
        <w:ind w:firstLine="0"/>
        <w:jc w:val="left"/>
        <w:rPr>
          <w:rFonts w:ascii="SimSun" w:hAnsi="SimSun" w:eastAsia="SimSun" w:cs="SimSun"/>
          <w:sz w:val="24"/>
          <w:szCs w:val="24"/>
          <w:lang w:val="zh-CN"/>
        </w:rPr>
      </w:pPr>
    </w:p>
    <w:p w14:paraId="2E777798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6. Принципы именования констант</w:t>
      </w:r>
    </w:p>
    <w:p w14:paraId="75BE4939">
      <w:pPr>
        <w:spacing w:after="0"/>
        <w:ind w:firstLine="0"/>
        <w:jc w:val="left"/>
        <w:rPr>
          <w:b/>
          <w:bCs/>
          <w:lang w:val="zh-CN"/>
        </w:rPr>
      </w:pPr>
    </w:p>
    <w:p w14:paraId="6C1FD4D6">
      <w:pPr>
        <w:spacing w:after="0"/>
        <w:ind w:firstLine="0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Объекты объявляются как const или constexpr, чтобы значение не менялось в процессе выполнения. Имена констант константы пишутся в верхнем регистре. Подчёркивание может быть использовано в качестве разделителя.</w:t>
      </w:r>
    </w:p>
    <w:p w14:paraId="39D9CE9C">
      <w:pPr>
        <w:spacing w:after="0"/>
        <w:ind w:firstLine="0"/>
        <w:jc w:val="left"/>
        <w:rPr>
          <w:b/>
          <w:bCs/>
          <w:lang w:val="zh-CN"/>
        </w:rPr>
      </w:pPr>
    </w:p>
    <w:p w14:paraId="072A927C">
      <w:pPr>
        <w:spacing w:after="0"/>
        <w:ind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OK, OUT_OF_MEMORY</w:t>
      </w:r>
    </w:p>
    <w:p w14:paraId="53E62ABA">
      <w:pPr>
        <w:spacing w:after="0"/>
        <w:ind w:firstLine="0"/>
        <w:jc w:val="left"/>
        <w:rPr>
          <w:rFonts w:ascii="SimSun" w:hAnsi="SimSun" w:eastAsia="SimSun" w:cs="SimSun"/>
          <w:sz w:val="24"/>
          <w:szCs w:val="24"/>
          <w:lang w:val="zh-CN"/>
        </w:rPr>
      </w:pPr>
    </w:p>
    <w:p w14:paraId="3806E333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7. Принципы именования файлов</w:t>
      </w:r>
    </w:p>
    <w:p w14:paraId="36AD83FA">
      <w:pPr>
        <w:spacing w:after="0"/>
        <w:ind w:firstLine="0"/>
        <w:jc w:val="left"/>
        <w:rPr>
          <w:b/>
          <w:bCs/>
          <w:lang w:val="zh-CN"/>
        </w:rPr>
      </w:pPr>
    </w:p>
    <w:p w14:paraId="2338727D">
      <w:pPr>
        <w:spacing w:after="0"/>
        <w:ind w:firstLine="0"/>
        <w:jc w:val="left"/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Имена файлов должны быть записаны только строчными буквами, для разделения можно использовать подчёркивание (_) или дефис (-). Используйте тот разделитель, который используется в проекте.</w:t>
      </w:r>
    </w:p>
    <w:p w14:paraId="7333E642">
      <w:pPr>
        <w:spacing w:after="0"/>
        <w:ind w:firstLine="0"/>
        <w:jc w:val="left"/>
        <w:rPr>
          <w:b/>
          <w:bCs/>
          <w:lang w:val="zh-CN"/>
        </w:rPr>
      </w:pPr>
    </w:p>
    <w:p w14:paraId="1A0D75AE">
      <w:pPr>
        <w:spacing w:after="0"/>
        <w:ind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t>8. Характеристики хорошей функции</w:t>
      </w:r>
    </w:p>
    <w:p w14:paraId="2C92170F">
      <w:pPr>
        <w:numPr>
          <w:numId w:val="0"/>
        </w:numPr>
        <w:spacing w:after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Выполняет одну задачу</w:t>
      </w:r>
    </w:p>
    <w:p w14:paraId="3A3CC7AE">
      <w:pPr>
        <w:numPr>
          <w:numId w:val="0"/>
        </w:numPr>
        <w:spacing w:after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Короткая и понятная структура</w:t>
      </w:r>
    </w:p>
    <w:p w14:paraId="6A142483">
      <w:pPr>
        <w:numPr>
          <w:numId w:val="0"/>
        </w:numPr>
        <w:spacing w:after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Мало параметров </w:t>
      </w:r>
    </w:p>
    <w:p w14:paraId="452785D2">
      <w:pPr>
        <w:numPr>
          <w:numId w:val="0"/>
        </w:numPr>
        <w:spacing w:after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Предсказуемый результат</w:t>
      </w:r>
    </w:p>
    <w:p w14:paraId="3D6CB6D6">
      <w:pPr>
        <w:numPr>
          <w:numId w:val="0"/>
        </w:numPr>
        <w:spacing w:after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Понятное наименование</w:t>
      </w:r>
    </w:p>
    <w:p w14:paraId="35B04D0C">
      <w:pPr>
        <w:spacing w:after="0"/>
        <w:ind w:firstLine="0"/>
        <w:jc w:val="left"/>
        <w:rPr>
          <w:b/>
          <w:bCs/>
          <w:lang w:val="zh-CN"/>
        </w:rPr>
      </w:pPr>
    </w:p>
    <w:p w14:paraId="7D6A0F38">
      <w:pPr>
        <w:spacing w:after="0"/>
        <w:ind w:firstLine="0"/>
        <w:jc w:val="left"/>
        <w:rPr>
          <w:b/>
          <w:bCs/>
          <w:lang w:val="zh-CN"/>
        </w:rPr>
      </w:pPr>
    </w:p>
    <w:p w14:paraId="753E71AD">
      <w:pPr>
        <w:spacing w:after="0"/>
        <w:ind w:firstLine="0"/>
        <w:jc w:val="left"/>
        <w:rPr>
          <w:b/>
          <w:bCs/>
          <w:lang w:val="zh-C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68E59"/>
    <w:multiLevelType w:val="singleLevel"/>
    <w:tmpl w:val="98368E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06"/>
    <w:rsid w:val="000C6B53"/>
    <w:rsid w:val="0015754E"/>
    <w:rsid w:val="00261B00"/>
    <w:rsid w:val="0074576A"/>
    <w:rsid w:val="009C0AA1"/>
    <w:rsid w:val="00B76B06"/>
    <w:rsid w:val="00E1254E"/>
    <w:rsid w:val="00F1387B"/>
    <w:rsid w:val="00F92432"/>
    <w:rsid w:val="00FC5B06"/>
    <w:rsid w:val="3D99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ind w:firstLine="709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186</Words>
  <Characters>1064</Characters>
  <Lines>8</Lines>
  <Paragraphs>2</Paragraphs>
  <TotalTime>29</TotalTime>
  <ScaleCrop>false</ScaleCrop>
  <LinksUpToDate>false</LinksUpToDate>
  <CharactersWithSpaces>1248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2025-10-27T09:18:00Z</dcterms:created>
  <dc:creator>Леша О</dc:creator>
  <cp:lastModifiedBy>We4is</cp:lastModifiedBy>
  <dcterms:modified xsi:type="dcterms:W3CDTF">2025-10-28T09:49:09Z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5608AE44F0114505A9B7FB395C239BBD_13</vt:lpwstr>
  </property>
</Properties>
</file>