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663" w:rsidRPr="006A5754" w:rsidRDefault="003C0663" w:rsidP="003C0663">
      <w:pPr>
        <w:jc w:val="left"/>
        <w:rPr>
          <w:rStyle w:val="jp"/>
          <w:rFonts w:ascii="MS Gothic" w:hAnsi="MS Gothic" w:cs="MS Gothic"/>
          <w:b/>
          <w:spacing w:val="15"/>
          <w:sz w:val="24"/>
          <w:szCs w:val="20"/>
          <w:u w:val="single"/>
        </w:rPr>
      </w:pPr>
      <w:r w:rsidRPr="00A430C1">
        <w:rPr>
          <w:rStyle w:val="jp"/>
          <w:rFonts w:ascii="MS Gothic" w:hAnsi="MS Gothic" w:cs="MS Gothic"/>
          <w:b/>
          <w:spacing w:val="15"/>
          <w:sz w:val="24"/>
          <w:szCs w:val="20"/>
          <w:u w:val="single"/>
        </w:rPr>
        <w:t>モンスタ</w:t>
      </w:r>
      <w:r w:rsidRPr="00A430C1">
        <w:rPr>
          <w:rStyle w:val="jp"/>
          <w:rFonts w:ascii="MS Gothic" w:eastAsia="MS Gothic" w:hAnsi="MS Gothic" w:cs="MS Gothic" w:hint="eastAsia"/>
          <w:b/>
          <w:spacing w:val="15"/>
          <w:sz w:val="24"/>
          <w:szCs w:val="20"/>
          <w:u w:val="single"/>
        </w:rPr>
        <w:t>ー</w:t>
      </w:r>
      <w:r w:rsidR="006A5754">
        <w:rPr>
          <w:rStyle w:val="jp"/>
          <w:rFonts w:ascii="MS Gothic" w:hAnsi="MS Gothic" w:cs="MS Gothic" w:hint="eastAsia"/>
          <w:b/>
          <w:spacing w:val="15"/>
          <w:sz w:val="24"/>
          <w:szCs w:val="20"/>
          <w:u w:val="single"/>
        </w:rPr>
        <w:t>(VR</w:t>
      </w:r>
      <w:r w:rsidR="006A5754" w:rsidRPr="006A5754">
        <w:rPr>
          <w:rStyle w:val="jp"/>
          <w:rFonts w:ascii="MS Gothic" w:hAnsi="MS Gothic" w:cs="MS Gothic" w:hint="eastAsia"/>
          <w:b/>
          <w:spacing w:val="15"/>
          <w:sz w:val="24"/>
          <w:szCs w:val="20"/>
          <w:u w:val="single"/>
        </w:rPr>
        <w:t>アクション</w:t>
      </w:r>
      <w:r w:rsidR="006A5754" w:rsidRPr="006A5754">
        <w:rPr>
          <w:rStyle w:val="jp"/>
          <w:rFonts w:ascii="맑은 고딕" w:eastAsia="맑은 고딕" w:hAnsi="맑은 고딕" w:cs="맑은 고딕" w:hint="eastAsia"/>
          <w:b/>
          <w:spacing w:val="15"/>
          <w:sz w:val="24"/>
          <w:szCs w:val="20"/>
          <w:u w:val="single"/>
        </w:rPr>
        <w:t>ゲ</w:t>
      </w:r>
      <w:r w:rsidR="006A5754" w:rsidRPr="006A5754">
        <w:rPr>
          <w:rStyle w:val="jp"/>
          <w:rFonts w:ascii="MS Gothic" w:eastAsia="MS Gothic" w:hAnsi="MS Gothic" w:cs="MS Gothic" w:hint="eastAsia"/>
          <w:b/>
          <w:spacing w:val="15"/>
          <w:sz w:val="24"/>
          <w:szCs w:val="20"/>
          <w:u w:val="single"/>
        </w:rPr>
        <w:t>ー</w:t>
      </w:r>
      <w:r w:rsidR="006A5754" w:rsidRPr="006A5754">
        <w:rPr>
          <w:rStyle w:val="jp"/>
          <w:rFonts w:ascii="맑은 고딕" w:eastAsia="맑은 고딕" w:hAnsi="맑은 고딕" w:cs="맑은 고딕" w:hint="eastAsia"/>
          <w:b/>
          <w:spacing w:val="15"/>
          <w:sz w:val="24"/>
          <w:szCs w:val="20"/>
          <w:u w:val="single"/>
        </w:rPr>
        <w:t>ム</w:t>
      </w:r>
      <w:r w:rsidR="006A5754">
        <w:rPr>
          <w:rStyle w:val="jp"/>
          <w:rFonts w:ascii="MS Gothic" w:hAnsi="MS Gothic" w:cs="MS Gothic" w:hint="eastAsia"/>
          <w:b/>
          <w:spacing w:val="15"/>
          <w:sz w:val="24"/>
          <w:szCs w:val="20"/>
          <w:u w:val="single"/>
        </w:rPr>
        <w:t>)</w:t>
      </w:r>
    </w:p>
    <w:p w:rsidR="003C0663" w:rsidRPr="006A5754" w:rsidRDefault="003C0663" w:rsidP="006A5754">
      <w:pPr>
        <w:jc w:val="left"/>
        <w:rPr>
          <w:rFonts w:ascii="MS Gothic" w:hAnsi="MS Gothic" w:cs="MS Gothic"/>
          <w:b/>
          <w:spacing w:val="15"/>
          <w:sz w:val="28"/>
          <w:szCs w:val="20"/>
        </w:rPr>
      </w:pPr>
      <w:r w:rsidRPr="006A5754">
        <w:rPr>
          <w:rFonts w:ascii="MS PGothic" w:eastAsia="MS PGothic" w:hAnsi="MS PGothic" w:hint="eastAsia"/>
          <w:b/>
          <w:color w:val="000000"/>
          <w:spacing w:val="15"/>
          <w:sz w:val="28"/>
        </w:rPr>
        <w:t>犬</w:t>
      </w:r>
    </w:p>
    <w:p w:rsidR="003C0663" w:rsidRDefault="00DD21ED" w:rsidP="003C0663">
      <w:pPr>
        <w:jc w:val="left"/>
        <w:rPr>
          <w:rFonts w:ascii="맑은 고딕" w:eastAsia="맑은 고딕" w:hAnsi="맑은 고딕" w:cs="맑은 고딕"/>
          <w:b/>
          <w:spacing w:val="15"/>
          <w:szCs w:val="20"/>
        </w:rPr>
      </w:pPr>
      <w:bookmarkStart w:id="0" w:name="_GoBack"/>
      <w:r>
        <w:rPr>
          <w:noProof/>
        </w:rPr>
        <w:drawing>
          <wp:anchor distT="0" distB="0" distL="114300" distR="114300" simplePos="0" relativeHeight="251661312" behindDoc="1" locked="0" layoutInCell="1" allowOverlap="1" wp14:anchorId="4E62EFCB" wp14:editId="44961956">
            <wp:simplePos x="0" y="0"/>
            <wp:positionH relativeFrom="column">
              <wp:posOffset>583565</wp:posOffset>
            </wp:positionH>
            <wp:positionV relativeFrom="paragraph">
              <wp:posOffset>1239520</wp:posOffset>
            </wp:positionV>
            <wp:extent cx="5268595" cy="3446145"/>
            <wp:effectExtent l="0" t="0" r="8255" b="1905"/>
            <wp:wrapTight wrapText="bothSides">
              <wp:wrapPolygon edited="0">
                <wp:start x="0" y="0"/>
                <wp:lineTo x="0" y="21493"/>
                <wp:lineTo x="21556" y="21493"/>
                <wp:lineTo x="21556"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68595" cy="3446145"/>
                    </a:xfrm>
                    <a:prstGeom prst="rect">
                      <a:avLst/>
                    </a:prstGeom>
                  </pic:spPr>
                </pic:pic>
              </a:graphicData>
            </a:graphic>
            <wp14:sizeRelH relativeFrom="page">
              <wp14:pctWidth>0</wp14:pctWidth>
            </wp14:sizeRelH>
            <wp14:sizeRelV relativeFrom="page">
              <wp14:pctHeight>0</wp14:pctHeight>
            </wp14:sizeRelV>
          </wp:anchor>
        </w:drawing>
      </w:r>
      <w:proofErr w:type="gramStart"/>
      <w:r w:rsidR="003C0663" w:rsidRPr="00A430C1">
        <w:rPr>
          <w:rFonts w:ascii="새굴림" w:eastAsia="새굴림" w:hAnsi="새굴림" w:cs="새굴림" w:hint="eastAsia"/>
          <w:b/>
          <w:spacing w:val="15"/>
          <w:szCs w:val="20"/>
        </w:rPr>
        <w:t>説</w:t>
      </w:r>
      <w:r w:rsidR="003C0663" w:rsidRPr="00A430C1">
        <w:rPr>
          <w:rFonts w:ascii="맑은 고딕" w:eastAsia="맑은 고딕" w:hAnsi="맑은 고딕" w:cs="맑은 고딕" w:hint="eastAsia"/>
          <w:b/>
          <w:spacing w:val="15"/>
          <w:szCs w:val="20"/>
        </w:rPr>
        <w:t>明 :</w:t>
      </w:r>
      <w:proofErr w:type="gramEnd"/>
      <w:r w:rsidR="003C0663" w:rsidRPr="00A430C1">
        <w:rPr>
          <w:rFonts w:ascii="맑은 고딕" w:eastAsia="맑은 고딕" w:hAnsi="맑은 고딕" w:cs="맑은 고딕" w:hint="eastAsia"/>
          <w:b/>
          <w:spacing w:val="15"/>
          <w:szCs w:val="20"/>
        </w:rPr>
        <w:t xml:space="preserve"> </w:t>
      </w:r>
      <w:bookmarkEnd w:id="0"/>
      <w:r w:rsidR="003C0663" w:rsidRPr="00FC0974">
        <w:rPr>
          <w:rFonts w:ascii="맑은 고딕" w:eastAsia="맑은 고딕" w:hAnsi="맑은 고딕" w:cs="맑은 고딕" w:hint="eastAsia"/>
          <w:b/>
          <w:spacing w:val="15"/>
          <w:szCs w:val="20"/>
        </w:rPr>
        <w:t>犬モンスタ</w:t>
      </w:r>
      <w:r w:rsidR="003C0663" w:rsidRPr="00FC0974">
        <w:rPr>
          <w:rFonts w:ascii="MS Gothic" w:eastAsia="MS Gothic" w:hAnsi="MS Gothic" w:cs="MS Gothic" w:hint="eastAsia"/>
          <w:b/>
          <w:spacing w:val="15"/>
          <w:szCs w:val="20"/>
        </w:rPr>
        <w:t>ー</w:t>
      </w:r>
      <w:r w:rsidR="003C0663" w:rsidRPr="00FC0974">
        <w:rPr>
          <w:rFonts w:ascii="맑은 고딕" w:eastAsia="맑은 고딕" w:hAnsi="맑은 고딕" w:cs="맑은 고딕" w:hint="eastAsia"/>
          <w:b/>
          <w:spacing w:val="15"/>
          <w:szCs w:val="20"/>
        </w:rPr>
        <w:t>はプレ</w:t>
      </w:r>
      <w:r w:rsidR="003C0663" w:rsidRPr="00FC0974">
        <w:rPr>
          <w:rFonts w:ascii="MS Gothic" w:eastAsia="MS Gothic" w:hAnsi="MS Gothic" w:cs="MS Gothic" w:hint="eastAsia"/>
          <w:b/>
          <w:spacing w:val="15"/>
          <w:szCs w:val="20"/>
        </w:rPr>
        <w:t>ー</w:t>
      </w:r>
      <w:r w:rsidR="003C0663" w:rsidRPr="00FC0974">
        <w:rPr>
          <w:rFonts w:ascii="맑은 고딕" w:eastAsia="맑은 고딕" w:hAnsi="맑은 고딕" w:cs="맑은 고딕" w:hint="eastAsia"/>
          <w:b/>
          <w:spacing w:val="15"/>
          <w:szCs w:val="20"/>
        </w:rPr>
        <w:t>ヤ</w:t>
      </w:r>
      <w:r w:rsidR="003C0663" w:rsidRPr="00FC0974">
        <w:rPr>
          <w:rFonts w:ascii="MS Gothic" w:eastAsia="MS Gothic" w:hAnsi="MS Gothic" w:cs="MS Gothic" w:hint="eastAsia"/>
          <w:b/>
          <w:spacing w:val="15"/>
          <w:szCs w:val="20"/>
        </w:rPr>
        <w:t>ー</w:t>
      </w:r>
      <w:r w:rsidR="003C0663" w:rsidRPr="00FC0974">
        <w:rPr>
          <w:rFonts w:ascii="맑은 고딕" w:eastAsia="맑은 고딕" w:hAnsi="맑은 고딕" w:cs="맑은 고딕" w:hint="eastAsia"/>
          <w:b/>
          <w:spacing w:val="15"/>
          <w:szCs w:val="20"/>
        </w:rPr>
        <w:t>の周りを回りながらジャンプして攻</w:t>
      </w:r>
      <w:r w:rsidR="003C0663" w:rsidRPr="00FC0974">
        <w:rPr>
          <w:rFonts w:ascii="새굴림" w:eastAsia="새굴림" w:hAnsi="새굴림" w:cs="새굴림" w:hint="eastAsia"/>
          <w:b/>
          <w:spacing w:val="15"/>
          <w:szCs w:val="20"/>
        </w:rPr>
        <w:t>撃</w:t>
      </w:r>
      <w:r w:rsidR="003C0663" w:rsidRPr="00FC0974">
        <w:rPr>
          <w:rFonts w:ascii="맑은 고딕" w:eastAsia="맑은 고딕" w:hAnsi="맑은 고딕" w:cs="맑은 고딕" w:hint="eastAsia"/>
          <w:b/>
          <w:spacing w:val="15"/>
          <w:szCs w:val="20"/>
        </w:rPr>
        <w:t>するモンスタ</w:t>
      </w:r>
      <w:r w:rsidR="003C0663" w:rsidRPr="00FC0974">
        <w:rPr>
          <w:rFonts w:ascii="MS Gothic" w:eastAsia="MS Gothic" w:hAnsi="MS Gothic" w:cs="MS Gothic" w:hint="eastAsia"/>
          <w:b/>
          <w:spacing w:val="15"/>
          <w:szCs w:val="20"/>
        </w:rPr>
        <w:t>ー</w:t>
      </w:r>
      <w:r w:rsidR="003C0663" w:rsidRPr="00FC0974">
        <w:rPr>
          <w:rFonts w:ascii="맑은 고딕" w:eastAsia="맑은 고딕" w:hAnsi="맑은 고딕" w:cs="맑은 고딕" w:hint="eastAsia"/>
          <w:b/>
          <w:spacing w:val="15"/>
          <w:szCs w:val="20"/>
        </w:rPr>
        <w:t>です。</w:t>
      </w:r>
      <w:r w:rsidR="003C0663" w:rsidRPr="00FC0974">
        <w:rPr>
          <w:rFonts w:ascii="맑은 고딕" w:eastAsia="맑은 고딕" w:hAnsi="맑은 고딕" w:cs="맑은 고딕"/>
          <w:b/>
          <w:spacing w:val="15"/>
          <w:szCs w:val="20"/>
        </w:rPr>
        <w:t xml:space="preserve"> 顔に向かってジャンプして腕を</w:t>
      </w:r>
      <w:r w:rsidR="003C0663" w:rsidRPr="00FC0974">
        <w:rPr>
          <w:rFonts w:ascii="새굴림" w:eastAsia="새굴림" w:hAnsi="새굴림" w:cs="새굴림" w:hint="eastAsia"/>
          <w:b/>
          <w:spacing w:val="15"/>
          <w:szCs w:val="20"/>
        </w:rPr>
        <w:t>噛</w:t>
      </w:r>
      <w:r w:rsidR="003C0663" w:rsidRPr="00FC0974">
        <w:rPr>
          <w:rFonts w:ascii="맑은 고딕" w:eastAsia="맑은 고딕" w:hAnsi="맑은 고딕" w:cs="맑은 고딕" w:hint="eastAsia"/>
          <w:b/>
          <w:spacing w:val="15"/>
          <w:szCs w:val="20"/>
        </w:rPr>
        <w:t>むモンスタ</w:t>
      </w:r>
      <w:r w:rsidR="003C0663" w:rsidRPr="00FC0974">
        <w:rPr>
          <w:rFonts w:ascii="MS Gothic" w:eastAsia="MS Gothic" w:hAnsi="MS Gothic" w:cs="MS Gothic" w:hint="eastAsia"/>
          <w:b/>
          <w:spacing w:val="15"/>
          <w:szCs w:val="20"/>
        </w:rPr>
        <w:t>ー</w:t>
      </w:r>
      <w:r w:rsidR="003C0663" w:rsidRPr="00FC0974">
        <w:rPr>
          <w:rFonts w:ascii="맑은 고딕" w:eastAsia="맑은 고딕" w:hAnsi="맑은 고딕" w:cs="맑은 고딕" w:hint="eastAsia"/>
          <w:b/>
          <w:spacing w:val="15"/>
          <w:szCs w:val="20"/>
        </w:rPr>
        <w:t>で、配列を利用して</w:t>
      </w:r>
      <w:r w:rsidR="003C0663" w:rsidRPr="00FC0974">
        <w:rPr>
          <w:rFonts w:ascii="새굴림" w:eastAsia="새굴림" w:hAnsi="새굴림" w:cs="새굴림" w:hint="eastAsia"/>
          <w:b/>
          <w:spacing w:val="15"/>
          <w:szCs w:val="20"/>
        </w:rPr>
        <w:t>数</w:t>
      </w:r>
      <w:r w:rsidR="003C0663" w:rsidRPr="00FC0974">
        <w:rPr>
          <w:rFonts w:ascii="맑은 고딕" w:eastAsia="맑은 고딕" w:hAnsi="맑은 고딕" w:cs="맑은 고딕" w:hint="eastAsia"/>
          <w:b/>
          <w:spacing w:val="15"/>
          <w:szCs w:val="20"/>
        </w:rPr>
        <w:t>匹の犬がいたらその中の最初の犬が攻</w:t>
      </w:r>
      <w:r w:rsidR="003C0663" w:rsidRPr="00FC0974">
        <w:rPr>
          <w:rFonts w:ascii="새굴림" w:eastAsia="새굴림" w:hAnsi="새굴림" w:cs="새굴림" w:hint="eastAsia"/>
          <w:b/>
          <w:spacing w:val="15"/>
          <w:szCs w:val="20"/>
        </w:rPr>
        <w:t>撃</w:t>
      </w:r>
      <w:r w:rsidR="003C0663" w:rsidRPr="00FC0974">
        <w:rPr>
          <w:rFonts w:ascii="맑은 고딕" w:eastAsia="맑은 고딕" w:hAnsi="맑은 고딕" w:cs="맑은 고딕" w:hint="eastAsia"/>
          <w:b/>
          <w:spacing w:val="15"/>
          <w:szCs w:val="20"/>
        </w:rPr>
        <w:t>するようにしており、</w:t>
      </w:r>
      <w:r w:rsidR="003C0663" w:rsidRPr="00FC0974">
        <w:rPr>
          <w:rFonts w:ascii="새굴림" w:eastAsia="새굴림" w:hAnsi="새굴림" w:cs="새굴림" w:hint="eastAsia"/>
          <w:b/>
          <w:spacing w:val="15"/>
          <w:szCs w:val="20"/>
        </w:rPr>
        <w:t>残</w:t>
      </w:r>
      <w:r w:rsidR="003C0663" w:rsidRPr="00FC0974">
        <w:rPr>
          <w:rFonts w:ascii="맑은 고딕" w:eastAsia="맑은 고딕" w:hAnsi="맑은 고딕" w:cs="맑은 고딕" w:hint="eastAsia"/>
          <w:b/>
          <w:spacing w:val="15"/>
          <w:szCs w:val="20"/>
        </w:rPr>
        <w:t>りはそのまま</w:t>
      </w:r>
      <w:r w:rsidR="003C0663" w:rsidRPr="00095F46">
        <w:rPr>
          <w:rStyle w:val="jp"/>
          <w:rFonts w:ascii="맑은 고딕" w:eastAsia="맑은 고딕" w:hAnsi="맑은 고딕" w:cs="맑은 고딕" w:hint="eastAsia"/>
          <w:b/>
          <w:spacing w:val="15"/>
          <w:szCs w:val="20"/>
        </w:rPr>
        <w:t>プレ</w:t>
      </w:r>
      <w:r w:rsidR="003C0663" w:rsidRPr="00095F46">
        <w:rPr>
          <w:rStyle w:val="jp"/>
          <w:rFonts w:ascii="MS Gothic" w:eastAsia="MS Gothic" w:hAnsi="MS Gothic" w:cs="MS Gothic" w:hint="eastAsia"/>
          <w:b/>
          <w:spacing w:val="15"/>
          <w:szCs w:val="20"/>
        </w:rPr>
        <w:t>ー</w:t>
      </w:r>
      <w:r w:rsidR="003C0663" w:rsidRPr="00095F46">
        <w:rPr>
          <w:rStyle w:val="jp"/>
          <w:rFonts w:ascii="맑은 고딕" w:eastAsia="맑은 고딕" w:hAnsi="맑은 고딕" w:cs="맑은 고딕" w:hint="eastAsia"/>
          <w:b/>
          <w:spacing w:val="15"/>
          <w:szCs w:val="20"/>
        </w:rPr>
        <w:t>ヤ</w:t>
      </w:r>
      <w:r w:rsidR="003C0663" w:rsidRPr="00095F46">
        <w:rPr>
          <w:rStyle w:val="jp"/>
          <w:rFonts w:ascii="MS Gothic" w:eastAsia="MS Gothic" w:hAnsi="MS Gothic" w:cs="MS Gothic" w:hint="eastAsia"/>
          <w:b/>
          <w:spacing w:val="15"/>
          <w:szCs w:val="20"/>
        </w:rPr>
        <w:t>ー</w:t>
      </w:r>
      <w:r w:rsidR="003C0663" w:rsidRPr="00FC0974">
        <w:rPr>
          <w:rFonts w:ascii="맑은 고딕" w:eastAsia="맑은 고딕" w:hAnsi="맑은 고딕" w:cs="맑은 고딕" w:hint="eastAsia"/>
          <w:b/>
          <w:spacing w:val="15"/>
          <w:szCs w:val="20"/>
        </w:rPr>
        <w:t>の周</w:t>
      </w:r>
      <w:r w:rsidR="003C0663" w:rsidRPr="00FC0974">
        <w:rPr>
          <w:rFonts w:ascii="새굴림" w:eastAsia="새굴림" w:hAnsi="새굴림" w:cs="새굴림" w:hint="eastAsia"/>
          <w:b/>
          <w:spacing w:val="15"/>
          <w:szCs w:val="20"/>
        </w:rPr>
        <w:t>辺</w:t>
      </w:r>
      <w:r w:rsidR="003C0663" w:rsidRPr="00FC0974">
        <w:rPr>
          <w:rFonts w:ascii="맑은 고딕" w:eastAsia="맑은 고딕" w:hAnsi="맑은 고딕" w:cs="맑은 고딕" w:hint="eastAsia"/>
          <w:b/>
          <w:spacing w:val="15"/>
          <w:szCs w:val="20"/>
        </w:rPr>
        <w:t>を回ることになります。引き離す方法は</w:t>
      </w:r>
      <w:r w:rsidR="003C0663" w:rsidRPr="00FC0974">
        <w:rPr>
          <w:rFonts w:ascii="새굴림" w:eastAsia="새굴림" w:hAnsi="새굴림" w:cs="새굴림" w:hint="eastAsia"/>
          <w:b/>
          <w:spacing w:val="15"/>
          <w:szCs w:val="20"/>
        </w:rPr>
        <w:t>噛</w:t>
      </w:r>
      <w:r w:rsidR="003C0663" w:rsidRPr="00FC0974">
        <w:rPr>
          <w:rFonts w:ascii="맑은 고딕" w:eastAsia="맑은 고딕" w:hAnsi="맑은 고딕" w:cs="맑은 고딕" w:hint="eastAsia"/>
          <w:b/>
          <w:spacing w:val="15"/>
          <w:szCs w:val="20"/>
        </w:rPr>
        <w:t>まれた腕を振ったり、ほかの腕で犬を叩く方法があります。</w:t>
      </w:r>
      <w:r w:rsidR="003C0663" w:rsidRPr="00FC0974">
        <w:rPr>
          <w:rFonts w:ascii="맑은 고딕" w:eastAsia="맑은 고딕" w:hAnsi="맑은 고딕" w:cs="맑은 고딕"/>
          <w:b/>
          <w:spacing w:val="15"/>
          <w:szCs w:val="20"/>
        </w:rPr>
        <w:t xml:space="preserve"> 犬がジャンプして</w:t>
      </w:r>
      <w:proofErr w:type="spellStart"/>
      <w:r w:rsidR="003C0663" w:rsidRPr="00FC0974">
        <w:rPr>
          <w:rFonts w:ascii="새굴림" w:eastAsia="새굴림" w:hAnsi="새굴림" w:cs="새굴림" w:hint="eastAsia"/>
          <w:b/>
          <w:spacing w:val="15"/>
          <w:szCs w:val="20"/>
        </w:rPr>
        <w:t>来</w:t>
      </w:r>
      <w:proofErr w:type="spellEnd"/>
      <w:r w:rsidR="003C0663" w:rsidRPr="00FC0974">
        <w:rPr>
          <w:rFonts w:ascii="맑은 고딕" w:eastAsia="맑은 고딕" w:hAnsi="맑은 고딕" w:cs="맑은 고딕" w:hint="eastAsia"/>
          <w:b/>
          <w:spacing w:val="15"/>
          <w:szCs w:val="20"/>
        </w:rPr>
        <w:t>る時、</w:t>
      </w:r>
      <w:r w:rsidR="003C0663" w:rsidRPr="00FC0974">
        <w:rPr>
          <w:rFonts w:ascii="새굴림" w:eastAsia="새굴림" w:hAnsi="새굴림" w:cs="새굴림" w:hint="eastAsia"/>
          <w:b/>
          <w:spacing w:val="15"/>
          <w:szCs w:val="20"/>
        </w:rPr>
        <w:t>剣</w:t>
      </w:r>
      <w:r w:rsidR="003C0663" w:rsidRPr="00FC0974">
        <w:rPr>
          <w:rFonts w:ascii="맑은 고딕" w:eastAsia="맑은 고딕" w:hAnsi="맑은 고딕" w:cs="맑은 고딕" w:hint="eastAsia"/>
          <w:b/>
          <w:spacing w:val="15"/>
          <w:szCs w:val="20"/>
        </w:rPr>
        <w:t>で倒すことができます。</w:t>
      </w:r>
      <w:r w:rsidR="003C0663" w:rsidRPr="00953AB0">
        <w:rPr>
          <w:rFonts w:hint="eastAsia"/>
        </w:rPr>
        <w:t xml:space="preserve"> </w:t>
      </w:r>
      <w:r w:rsidR="003C0663" w:rsidRPr="00953AB0">
        <w:rPr>
          <w:rFonts w:ascii="맑은 고딕" w:eastAsia="맑은 고딕" w:hAnsi="맑은 고딕" w:cs="맑은 고딕" w:hint="eastAsia"/>
          <w:b/>
          <w:spacing w:val="15"/>
          <w:szCs w:val="20"/>
        </w:rPr>
        <w:t>その中で最も重要な回</w:t>
      </w:r>
      <w:r w:rsidR="003C0663" w:rsidRPr="00953AB0">
        <w:rPr>
          <w:rFonts w:ascii="새굴림" w:eastAsia="새굴림" w:hAnsi="새굴림" w:cs="새굴림" w:hint="eastAsia"/>
          <w:b/>
          <w:spacing w:val="15"/>
          <w:szCs w:val="20"/>
        </w:rPr>
        <w:t>転</w:t>
      </w:r>
      <w:r w:rsidR="003C0663" w:rsidRPr="00953AB0">
        <w:rPr>
          <w:rFonts w:ascii="맑은 고딕" w:eastAsia="맑은 고딕" w:hAnsi="맑은 고딕" w:cs="맑은 고딕" w:hint="eastAsia"/>
          <w:b/>
          <w:spacing w:val="15"/>
          <w:szCs w:val="20"/>
        </w:rPr>
        <w:t>の原理を</w:t>
      </w:r>
      <w:r w:rsidR="003C0663" w:rsidRPr="00953AB0">
        <w:rPr>
          <w:rFonts w:ascii="새굴림" w:eastAsia="새굴림" w:hAnsi="새굴림" w:cs="새굴림" w:hint="eastAsia"/>
          <w:b/>
          <w:spacing w:val="15"/>
          <w:szCs w:val="20"/>
        </w:rPr>
        <w:t>図</w:t>
      </w:r>
      <w:r w:rsidR="003C0663" w:rsidRPr="00953AB0">
        <w:rPr>
          <w:rFonts w:ascii="맑은 고딕" w:eastAsia="맑은 고딕" w:hAnsi="맑은 고딕" w:cs="맑은 고딕" w:hint="eastAsia"/>
          <w:b/>
          <w:spacing w:val="15"/>
          <w:szCs w:val="20"/>
        </w:rPr>
        <w:t>で</w:t>
      </w:r>
      <w:r w:rsidR="003C0663" w:rsidRPr="00953AB0">
        <w:rPr>
          <w:rFonts w:ascii="새굴림" w:eastAsia="새굴림" w:hAnsi="새굴림" w:cs="새굴림" w:hint="eastAsia"/>
          <w:b/>
          <w:spacing w:val="15"/>
          <w:szCs w:val="20"/>
        </w:rPr>
        <w:t>説</w:t>
      </w:r>
      <w:r w:rsidR="003C0663" w:rsidRPr="00953AB0">
        <w:rPr>
          <w:rFonts w:ascii="맑은 고딕" w:eastAsia="맑은 고딕" w:hAnsi="맑은 고딕" w:cs="맑은 고딕" w:hint="eastAsia"/>
          <w:b/>
          <w:spacing w:val="15"/>
          <w:szCs w:val="20"/>
        </w:rPr>
        <w:t>明させていただきます。</w:t>
      </w: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3C0663" w:rsidRPr="00DD21ED" w:rsidRDefault="00DD21ED" w:rsidP="003C0663">
      <w:pPr>
        <w:jc w:val="left"/>
        <w:rPr>
          <w:rFonts w:ascii="맑은 고딕" w:eastAsia="맑은 고딕" w:hAnsi="맑은 고딕" w:cs="맑은 고딕"/>
          <w:b/>
          <w:spacing w:val="15"/>
          <w:szCs w:val="20"/>
        </w:rPr>
      </w:pPr>
      <w:r>
        <w:rPr>
          <w:noProof/>
        </w:rPr>
        <w:drawing>
          <wp:anchor distT="0" distB="0" distL="114300" distR="114300" simplePos="0" relativeHeight="251662336" behindDoc="1" locked="0" layoutInCell="1" allowOverlap="1" wp14:anchorId="5B29F1C5" wp14:editId="732CFF49">
            <wp:simplePos x="0" y="0"/>
            <wp:positionH relativeFrom="column">
              <wp:posOffset>58420</wp:posOffset>
            </wp:positionH>
            <wp:positionV relativeFrom="paragraph">
              <wp:posOffset>733425</wp:posOffset>
            </wp:positionV>
            <wp:extent cx="6563360" cy="4327525"/>
            <wp:effectExtent l="0" t="0" r="8890" b="0"/>
            <wp:wrapTight wrapText="bothSides">
              <wp:wrapPolygon edited="0">
                <wp:start x="0" y="0"/>
                <wp:lineTo x="0" y="21489"/>
                <wp:lineTo x="21567" y="21489"/>
                <wp:lineTo x="21567"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63360" cy="4327525"/>
                    </a:xfrm>
                    <a:prstGeom prst="rect">
                      <a:avLst/>
                    </a:prstGeom>
                  </pic:spPr>
                </pic:pic>
              </a:graphicData>
            </a:graphic>
            <wp14:sizeRelH relativeFrom="page">
              <wp14:pctWidth>0</wp14:pctWidth>
            </wp14:sizeRelH>
            <wp14:sizeRelV relativeFrom="page">
              <wp14:pctHeight>0</wp14:pctHeight>
            </wp14:sizeRelV>
          </wp:anchor>
        </w:drawing>
      </w:r>
    </w:p>
    <w:p w:rsidR="00DD21ED" w:rsidRDefault="00DD21ED" w:rsidP="003C0663">
      <w:pPr>
        <w:jc w:val="left"/>
        <w:rPr>
          <w:rFonts w:ascii="맑은 고딕" w:eastAsia="맑은 고딕" w:hAnsi="맑은 고딕" w:cs="맑은 고딕"/>
          <w:b/>
          <w:spacing w:val="15"/>
          <w:szCs w:val="20"/>
        </w:rPr>
      </w:pPr>
      <w:r>
        <w:rPr>
          <w:noProof/>
        </w:rPr>
        <w:lastRenderedPageBreak/>
        <w:drawing>
          <wp:anchor distT="0" distB="0" distL="114300" distR="114300" simplePos="0" relativeHeight="251659264" behindDoc="1" locked="0" layoutInCell="1" allowOverlap="1" wp14:anchorId="7AB336AC" wp14:editId="484570AD">
            <wp:simplePos x="0" y="0"/>
            <wp:positionH relativeFrom="column">
              <wp:posOffset>53340</wp:posOffset>
            </wp:positionH>
            <wp:positionV relativeFrom="paragraph">
              <wp:posOffset>109855</wp:posOffset>
            </wp:positionV>
            <wp:extent cx="3086735" cy="5906135"/>
            <wp:effectExtent l="0" t="0" r="0" b="0"/>
            <wp:wrapTight wrapText="bothSides">
              <wp:wrapPolygon edited="0">
                <wp:start x="0" y="0"/>
                <wp:lineTo x="0" y="21528"/>
                <wp:lineTo x="21462" y="21528"/>
                <wp:lineTo x="21462" y="0"/>
                <wp:lineTo x="0" y="0"/>
              </wp:wrapPolygon>
            </wp:wrapTight>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86735" cy="5906135"/>
                    </a:xfrm>
                    <a:prstGeom prst="rect">
                      <a:avLst/>
                    </a:prstGeom>
                  </pic:spPr>
                </pic:pic>
              </a:graphicData>
            </a:graphic>
            <wp14:sizeRelH relativeFrom="margin">
              <wp14:pctWidth>0</wp14:pctWidth>
            </wp14:sizeRelH>
            <wp14:sizeRelV relativeFrom="margin">
              <wp14:pctHeight>0</wp14:pctHeight>
            </wp14:sizeRelV>
          </wp:anchor>
        </w:drawing>
      </w:r>
    </w:p>
    <w:p w:rsidR="00DD21ED" w:rsidRDefault="00DD21ED"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r w:rsidRPr="00D15F88">
        <w:rPr>
          <w:rFonts w:ascii="맑은 고딕" w:eastAsia="맑은 고딕" w:hAnsi="맑은 고딕" w:cs="맑은 고딕" w:hint="eastAsia"/>
          <w:b/>
          <w:spacing w:val="15"/>
          <w:szCs w:val="20"/>
        </w:rPr>
        <w:t>二つのベクトルの差の新しいベクトルを得ます。</w:t>
      </w:r>
      <w:r w:rsidRPr="00D15F88">
        <w:rPr>
          <w:rFonts w:hint="eastAsia"/>
        </w:rPr>
        <w:t xml:space="preserve"> </w:t>
      </w:r>
      <w:r w:rsidRPr="00D15F88">
        <w:rPr>
          <w:rFonts w:ascii="맑은 고딕" w:eastAsia="맑은 고딕" w:hAnsi="맑은 고딕" w:cs="맑은 고딕" w:hint="eastAsia"/>
          <w:b/>
          <w:spacing w:val="15"/>
          <w:szCs w:val="20"/>
        </w:rPr>
        <w:t>このベクトルを回</w:t>
      </w:r>
      <w:r w:rsidRPr="00D15F88">
        <w:rPr>
          <w:rFonts w:ascii="새굴림" w:eastAsia="새굴림" w:hAnsi="새굴림" w:cs="새굴림" w:hint="eastAsia"/>
          <w:b/>
          <w:spacing w:val="15"/>
          <w:szCs w:val="20"/>
        </w:rPr>
        <w:t>転</w:t>
      </w:r>
      <w:r w:rsidRPr="00D15F88">
        <w:rPr>
          <w:rFonts w:ascii="맑은 고딕" w:eastAsia="맑은 고딕" w:hAnsi="맑은 고딕" w:cs="맑은 고딕" w:hint="eastAsia"/>
          <w:b/>
          <w:spacing w:val="15"/>
          <w:szCs w:val="20"/>
        </w:rPr>
        <w:t>させ、そのベクトルをプレ</w:t>
      </w:r>
      <w:r w:rsidRPr="00D15F88">
        <w:rPr>
          <w:rFonts w:ascii="MS Gothic" w:eastAsia="MS Gothic" w:hAnsi="MS Gothic" w:cs="MS Gothic" w:hint="eastAsia"/>
          <w:b/>
          <w:spacing w:val="15"/>
          <w:szCs w:val="20"/>
        </w:rPr>
        <w:t>ー</w:t>
      </w:r>
      <w:r w:rsidRPr="00D15F88">
        <w:rPr>
          <w:rFonts w:ascii="맑은 고딕" w:eastAsia="맑은 고딕" w:hAnsi="맑은 고딕" w:cs="맑은 고딕" w:hint="eastAsia"/>
          <w:b/>
          <w:spacing w:val="15"/>
          <w:szCs w:val="20"/>
        </w:rPr>
        <w:t>ヤ</w:t>
      </w:r>
      <w:r w:rsidRPr="00D15F88">
        <w:rPr>
          <w:rFonts w:ascii="MS Gothic" w:eastAsia="MS Gothic" w:hAnsi="MS Gothic" w:cs="MS Gothic" w:hint="eastAsia"/>
          <w:b/>
          <w:spacing w:val="15"/>
          <w:szCs w:val="20"/>
        </w:rPr>
        <w:t>ー</w:t>
      </w:r>
      <w:r w:rsidRPr="00D15F88">
        <w:rPr>
          <w:rFonts w:ascii="맑은 고딕" w:eastAsia="맑은 고딕" w:hAnsi="맑은 고딕" w:cs="맑은 고딕" w:hint="eastAsia"/>
          <w:b/>
          <w:spacing w:val="15"/>
          <w:szCs w:val="20"/>
        </w:rPr>
        <w:t>の位置と加えると、新しいモンスタ</w:t>
      </w:r>
      <w:r w:rsidRPr="00D15F88">
        <w:rPr>
          <w:rFonts w:ascii="MS Gothic" w:eastAsia="MS Gothic" w:hAnsi="MS Gothic" w:cs="MS Gothic" w:hint="eastAsia"/>
          <w:b/>
          <w:spacing w:val="15"/>
          <w:szCs w:val="20"/>
        </w:rPr>
        <w:t>ー</w:t>
      </w:r>
      <w:r w:rsidRPr="00D15F88">
        <w:rPr>
          <w:rFonts w:ascii="맑은 고딕" w:eastAsia="맑은 고딕" w:hAnsi="맑은 고딕" w:cs="맑은 고딕" w:hint="eastAsia"/>
          <w:b/>
          <w:spacing w:val="15"/>
          <w:szCs w:val="20"/>
        </w:rPr>
        <w:t>の位置になります。</w:t>
      </w:r>
    </w:p>
    <w:p w:rsidR="003C0663" w:rsidRDefault="003C0663"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r w:rsidRPr="000225A4">
        <w:rPr>
          <w:rFonts w:ascii="맑은 고딕" w:eastAsia="맑은 고딕" w:hAnsi="맑은 고딕" w:cs="맑은 고딕" w:hint="eastAsia"/>
          <w:b/>
          <w:spacing w:val="15"/>
          <w:szCs w:val="20"/>
        </w:rPr>
        <w:t>この</w:t>
      </w:r>
      <w:r w:rsidRPr="000225A4">
        <w:rPr>
          <w:rFonts w:ascii="새굴림" w:eastAsia="새굴림" w:hAnsi="새굴림" w:cs="새굴림" w:hint="eastAsia"/>
          <w:b/>
          <w:spacing w:val="15"/>
          <w:szCs w:val="20"/>
        </w:rPr>
        <w:t>関数</w:t>
      </w:r>
      <w:r w:rsidRPr="000225A4">
        <w:rPr>
          <w:rFonts w:ascii="맑은 고딕" w:eastAsia="맑은 고딕" w:hAnsi="맑은 고딕" w:cs="맑은 고딕" w:hint="eastAsia"/>
          <w:b/>
          <w:spacing w:val="15"/>
          <w:szCs w:val="20"/>
        </w:rPr>
        <w:t>は</w:t>
      </w:r>
      <w:r w:rsidRPr="000225A4">
        <w:rPr>
          <w:rFonts w:ascii="맑은 고딕" w:eastAsia="맑은 고딕" w:hAnsi="맑은 고딕" w:cs="맑은 고딕"/>
          <w:b/>
          <w:spacing w:val="15"/>
          <w:szCs w:val="20"/>
        </w:rPr>
        <w:t>(0,0,1)を基準にangle</w:t>
      </w:r>
      <w:r w:rsidRPr="000225A4">
        <w:rPr>
          <w:rFonts w:hint="eastAsia"/>
        </w:rPr>
        <w:t xml:space="preserve"> </w:t>
      </w:r>
      <w:r w:rsidRPr="000225A4">
        <w:rPr>
          <w:rFonts w:ascii="맑은 고딕" w:eastAsia="맑은 고딕" w:hAnsi="맑은 고딕" w:cs="맑은 고딕" w:hint="eastAsia"/>
          <w:b/>
          <w:spacing w:val="15"/>
          <w:szCs w:val="20"/>
        </w:rPr>
        <w:t>程</w:t>
      </w:r>
      <w:r w:rsidRPr="000225A4">
        <w:rPr>
          <w:rFonts w:ascii="맑은 고딕" w:eastAsia="맑은 고딕" w:hAnsi="맑은 고딕" w:cs="맑은 고딕"/>
          <w:b/>
          <w:spacing w:val="15"/>
          <w:szCs w:val="20"/>
        </w:rPr>
        <w:t>V1を回</w:t>
      </w:r>
      <w:r w:rsidRPr="000225A4">
        <w:rPr>
          <w:rFonts w:ascii="새굴림" w:eastAsia="새굴림" w:hAnsi="새굴림" w:cs="새굴림" w:hint="eastAsia"/>
          <w:b/>
          <w:spacing w:val="15"/>
          <w:szCs w:val="20"/>
        </w:rPr>
        <w:t>転</w:t>
      </w:r>
      <w:r w:rsidRPr="000225A4">
        <w:rPr>
          <w:rFonts w:ascii="맑은 고딕" w:eastAsia="맑은 고딕" w:hAnsi="맑은 고딕" w:cs="맑은 고딕" w:hint="eastAsia"/>
          <w:b/>
          <w:spacing w:val="15"/>
          <w:szCs w:val="20"/>
        </w:rPr>
        <w:t>する</w:t>
      </w:r>
      <w:r w:rsidRPr="000225A4">
        <w:rPr>
          <w:rFonts w:ascii="새굴림" w:eastAsia="새굴림" w:hAnsi="새굴림" w:cs="새굴림" w:hint="eastAsia"/>
          <w:b/>
          <w:spacing w:val="15"/>
          <w:szCs w:val="20"/>
        </w:rPr>
        <w:t>関数</w:t>
      </w:r>
      <w:r w:rsidRPr="000225A4">
        <w:rPr>
          <w:rFonts w:ascii="맑은 고딕" w:eastAsia="맑은 고딕" w:hAnsi="맑은 고딕" w:cs="맑은 고딕" w:hint="eastAsia"/>
          <w:b/>
          <w:spacing w:val="15"/>
          <w:szCs w:val="20"/>
        </w:rPr>
        <w:t>です。</w:t>
      </w:r>
    </w:p>
    <w:p w:rsidR="003C0663" w:rsidRDefault="003C0663"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p>
    <w:p w:rsidR="00DD21ED" w:rsidRPr="000225A4"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Helvetica" w:hAnsi="Helvetica" w:cs="Helvetica"/>
          <w:b/>
          <w:color w:val="000000"/>
          <w:szCs w:val="20"/>
          <w:shd w:val="clear" w:color="auto" w:fill="FDFDFD"/>
        </w:rPr>
      </w:pPr>
    </w:p>
    <w:p w:rsidR="003C0663" w:rsidRPr="000225A4" w:rsidRDefault="003C0663" w:rsidP="003C0663">
      <w:pPr>
        <w:jc w:val="left"/>
        <w:rPr>
          <w:rFonts w:ascii="맑은 고딕" w:eastAsia="맑은 고딕" w:hAnsi="맑은 고딕" w:cs="맑은 고딕"/>
          <w:b/>
          <w:spacing w:val="15"/>
          <w:szCs w:val="20"/>
        </w:rPr>
      </w:pPr>
      <w:r w:rsidRPr="000225A4">
        <w:rPr>
          <w:rFonts w:ascii="Helvetica" w:hAnsi="Helvetica" w:cs="Helvetica"/>
          <w:b/>
          <w:color w:val="000000"/>
          <w:szCs w:val="20"/>
          <w:shd w:val="clear" w:color="auto" w:fill="FDFDFD"/>
        </w:rPr>
        <w:t>新たなベクトル</w:t>
      </w:r>
      <w:r w:rsidRPr="000225A4">
        <w:rPr>
          <w:rFonts w:ascii="Helvetica" w:hAnsi="Helvetica" w:cs="Helvetica"/>
          <w:b/>
          <w:color w:val="000000"/>
          <w:szCs w:val="20"/>
          <w:shd w:val="clear" w:color="auto" w:fill="FDFDFD"/>
        </w:rPr>
        <w:t>V2</w:t>
      </w:r>
      <w:r w:rsidRPr="000225A4">
        <w:rPr>
          <w:rFonts w:ascii="Helvetica" w:hAnsi="Helvetica" w:cs="Helvetica"/>
          <w:b/>
          <w:color w:val="000000"/>
          <w:szCs w:val="20"/>
          <w:shd w:val="clear" w:color="auto" w:fill="FDFDFD"/>
        </w:rPr>
        <w:t>を得ました</w:t>
      </w:r>
    </w:p>
    <w:p w:rsidR="003C0663" w:rsidRDefault="003C0663"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r>
        <w:rPr>
          <w:noProof/>
        </w:rPr>
        <w:drawing>
          <wp:anchor distT="0" distB="0" distL="114300" distR="114300" simplePos="0" relativeHeight="251660288" behindDoc="1" locked="0" layoutInCell="1" allowOverlap="1" wp14:anchorId="35C4758F" wp14:editId="4CDEAC51">
            <wp:simplePos x="0" y="0"/>
            <wp:positionH relativeFrom="column">
              <wp:posOffset>-3234055</wp:posOffset>
            </wp:positionH>
            <wp:positionV relativeFrom="paragraph">
              <wp:posOffset>222250</wp:posOffset>
            </wp:positionV>
            <wp:extent cx="3130550" cy="2924175"/>
            <wp:effectExtent l="0" t="0" r="0" b="9525"/>
            <wp:wrapTight wrapText="bothSides">
              <wp:wrapPolygon edited="0">
                <wp:start x="0" y="0"/>
                <wp:lineTo x="0" y="21530"/>
                <wp:lineTo x="21425" y="21530"/>
                <wp:lineTo x="21425" y="0"/>
                <wp:lineTo x="0" y="0"/>
              </wp:wrapPolygon>
            </wp:wrapTight>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30550" cy="2924175"/>
                    </a:xfrm>
                    <a:prstGeom prst="rect">
                      <a:avLst/>
                    </a:prstGeom>
                  </pic:spPr>
                </pic:pic>
              </a:graphicData>
            </a:graphic>
            <wp14:sizeRelH relativeFrom="page">
              <wp14:pctWidth>0</wp14:pctWidth>
            </wp14:sizeRelH>
            <wp14:sizeRelV relativeFrom="page">
              <wp14:pctHeight>0</wp14:pctHeight>
            </wp14:sizeRelV>
          </wp:anchor>
        </w:drawing>
      </w:r>
    </w:p>
    <w:p w:rsidR="00DD21ED" w:rsidRDefault="00DD21ED" w:rsidP="003C0663">
      <w:pPr>
        <w:jc w:val="left"/>
        <w:rPr>
          <w:rFonts w:ascii="맑은 고딕" w:eastAsia="맑은 고딕" w:hAnsi="맑은 고딕" w:cs="맑은 고딕"/>
          <w:b/>
          <w:spacing w:val="15"/>
          <w:szCs w:val="20"/>
        </w:rPr>
      </w:pPr>
    </w:p>
    <w:p w:rsidR="00DD21ED" w:rsidRDefault="00DD21ED"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proofErr w:type="spellStart"/>
      <w:r>
        <w:rPr>
          <w:rFonts w:ascii="맑은 고딕" w:eastAsia="맑은 고딕" w:hAnsi="맑은 고딕" w:cs="맑은 고딕" w:hint="eastAsia"/>
          <w:b/>
          <w:spacing w:val="15"/>
          <w:szCs w:val="20"/>
        </w:rPr>
        <w:t>RotatorFromAxisAndAngle</w:t>
      </w:r>
      <w:proofErr w:type="spellEnd"/>
      <w:r w:rsidRPr="00175FCB">
        <w:rPr>
          <w:rFonts w:ascii="맑은 고딕" w:eastAsia="맑은 고딕" w:hAnsi="맑은 고딕" w:cs="맑은 고딕" w:hint="eastAsia"/>
          <w:b/>
          <w:spacing w:val="15"/>
          <w:szCs w:val="20"/>
        </w:rPr>
        <w:t>は自体で回</w:t>
      </w:r>
      <w:r w:rsidRPr="00175FCB">
        <w:rPr>
          <w:rFonts w:ascii="새굴림" w:eastAsia="새굴림" w:hAnsi="새굴림" w:cs="새굴림" w:hint="eastAsia"/>
          <w:b/>
          <w:spacing w:val="15"/>
          <w:szCs w:val="20"/>
        </w:rPr>
        <w:t>転</w:t>
      </w:r>
      <w:r w:rsidRPr="00175FCB">
        <w:rPr>
          <w:rFonts w:ascii="맑은 고딕" w:eastAsia="맑은 고딕" w:hAnsi="맑은 고딕" w:cs="맑은 고딕" w:hint="eastAsia"/>
          <w:b/>
          <w:spacing w:val="15"/>
          <w:szCs w:val="20"/>
        </w:rPr>
        <w:t>する</w:t>
      </w:r>
      <w:r w:rsidRPr="00175FCB">
        <w:rPr>
          <w:rFonts w:ascii="새굴림" w:eastAsia="새굴림" w:hAnsi="새굴림" w:cs="새굴림" w:hint="eastAsia"/>
          <w:b/>
          <w:spacing w:val="15"/>
          <w:szCs w:val="20"/>
        </w:rPr>
        <w:t>関数</w:t>
      </w:r>
      <w:r w:rsidRPr="00175FCB">
        <w:rPr>
          <w:rFonts w:ascii="맑은 고딕" w:eastAsia="맑은 고딕" w:hAnsi="맑은 고딕" w:cs="맑은 고딕" w:hint="eastAsia"/>
          <w:b/>
          <w:spacing w:val="15"/>
          <w:szCs w:val="20"/>
        </w:rPr>
        <w:t>です。</w:t>
      </w:r>
      <w:r w:rsidRPr="00175FCB">
        <w:rPr>
          <w:rFonts w:ascii="맑은 고딕" w:eastAsia="맑은 고딕" w:hAnsi="맑은 고딕" w:cs="맑은 고딕"/>
          <w:b/>
          <w:spacing w:val="15"/>
          <w:szCs w:val="20"/>
        </w:rPr>
        <w:t xml:space="preserve"> ここで得る結果をモンスタ</w:t>
      </w:r>
      <w:r w:rsidRPr="00175FCB">
        <w:rPr>
          <w:rFonts w:ascii="MS Gothic" w:eastAsia="MS Gothic" w:hAnsi="MS Gothic" w:cs="MS Gothic" w:hint="eastAsia"/>
          <w:b/>
          <w:spacing w:val="15"/>
          <w:szCs w:val="20"/>
        </w:rPr>
        <w:t>ー</w:t>
      </w:r>
      <w:r w:rsidRPr="00175FCB">
        <w:rPr>
          <w:rFonts w:ascii="맑은 고딕" w:eastAsia="맑은 고딕" w:hAnsi="맑은 고딕" w:cs="맑은 고딕" w:hint="eastAsia"/>
          <w:b/>
          <w:spacing w:val="15"/>
          <w:szCs w:val="20"/>
        </w:rPr>
        <w:t>の角度に加えれば、新しい回</w:t>
      </w:r>
      <w:r w:rsidRPr="00175FCB">
        <w:rPr>
          <w:rFonts w:ascii="새굴림" w:eastAsia="새굴림" w:hAnsi="새굴림" w:cs="새굴림" w:hint="eastAsia"/>
          <w:b/>
          <w:spacing w:val="15"/>
          <w:szCs w:val="20"/>
        </w:rPr>
        <w:t>転</w:t>
      </w:r>
      <w:r w:rsidRPr="00175FCB">
        <w:rPr>
          <w:rFonts w:ascii="맑은 고딕" w:eastAsia="맑은 고딕" w:hAnsi="맑은 고딕" w:cs="맑은 고딕" w:hint="eastAsia"/>
          <w:b/>
          <w:spacing w:val="15"/>
          <w:szCs w:val="20"/>
        </w:rPr>
        <w:t>値を得ることになります。</w:t>
      </w:r>
    </w:p>
    <w:p w:rsidR="003C0663" w:rsidRDefault="003C0663" w:rsidP="003C0663">
      <w:pPr>
        <w:jc w:val="left"/>
        <w:rPr>
          <w:rFonts w:ascii="맑은 고딕" w:eastAsia="맑은 고딕" w:hAnsi="맑은 고딕" w:cs="맑은 고딕"/>
          <w:b/>
          <w:spacing w:val="15"/>
          <w:szCs w:val="20"/>
        </w:rPr>
      </w:pPr>
    </w:p>
    <w:p w:rsidR="003C0663" w:rsidRDefault="003C0663" w:rsidP="003C0663">
      <w:pPr>
        <w:jc w:val="left"/>
        <w:rPr>
          <w:rFonts w:ascii="맑은 고딕" w:eastAsia="맑은 고딕" w:hAnsi="맑은 고딕" w:cs="맑은 고딕"/>
          <w:b/>
          <w:spacing w:val="15"/>
          <w:szCs w:val="20"/>
        </w:rPr>
      </w:pPr>
    </w:p>
    <w:p w:rsidR="00DD21ED" w:rsidRDefault="00DD21ED" w:rsidP="00DD21ED">
      <w:pPr>
        <w:jc w:val="left"/>
        <w:rPr>
          <w:rFonts w:ascii="맑은 고딕" w:eastAsia="맑은 고딕" w:hAnsi="맑은 고딕" w:cs="맑은 고딕"/>
          <w:b/>
          <w:spacing w:val="15"/>
          <w:szCs w:val="20"/>
        </w:rPr>
      </w:pPr>
    </w:p>
    <w:p w:rsidR="003E7D0C" w:rsidRPr="00DD21ED" w:rsidRDefault="003C0663" w:rsidP="00DD21ED">
      <w:pPr>
        <w:jc w:val="left"/>
        <w:rPr>
          <w:rFonts w:ascii="맑은 고딕" w:eastAsia="맑은 고딕" w:hAnsi="맑은 고딕" w:cs="맑은 고딕"/>
          <w:b/>
          <w:spacing w:val="15"/>
          <w:szCs w:val="20"/>
        </w:rPr>
      </w:pPr>
      <w:r>
        <w:rPr>
          <w:rFonts w:ascii="맑은 고딕" w:eastAsia="맑은 고딕" w:hAnsi="맑은 고딕" w:cs="맑은 고딕" w:hint="eastAsia"/>
          <w:b/>
          <w:spacing w:val="15"/>
          <w:szCs w:val="20"/>
        </w:rPr>
        <w:t>Location / Rotation</w:t>
      </w:r>
      <w:r w:rsidRPr="00175FCB">
        <w:rPr>
          <w:rFonts w:ascii="맑은 고딕" w:eastAsia="맑은 고딕" w:hAnsi="맑은 고딕" w:cs="맑은 고딕"/>
          <w:b/>
          <w:spacing w:val="15"/>
          <w:szCs w:val="20"/>
        </w:rPr>
        <w:t>で得た二つの情報で位置と回</w:t>
      </w:r>
      <w:r w:rsidRPr="00175FCB">
        <w:rPr>
          <w:rFonts w:ascii="새굴림" w:eastAsia="새굴림" w:hAnsi="새굴림" w:cs="새굴림" w:hint="eastAsia"/>
          <w:b/>
          <w:spacing w:val="15"/>
          <w:szCs w:val="20"/>
        </w:rPr>
        <w:t>転</w:t>
      </w:r>
      <w:r w:rsidRPr="00175FCB">
        <w:rPr>
          <w:rFonts w:ascii="맑은 고딕" w:eastAsia="맑은 고딕" w:hAnsi="맑은 고딕" w:cs="맑은 고딕" w:hint="eastAsia"/>
          <w:b/>
          <w:spacing w:val="15"/>
          <w:szCs w:val="20"/>
        </w:rPr>
        <w:t>を</w:t>
      </w:r>
      <w:r w:rsidRPr="00175FCB">
        <w:rPr>
          <w:rFonts w:ascii="새굴림" w:eastAsia="새굴림" w:hAnsi="새굴림" w:cs="새굴림" w:hint="eastAsia"/>
          <w:b/>
          <w:spacing w:val="15"/>
          <w:szCs w:val="20"/>
        </w:rPr>
        <w:t>変</w:t>
      </w:r>
      <w:r w:rsidRPr="00175FCB">
        <w:rPr>
          <w:rFonts w:ascii="맑은 고딕" w:eastAsia="맑은 고딕" w:hAnsi="맑은 고딕" w:cs="맑은 고딕" w:hint="eastAsia"/>
          <w:b/>
          <w:spacing w:val="15"/>
          <w:szCs w:val="20"/>
        </w:rPr>
        <w:t>えることができます。</w:t>
      </w:r>
      <w:r w:rsidRPr="00175FCB">
        <w:rPr>
          <w:rFonts w:ascii="맑은 고딕" w:eastAsia="맑은 고딕" w:hAnsi="맑은 고딕" w:cs="맑은 고딕"/>
          <w:b/>
          <w:spacing w:val="15"/>
          <w:szCs w:val="20"/>
        </w:rPr>
        <w:t xml:space="preserve"> このように犬は</w:t>
      </w:r>
      <w:r w:rsidRPr="00095F46">
        <w:rPr>
          <w:rStyle w:val="jp"/>
          <w:rFonts w:ascii="맑은 고딕" w:eastAsia="맑은 고딕" w:hAnsi="맑은 고딕" w:cs="맑은 고딕" w:hint="eastAsia"/>
          <w:b/>
          <w:spacing w:val="15"/>
          <w:szCs w:val="20"/>
        </w:rPr>
        <w:t>プレ</w:t>
      </w:r>
      <w:r w:rsidRPr="00095F46">
        <w:rPr>
          <w:rStyle w:val="jp"/>
          <w:rFonts w:ascii="MS Gothic" w:eastAsia="MS Gothic" w:hAnsi="MS Gothic" w:cs="MS Gothic" w:hint="eastAsia"/>
          <w:b/>
          <w:spacing w:val="15"/>
          <w:szCs w:val="20"/>
        </w:rPr>
        <w:t>ー</w:t>
      </w:r>
      <w:r w:rsidRPr="00095F46">
        <w:rPr>
          <w:rStyle w:val="jp"/>
          <w:rFonts w:ascii="맑은 고딕" w:eastAsia="맑은 고딕" w:hAnsi="맑은 고딕" w:cs="맑은 고딕" w:hint="eastAsia"/>
          <w:b/>
          <w:spacing w:val="15"/>
          <w:szCs w:val="20"/>
        </w:rPr>
        <w:t>ヤ</w:t>
      </w:r>
      <w:r w:rsidRPr="00095F46">
        <w:rPr>
          <w:rStyle w:val="jp"/>
          <w:rFonts w:ascii="MS Gothic" w:eastAsia="MS Gothic" w:hAnsi="MS Gothic" w:cs="MS Gothic" w:hint="eastAsia"/>
          <w:b/>
          <w:spacing w:val="15"/>
          <w:szCs w:val="20"/>
        </w:rPr>
        <w:t>ー</w:t>
      </w:r>
      <w:r w:rsidRPr="00175FCB">
        <w:rPr>
          <w:rFonts w:ascii="맑은 고딕" w:eastAsia="맑은 고딕" w:hAnsi="맑은 고딕" w:cs="맑은 고딕" w:hint="eastAsia"/>
          <w:b/>
          <w:spacing w:val="15"/>
          <w:szCs w:val="20"/>
        </w:rPr>
        <w:t>の周</w:t>
      </w:r>
      <w:r w:rsidRPr="00175FCB">
        <w:rPr>
          <w:rFonts w:ascii="새굴림" w:eastAsia="새굴림" w:hAnsi="새굴림" w:cs="새굴림" w:hint="eastAsia"/>
          <w:b/>
          <w:spacing w:val="15"/>
          <w:szCs w:val="20"/>
        </w:rPr>
        <w:t>辺</w:t>
      </w:r>
      <w:r w:rsidRPr="00175FCB">
        <w:rPr>
          <w:rFonts w:ascii="맑은 고딕" w:eastAsia="맑은 고딕" w:hAnsi="맑은 고딕" w:cs="맑은 고딕" w:hint="eastAsia"/>
          <w:b/>
          <w:spacing w:val="15"/>
          <w:szCs w:val="20"/>
        </w:rPr>
        <w:t>を回ります。プレ</w:t>
      </w:r>
      <w:r w:rsidRPr="00175FCB">
        <w:rPr>
          <w:rFonts w:ascii="MS Gothic" w:eastAsia="MS Gothic" w:hAnsi="MS Gothic" w:cs="MS Gothic" w:hint="eastAsia"/>
          <w:b/>
          <w:spacing w:val="15"/>
          <w:szCs w:val="20"/>
        </w:rPr>
        <w:t>ー</w:t>
      </w:r>
      <w:r w:rsidRPr="00175FCB">
        <w:rPr>
          <w:rFonts w:ascii="맑은 고딕" w:eastAsia="맑은 고딕" w:hAnsi="맑은 고딕" w:cs="맑은 고딕" w:hint="eastAsia"/>
          <w:b/>
          <w:spacing w:val="15"/>
          <w:szCs w:val="20"/>
        </w:rPr>
        <w:t>ヤ</w:t>
      </w:r>
      <w:r w:rsidRPr="00175FCB">
        <w:rPr>
          <w:rFonts w:ascii="MS Gothic" w:eastAsia="MS Gothic" w:hAnsi="MS Gothic" w:cs="MS Gothic" w:hint="eastAsia"/>
          <w:b/>
          <w:spacing w:val="15"/>
          <w:szCs w:val="20"/>
        </w:rPr>
        <w:t>ー</w:t>
      </w:r>
      <w:r w:rsidRPr="00175FCB">
        <w:rPr>
          <w:rFonts w:ascii="맑은 고딕" w:eastAsia="맑은 고딕" w:hAnsi="맑은 고딕" w:cs="맑은 고딕" w:hint="eastAsia"/>
          <w:b/>
          <w:spacing w:val="15"/>
          <w:szCs w:val="20"/>
        </w:rPr>
        <w:t>が他のところに移動してもまた計算するためにこれが繰り返されます。</w:t>
      </w:r>
    </w:p>
    <w:sectPr w:rsidR="003E7D0C" w:rsidRPr="00DD21ED" w:rsidSect="003C0663">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D7" w:rsidRDefault="00F44FD7" w:rsidP="003C0663">
      <w:pPr>
        <w:spacing w:after="0" w:line="240" w:lineRule="auto"/>
      </w:pPr>
      <w:r>
        <w:separator/>
      </w:r>
    </w:p>
  </w:endnote>
  <w:endnote w:type="continuationSeparator" w:id="0">
    <w:p w:rsidR="00F44FD7" w:rsidRDefault="00F44FD7" w:rsidP="003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D7" w:rsidRDefault="00F44FD7" w:rsidP="003C0663">
      <w:pPr>
        <w:spacing w:after="0" w:line="240" w:lineRule="auto"/>
      </w:pPr>
      <w:r>
        <w:separator/>
      </w:r>
    </w:p>
  </w:footnote>
  <w:footnote w:type="continuationSeparator" w:id="0">
    <w:p w:rsidR="00F44FD7" w:rsidRDefault="00F44FD7" w:rsidP="003C0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C18D7"/>
    <w:multiLevelType w:val="hybridMultilevel"/>
    <w:tmpl w:val="F0044F42"/>
    <w:lvl w:ilvl="0" w:tplc="F060523A">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AB"/>
    <w:rsid w:val="000125F9"/>
    <w:rsid w:val="003C0663"/>
    <w:rsid w:val="003E7D0C"/>
    <w:rsid w:val="00536DAB"/>
    <w:rsid w:val="006A5754"/>
    <w:rsid w:val="007F6E90"/>
    <w:rsid w:val="00DD21ED"/>
    <w:rsid w:val="00F44F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66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0663"/>
    <w:pPr>
      <w:tabs>
        <w:tab w:val="center" w:pos="4513"/>
        <w:tab w:val="right" w:pos="9026"/>
      </w:tabs>
      <w:snapToGrid w:val="0"/>
    </w:pPr>
  </w:style>
  <w:style w:type="character" w:customStyle="1" w:styleId="Char">
    <w:name w:val="머리글 Char"/>
    <w:basedOn w:val="a0"/>
    <w:link w:val="a3"/>
    <w:uiPriority w:val="99"/>
    <w:rsid w:val="003C0663"/>
  </w:style>
  <w:style w:type="paragraph" w:styleId="a4">
    <w:name w:val="footer"/>
    <w:basedOn w:val="a"/>
    <w:link w:val="Char0"/>
    <w:uiPriority w:val="99"/>
    <w:unhideWhenUsed/>
    <w:rsid w:val="003C0663"/>
    <w:pPr>
      <w:tabs>
        <w:tab w:val="center" w:pos="4513"/>
        <w:tab w:val="right" w:pos="9026"/>
      </w:tabs>
      <w:snapToGrid w:val="0"/>
    </w:pPr>
  </w:style>
  <w:style w:type="character" w:customStyle="1" w:styleId="Char0">
    <w:name w:val="바닥글 Char"/>
    <w:basedOn w:val="a0"/>
    <w:link w:val="a4"/>
    <w:uiPriority w:val="99"/>
    <w:rsid w:val="003C0663"/>
  </w:style>
  <w:style w:type="character" w:customStyle="1" w:styleId="jp">
    <w:name w:val="jp"/>
    <w:basedOn w:val="a0"/>
    <w:rsid w:val="003C0663"/>
  </w:style>
  <w:style w:type="paragraph" w:styleId="a5">
    <w:name w:val="List Paragraph"/>
    <w:basedOn w:val="a"/>
    <w:uiPriority w:val="34"/>
    <w:qFormat/>
    <w:rsid w:val="003C0663"/>
    <w:pPr>
      <w:ind w:leftChars="400" w:left="800"/>
    </w:pPr>
  </w:style>
  <w:style w:type="paragraph" w:styleId="a6">
    <w:name w:val="Balloon Text"/>
    <w:basedOn w:val="a"/>
    <w:link w:val="Char1"/>
    <w:uiPriority w:val="99"/>
    <w:semiHidden/>
    <w:unhideWhenUsed/>
    <w:rsid w:val="003C06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C066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66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0663"/>
    <w:pPr>
      <w:tabs>
        <w:tab w:val="center" w:pos="4513"/>
        <w:tab w:val="right" w:pos="9026"/>
      </w:tabs>
      <w:snapToGrid w:val="0"/>
    </w:pPr>
  </w:style>
  <w:style w:type="character" w:customStyle="1" w:styleId="Char">
    <w:name w:val="머리글 Char"/>
    <w:basedOn w:val="a0"/>
    <w:link w:val="a3"/>
    <w:uiPriority w:val="99"/>
    <w:rsid w:val="003C0663"/>
  </w:style>
  <w:style w:type="paragraph" w:styleId="a4">
    <w:name w:val="footer"/>
    <w:basedOn w:val="a"/>
    <w:link w:val="Char0"/>
    <w:uiPriority w:val="99"/>
    <w:unhideWhenUsed/>
    <w:rsid w:val="003C0663"/>
    <w:pPr>
      <w:tabs>
        <w:tab w:val="center" w:pos="4513"/>
        <w:tab w:val="right" w:pos="9026"/>
      </w:tabs>
      <w:snapToGrid w:val="0"/>
    </w:pPr>
  </w:style>
  <w:style w:type="character" w:customStyle="1" w:styleId="Char0">
    <w:name w:val="바닥글 Char"/>
    <w:basedOn w:val="a0"/>
    <w:link w:val="a4"/>
    <w:uiPriority w:val="99"/>
    <w:rsid w:val="003C0663"/>
  </w:style>
  <w:style w:type="character" w:customStyle="1" w:styleId="jp">
    <w:name w:val="jp"/>
    <w:basedOn w:val="a0"/>
    <w:rsid w:val="003C0663"/>
  </w:style>
  <w:style w:type="paragraph" w:styleId="a5">
    <w:name w:val="List Paragraph"/>
    <w:basedOn w:val="a"/>
    <w:uiPriority w:val="34"/>
    <w:qFormat/>
    <w:rsid w:val="003C0663"/>
    <w:pPr>
      <w:ind w:leftChars="400" w:left="800"/>
    </w:pPr>
  </w:style>
  <w:style w:type="paragraph" w:styleId="a6">
    <w:name w:val="Balloon Text"/>
    <w:basedOn w:val="a"/>
    <w:link w:val="Char1"/>
    <w:uiPriority w:val="99"/>
    <w:semiHidden/>
    <w:unhideWhenUsed/>
    <w:rsid w:val="003C06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C066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86</Words>
  <Characters>491</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cp:revision>
  <dcterms:created xsi:type="dcterms:W3CDTF">2019-09-14T12:49:00Z</dcterms:created>
  <dcterms:modified xsi:type="dcterms:W3CDTF">2019-09-14T14:03:00Z</dcterms:modified>
</cp:coreProperties>
</file>