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RoleBasedLayout: React.FC&lt;{ userRole: UserRole }&gt; = ({ userRole, children })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const permissions = usePermissions(userRole);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&lt;div className="app-layout"&gt;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&lt;Sidebar permissions={permissions}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&lt;main className="content-area"&gt;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{children}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{!isFullAccess(permissions) &amp;&amp;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&lt;UpgradePrompts userRole={userRole}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&lt;/main&gt;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