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UpgradePrompts: React.FC&lt;{ userRole: UserRole }&gt; = ({ userRole }) =&gt;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const upgradePath = useUpgradePath(userRole);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&lt;div className="upgrade-container"&gt;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&lt;h3&gt;Unlock More Features&lt;/h3&gt;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&lt;div className="upgrade-options"&gt;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{upgradePath.map(option =&gt;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&lt;UpgradeOption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key={option.tier}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title={option.title}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features={option.features}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price={option.price}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ctaLink={option.link}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