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Core Database Schema with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Organizations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organizations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settings jsonb DEFAULT '{}'::jsonb,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User Organizations (Junction Table)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user_organizations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organization_id uuid REFERENCES organizations,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role text NOT NULL CHECK (role IN ('admin', 'brand_creator', 'employee')),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PRIMARY KEY (user_id, organization_id)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Exercise Completion 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exercise_completion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exercise_type text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completion_status text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data jsonb,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completed_at timestamptz,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(user_id, exercise_type)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Content Generation Settings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generation_settings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organization_id uuid REFERENCES organizations,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setting_type text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configuration jsonb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PRIMARY KEY (organization_id, setting_type)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Example RLS Policies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POLICY "org_member_read_access" ON organizations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SELECT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USING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EXISTS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SELECT 1 FROM user_organizations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WHERE user_id = auth.uid()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AND organization_id =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POLICY "admin_full_access" ON organizations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USING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EXISTS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SELECT 1 FROM user_organizations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WHERE user_id = auth.uid()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AND organization_id = 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AND role = 'admin'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