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tailwind.config.js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module.exports =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theme: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extend: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colors: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primary: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50: '#e4f7f6',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100: '#c9efed',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200: '#93dfdc',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300: '#5dcfcc',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400: '#26bfbb',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500: '#46afa6', // Your brand color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600: '#3e9a91',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700: '#317e77',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800: '#24605e',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900: '#1c4b49'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secondary: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50: '#e6e9eb',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100: '#cdd3d7',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200: '#9ba8af',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300: '#697d87',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400: '#4a5964',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500: '#294153', // Your brand color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600: '#233645',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700: '#1c2a34',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800: '#141f26',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900: '#0c1319'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accent: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50: '#fffbf4',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100: '#fff7e9',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200: '#feedcb',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300: '#fde3ad',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400: '#fbd88e',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500: '#f7b733', // Your brand color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600: '#d6a02e',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700: '#b48a28',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800: '#927322',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900: '#705d1c'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neutral: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50: '#ffffff',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100: '#fcfcfc',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200: '#f9f9f9',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300: '#f7f7f7',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400: '#f4f4f4',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500: '#f0f0f0', // Your brand color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600: '#dcdcdc',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700: '#c8c8c8',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800: '#b4b4b4',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900: '#a0a0a0'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danger: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50: '#fff7f7',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100: '#ffeff0',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200: '#ffdee1',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300: '#ffced2',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400: '#fdbec1',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500: '#fc5c5e', // Your brand color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600: '#e15455',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700: '#c54c4c',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800: '#aa4543',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900: '#8e3d3a'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borderRadius: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'xl': '1rem',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'2xl': '1.5rem',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'3xl': '2rem',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boxShadow: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'soft': '0 2px 10px rgba(0, 0, 0, 0.05)',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'card': '0 4px 20px rgba(0, 0, 0, 0.08)',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 Example base components using your Tailwind classes: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Card.jsx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export const Card = ({ children, className = '' }) =&gt; 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&lt;div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className={`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bg-white rounded-xl shadow-card p-6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transition-all duration-200 hover:shadow-lg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${className}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`}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{children}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 Button.jsx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export const Button = ({ variant = 'primary', size = 'md', children }) =&gt;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const variants =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primary: 'bg-primary-500 text-white hover:bg-primary-600',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secondary: 'bg-secondary-500 text-white hover:bg-secondary-600',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accent: 'bg-accent-500 text-white hover:bg-accent-600',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neutral: 'bg-neutral-500 text-white hover:bg-neutral-600',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danger: 'bg-danger-500 text-white hover:bg-danger-600'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const sizes =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sm: 'px-3 py-1 text-sm',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md: 'px-4 py-2',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lg: 'px-6 py-3 text-lg'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className={`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rounded-lg font-medium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transition-all duration-200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${variants[variant] || variants.primary}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${sizes[size] || sizes.md}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`}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{children}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&lt;/button&gt;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