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Types for post tracking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interface LinkedInPost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postUrl: string;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content: string;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postedAt: Date;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performance?: PostPerformance[];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 PostPerformance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impressions: number;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reactions: 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comments: number;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shares: number;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clicks: number;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measuredAt: Date;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Post creation and tracking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LinkedInPostManager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async createPost(content: string): Promise&lt;LinkedInPost&gt;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Create post on LinkedIn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const linkedInResponse = await this.linkedInAPI.createPost(content);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Store reference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 post = await this.db.from('linkedin_posts').insert({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linkedin_post_id: linkedInResponse.id,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post_url: linkedInResponse.postUrl,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post_content: content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post;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async updatePerformance(postId: string, metrics: PostPerformance): Promise&lt;void&gt;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await this.db.from('post_performance').insert({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post_id: postId,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...metrics,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measured_at: new Date()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async getPostAnalytics(postId: string): Promise&lt;PostPerformance[]&gt;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await this.db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.from('post_performance')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.select('*')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.where('post_id', postId)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.orderBy('measured_at', 'asc');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