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諸長者！我說是眼，四大所造，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無常無住，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無恒不堅之法，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羸弱速朽難可保信，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眾苦所集多病多害。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汝諸長者！眼為如是，不應依止。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耳、鼻、舌、身、意亦復如是，不應依止，當如是觀。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復次，諸長者！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眼如聚沫不可撮摩，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眼如浮泡不得久住，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眼如陽焰業惑愛生，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眼如芭蕉性不堅固，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眼如幻術從顛倒起，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是眼如夢唯虛妄見，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是眼如響繫屬眾緣，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眼如光影業光影現，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眼如浮雲聚亂散相，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眼如流電剎那便滅，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是眼無主猶如地，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是眼無我猶如水，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眼非有情猶如火，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眼非壽命猶如風，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眼非數取猶如空，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眼為不實依藏諸大，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是眼為空，離我、我所，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是眼無知，如草木土石，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是眼無作，機關風轉，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是眼虛假，朽穢所聚，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是眼浮偽，摧散破壞滅盡之法，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眼如丘井，常為老逼，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眼無住際，終歸磨滅。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諸長者！眼為多過，應如是觀，乃至於意、一切諸法，亦復如是。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復次，諸長者！一切諸法唯有妄欲，異生愚夫不知妄欲故，妄謂是眼、妄謂是耳，乃至妄謂是意。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諸長者！但有妄欲，異生愚夫不知妄欲故，謂此是色、謂此是聲，香、味、觸、法，亦復如是。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諸長者！但有妄欲，異生愚夫不知妄欲故，謂此色蘊、謂此受蘊，想、行、識蘊，亦復如是。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諸長者！但有妄欲，異生愚夫不知妄欲故，謂此地界、謂此水界，火、風、空識，亦復如是。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諸長者！一切諸法唯有妄欲，異生愚夫不知妄欲故，謂此有為、謂此無為，乃至一切諸法，亦復如是。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諸長者！汝等今者應捨妄欲，趣於無欲，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於諸妻子、家宅、財物深知虛妄，不應執著。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不執著故，以淨信心捨離家法、趣於非家，當得無欲。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諸長者！何等名為出家無欲？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謂住尸羅別解脫戒，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具足攝持威儀行處，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見於小犯生大怖畏，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受學律儀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成就戒蘊。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諸長者！汝等若能奉持戒已，於是六根六境、五蘊六界，深知虛假，皆不執著，以不著故，是名出家無欲之法。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諸長者！若不著眼，乃至識界，以不著故，則不保護。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何者不保護？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眼不保護、耳鼻舌身意不保護，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色不保護、聲香味觸法不保護，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色蘊不保護、受想行識蘊不保護，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地界不保護、水火風空識界不保護。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以不保護則無煩惱，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若無煩惱則名為輕。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云何為輕？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謂無所見。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若無所見，則不依物起瞋害心，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由無瞋害，則不自害、不思害他、不思俱害，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以無害故，則於無餘大涅槃界而便入證。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諸長者！汝等應知，誰於寂滅而便入證？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諸長者！眼不入寂滅、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耳鼻舌身意不入寂滅，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然因於眼起諸妄執，或計為我，或計我所，若遠離者，即是寂滅。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遠離何等而為寂滅？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若遠離貪，即是寂滅；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若遠離瞋，即是寂滅；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若遠離癡，即是寂滅；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若離無智，即是寂滅。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復次，諸長者！過去無智不可遠離，未來無智不可遠離，現在無智不可遠離，然要因於遠離無智而正智起。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諸長者！何等為智？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所謂盡智。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何等盡智？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過去非盡智、未來非盡智、現在非盡智。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然諸長者！因離無智而此智生。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此智不遠離智，因離眼無智而此智生。 又諸長者！眼非我所，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若非我所，則不取著；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若不取著，即是最上；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若是最上，即是解脫。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何處解脫？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於我執所而得解脫。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有情執所、壽命執所、數取執所、斷常執所、一切執所，乃至分別執所而得解脫。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行者若能於執解脫，則不分別，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若不分別，則非分別非不分別。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何等不分別？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所謂不分別我及以我所。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行者爾時於一切法，離散不積、捨而不取，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捨故寂滅、解脫、除遣，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最勝解脫離諸繫縛。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於何等處名為除遣？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一切苦處而得除遣。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汝諸長者！若求出離，勿於一法而生取著。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何以故？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若有取著，則有怖畏；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若無取著，則無怖畏。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復次，諸長者！眼非寂滅，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耳、鼻、舌、身、意亦非寂滅，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色非寂滅，乃至識界亦非寂滅。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然諸長者！因於識界起不實執，或計為我及以我所，若離於此，即是寂滅。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遠離何等而得寂滅？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謂遠離貪而得寂滅，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離瞋、離癡及以無智而得寂滅。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復次，諸長者！過去無智不可遠離、未來無智不可遠離、現在無智不可遠離，然離無智而得智生。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諸長者！何等為智？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所謂盡智。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何等盡智？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過去非盡智、未來非盡智、現在非盡智，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然諸長者！因離無智而智得生。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此智不遠離智，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因離識無智故而智得生，而此識界非是我所，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若非我所，則不取著；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若不取著，即是最上；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若是最上，是即解脫。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何處解脫？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於我執所而得解脫，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有情壽命乃至於一切分別執所而得解脫。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行者若能於執解脫，則不分別，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若不分別，則非分別非不分別。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何等不分別？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謂不分別我及我所。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行者爾時離散不積、捨而不取， 捨故寂滅、解脫、除遣，最勝解脫離諸繫縛。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於何除遣？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一切苦處而得除遣。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汝諸長者！若求出離，勿於一法而生取著。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何以故？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若有取著，則有怖畏； 若無著者，則無怖畏。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爾時世尊欲重宣此義，而說頌曰：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「取著生怖畏，由斯趣惡道，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觀此有怖處，智者不應取。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汝修諸聖道，應當善觀察，如是觀便得，異此則不可。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一切處皆空，虛動非堅實，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愛誑惑世間，勿於此生亂。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我已知空法，了諸法不堅，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湛然獲安泰，證無動妙樂。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若如是了知，諸法唯空者，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彼解脫眾苦，及滅於諍論，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欲攝受一切，生諸災橫者。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攝受故取著，著故生諸有，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從有生於生，由生遠寂滅，生者老病死，如是大苦逼。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無欲故無取，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無取故無有，無有故無生，老病死亦爾。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聚集資生具，一時皆棄捨，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并捨愛妻子，趣苾芻威儀。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勿貪親與財，咄哉念知足，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勿如旃荼羅，下賤心來往，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勿自恃持戒，輕毀犯戒者，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恃戒[＊]凌於人，是名真破戒。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譬如鹿被弶，若縛若致死，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處魔羂慢者，縛害亦如是。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慢能壞善心，又損自他善，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故勿輕毀戒，況持戒梵行。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當學大仙子，常住空閑處，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勿顧於身命，趣寂靜解脫。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應離無義本，順世尼乾論，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愛敬演甚深，空相應妙法。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內外十二處，我說心為本，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彼復因業生，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業由思久住，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眼色俱為緣，而生起於識，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緣闕則不生，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譬無薪之火。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如是生諸法，和合互相生，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無作無受者，現作用如幻，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一切內外法，我已知空幻，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愚夫顛倒執，分別我我所。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眼中無有情，外諸處亦爾，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非我作壽者，諸法類應知。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眼不思解脫，耳鼻舌亦然，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身意等無作，諸法觀如是。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譬如巨海中，鼓濤成沫聚，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明眼者察知，審其非堅實。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如是五蘊體，達者知非固，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當解脫生老，愁憂災橫等。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我法中出家，知諸法如幻，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不虛彼信施，即名供諸佛。」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爾時五百長者聞是法已，即於此處遠塵離垢，於諸法中得法眼淨，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如無黑淨衣置染器中速受染色，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如是諸長者法眼清淨亦復如是。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爾時世尊復為長者宣說妙法，示教讚善：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「諸長者！我說此眼自性是苦而復熾然。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何等熾然？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所謂貪火、瞋火、癡火之所熾然，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生、老、病、死、愁歎憂苦、不安等法之所熾然。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如是諸長者！我說此耳、鼻、舌、身、意自性是苦而復熾然。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何等熾然？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所謂貪火、瞋火、癡火，生、老、病、死、愁、歎、憂、苦、不安等法之所熾然。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諸長者！我說此色自性是苦而復熾然。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何等熾然？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所謂貪火、瞋火、癡火之所熾然，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乃至聲、香、味、觸、法亦復如是。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諸長者！我說色蘊自性是苦而復熾然。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何等熾然？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所謂貪火、瞋火、癡火之所熾然，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乃至受、想、行、識蘊亦復如是。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諸長者！我說地界自性是苦而復熾然。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何等熾然？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所謂貪火、瞋火、癡火之所熾然，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如是乃至水、火、風、空識界，自性是苦而復熾然。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何等熾然？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所謂貪火、瞋火、癡火，生、老、病、死、愁歎憂苦、不安等法之所熾然。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是故，諸長者！我今不執眼、耳、鼻、舌、身、意， 汝等亦應如是隨學。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我今不執色、聲、香、味、觸、法，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乃至不執色等諸蘊、地等諸界、此世他世，汝等亦應如是隨學。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諸長者！汝等若於眼、耳、鼻、舌、身、意不執著者，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則不依眼住、不依耳、鼻、舌、身、意住。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汝等不依色、聲、香、味、觸、法時，汝等則不依於一切法住。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汝等不依色蘊乃至不依識蘊住者，則不依色蘊乃至識蘊住。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汝等不依地、水、火、風、空識界時，則不依地界乃至識界住。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汝等不依此世、他世及以一切世間住者，如是汝等不取一切法時，則不依於一切法住。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若能不依一切法住者，是則名為非當有、非不當有。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汝等若悟非當有、非不當有者，我說汝等解脫生老病死諸苦。」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爾時世尊欲重宣此義，而說頌曰：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「生死所熾盛，燒然諸世間，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受苦無能救，喪失於聖道。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照世諸如來，時乃一興現，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無剎那遠離，當起堅精進，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修習於正行， 慧觀應察知，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如慧觀當得，異此非所獲。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若於此修習，應知一切空，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了達空法已，非心空菩提。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貪瞋及與癡，是三毒大火，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燒諸世愚者，長眠而不覺。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生老病及死，愁歎諸苦等，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知世逼迫已，勿依諸法住。」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爾時五百長者白佛言：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「世尊！我等今者欲於佛所出家，受具足戒，修清淨行。 未審世尊垂愍聽不？」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佛言：「善來苾芻。」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即名出家具足戒已成苾芻法。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爾時世尊欲重宣此義，而說頌曰：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「袈裟執受已，其髮自然斷，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一切皆持鉢，即座成羅漢。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知得羅漢已，於苾芻眾前，及對諸天等，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大師已問說：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『昔於世依怙，廣行諸布施，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隨其所生處，常感多安樂。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彼今得見我，復生清淨心，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由彼心清淨，故為說妙法。』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聞說得羅漢，永離於我見，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證空法現前，解脫諸生死。」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大寶積經卷第三十五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