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2. 云何世間？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3. 幾是世間？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4. 為何義故觀世間耶？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5. 謂三界所攝，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6. 及出世智後所得，似彼顯現，是世間義。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7. 諸蘊一分，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8. 十五界、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9. 十處全、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10. 及三界、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11. 二處一分，是世間。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12. 為捨執著世依我故，觀察世間。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13. 云何出世？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14. 幾是出世？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15. 為何義故觀出世耶？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16. 謂能對治三界，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17. 無顛倒、無戲論、無分別故，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18. 是無分別出世間義。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19.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20. 又出世後所得，亦名出世。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21. 依止出世故，是出世義。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22. 諸蘊一分，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23. 及三界、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24. 二處一分，是出世。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25. 為捨執著獨存我故，觀察出世。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26. _云何已生？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27. 幾是已生？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28. 為何義故觀已生耶？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29. 謂過去、現在，是已生義。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30. 一切一分是已生。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31. 為捨執著非常我故，觀察已生。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32. 又有二十四種已生，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33. 謂最初已生、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34. 相續已生、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35. 長養已生、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36. 依止已生、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37. 轉變已生、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38. 成熟已生、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39. 退墮已生、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40. 勝進已生、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41. 清淨已生、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42. 不清淨已生、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43. 運轉已生、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44. 有種已生、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45. 無種已生、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46. 影像自在示現已生、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47. 展轉已生、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48. 剎那壞已生、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49. 離會已生、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50. 異位已生、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51. 生死已生、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52. 成壞已生、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53. 先時已生、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54. 死時已生、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55. 中時已生、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56. 續時已生。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57. _云何非已生？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58. 幾是非已生？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59. 為何義故觀非已生耶？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60. 謂未來及無為法，是非已生義。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61. 一切一分是非已生。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62. 為捨執著常住我故，觀察非已生。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63. 又已生相違，是非已生義。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64. _云何能取？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65. 幾是能取？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66. 為何義故觀能取耶？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67. 謂諸色根、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68. 及心心所，是能取義。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69. 三蘊全，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70. 色、行蘊一分，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71. 十二界、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72. 六處全，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73. 及法界、法處一分，是能取。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74. 為捨執著能受用我故，觀察能取。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75. 又能取有四種，謂不至能取、至能取、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76. 自相現在各別境界能取、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77. 自相、共相一切時一切境界能取。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78. 又由和合識等生故，假立能取。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79. _云何所取？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80. 幾是所取？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81. 為何義故觀所取耶？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82. 謂諸能取亦是所取。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83. 或有所取非能取，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84. 謂唯是取所行義。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85. 一切皆是所取。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86. 為捨執著境界我故，觀察所取。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87. _云何外門？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88. 幾是外門？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89. 為何義故觀外門耶？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90. 謂欲界所繫法是外門義。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91. 除依佛教所生聞思慧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92. 及彼隨法行所攝心心所等，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93. {謂欲界所繫法是外門義。}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94. 四界、二處全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95. 及餘一分欲界所攝，是外門。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96. 為捨執著不離欲我故，觀察外門。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97. _云何內門？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98. 幾是內門？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99. 為何義故觀內門耶？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100. 謂外門相違，是內門義。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101. 除四界二處全及餘一分，是內門。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102. 為捨執著離欲我故，觀察內門。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103. _云何染污？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104. 幾是染污？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105. 為何義故觀染污耶？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106. 謂不善及有覆無記法，是染污義。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107. 有覆無記者，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108. 謂遍行意相應煩惱等，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109.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110. 及色無色界繫諸煩惱等。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111. 諸蘊、十界、四處一分，是染污。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112. 為捨執著煩惱合我故，觀察染污。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113. _云何不染污？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114. 幾是不染污？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115. 為何義故觀不染污耶？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116. 謂善及無覆無記法，是不染污義。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117. 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118. 八界、八處全，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119. 諸蘊及餘界處一分，是不染污。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120. 為捨執著離煩惱我故，觀察不染污。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121. _云何過去？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122. 幾是過去？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123. 為何義故觀過去耶？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124. 謂自相已生已滅故、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125. 因果已受用故、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126. 染淨功用已謝故、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127. 攝因已壞故、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128. 果及自相有非有故、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129. 憶念分別相故、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130. 戀為雜染相故、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131. 捨為清淨相故，是過去義。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132. 一切一分是過去。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133. 為捨執著流轉我故，觀察過去。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134. _云何未來？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135. 幾是未來？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136. 為何義故觀未來耶？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137. 謂有因非已生故、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138. 未得自相故、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139. 因果未受用故、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140. 雜染清淨性未現前故、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141. 因及自相有非有故、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142. 希為雜染相故、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143. 不希為清淨相故， 是未來義。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144. 一切一分是未來。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145. 為捨執著流轉我故，觀察未來。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146. _云何現在？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147. 幾是現在？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148. 為何義故觀現在耶？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149. 謂自相已生未滅故、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150. 因果受用未受用故、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151. 雜染清淨正現前故、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152. 能顯過去未來相故、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153. 作用現前故，是現在義。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154. 一切一分是現在。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155. 為捨執著流轉我故，觀察現在。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156. _何故過去、未來、現在說名言事，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157. 非涅槃等？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158. 內自所證、不可說故、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159. 唯曾、當、現，是言說所依故。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160. _云何善？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161. 幾是善？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162. 為何義故觀善耶？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163. 謂自性故、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164. 相屬故、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165. 隨逐故、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166. 發起故、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167. 勝義故、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168. 生得故、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169. 加行故、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170. 現前供養故、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171. 饒益故、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172. 引攝故、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173. 對治故、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174. 寂靜故、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175. 等流故，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176. 是善義。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177. 五蘊、十界、四處一分是善。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178. 為捨執著法合我故， 觀察善。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179. 何等自性善？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180. 謂信等十一心所有法。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181. 何等相屬善？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182. 謂彼相應法。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183. 何等隨逐善？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184. 謂即彼諸法習氣。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185. 何等發起善？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186. 謂彼所發身業語業。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187. 何等勝義善？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188. 謂真如。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189. 何等生得善？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190. 謂即彼諸善法，由先串習故，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191. 感得如是報，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192. 由此自性，即於是處，不由思惟任運樂住。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193. 何等加行善。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194. 謂依止親近善丈夫故，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195. 聽聞正法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196. 如理作意，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197. 修習淨善法隨法行。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198. 何等現前供養善？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199. 謂想對如來，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200. 建立靈廟圖寫尊容；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201. 或想對正法，書治法藏興供養業。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202. 何等饒益善？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203. 謂以四攝事，饒益一切有情。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204. 何等引攝善？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205. 謂施性福業事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206. 及戒性福業事故，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207. 引攝生天樂異熟、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208. 引攝生富貴家、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209. 引攝隨順清淨法。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210. 何等對治善？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211. 謂厭壞對治、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212. 斷對治、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213. 持對治、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214. 遠分對治、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215. 伏對治、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216. 離繫對治、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217. 煩惱障對治、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218. 所知障對治。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219. 何等寂靜善？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220. 謂永斷貪欲、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221. 永斷瞋恚、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222. 永斷愚癡、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223. 永斷一切煩惱，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224. 若想、受滅、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225. 若有餘依涅槃界、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226. 若無餘依涅槃界、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227. 若無所住涅槃界。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228. 何等等流善？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229. 謂已得寂靜者，由此增上力故，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230. 發起勝品神通等世、出世共不共功德。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231. _云何不善？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232. 幾是不善？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233. 為何義故觀不善耶？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234. 謂自性故、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235. 相屬故、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236. 隨逐故、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237. 發起故、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238. 勝義故、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239. 生得故、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240. 加行故、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241. 現前供養故、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242. 損害故、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243. 引攝故、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244. 所治故、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245. 障礙故， 是不善義。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246. 五蘊、十界、四處一分，是不善。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247. 為捨執著非法合我故，觀察不善。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248. 何等自性不善？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249. 謂除染污意相應，及色、無色界煩惱等，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250. 所餘能發惡行煩惱隨煩惱。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251. 何等相屬不善？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252. 謂即此煩惱、隨煩惱相應法。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253. 何等隨逐不善？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254. 謂即彼習氣。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255. 何等發起不善？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256. 謂彼所起身業、語業。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257. 何等勝義不善？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258. 謂一切流轉。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259. 何等生得不善？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260. 謂由串習不善故，感得如是異熟，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261. 由此自性，即於不善任運樂住。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262. 何等加行不善？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263. 謂依止親近不善丈夫故，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264. 聽聞不正法，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265. 不如理作意行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266. 身、語、意惡行。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267. 何等現前供養不善？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268. 謂想對歸依隨一天眾已，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269. 或殺害意為先、或邪惡意為先，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270. 建立祠廟廣興供養業， 令無量眾廣樹非福。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271. 何等損害不善？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272. 謂於一切處，起身、語、意種種邪行。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273. 何等引攝不善？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274. 謂行身、語、意諸惡行已，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275. 於惡趣、善趣，引攝不愛果異熟，或引或滿。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276. 何等所治不善？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277. 謂諸對治所對治法。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278. 何等障礙不善？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279. 謂能障礙諸善品法。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280. _云何無記？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281. 幾是無記？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282. 為何義故觀無記耶？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283. 謂自性故、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284. 相屬故、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285. 隨逐故、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286. 發起故、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287. 勝義故、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288. 生得故、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289. 加行故、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290. 現前供養故、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291. 饒益故、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292. 受用故、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293. 引攝故、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294. 對治故、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295. 寂靜故、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296. 等流故，是無記義。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297. 八界、八處全，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298. 及餘蘊、界、處一分，是無記。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299. 為捨執著離法非法我故，觀察無記。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300. 何等自性無記？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301. 謂八色界、處，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302. 意相應品，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303. 命根、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304. 眾同分、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305. 名、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306. 句、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307. 文身等。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308. 何等相屬無記？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309. 謂懷非穢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310. 非淨心者，所有由名、句、文身所攝受心心所法。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311. 何等隨逐無記？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312. 謂即彼戲論習氣。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313. 何等發起無記？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314. 謂彼所攝受諸心心所法，所發身業、語業。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315. 何等勝義無記？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316. 謂虛空、非擇滅。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317. 何等生得無記？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318. 謂諸不善、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319. 有漏善法異熟。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320. 何等加行無記？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321. 謂非染、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322. 非善心者所有威儀路、工巧處法。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323. 何等現前供養無記？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324. 謂如有一想對歸依隨一天眾，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325. 遠離殺害意邪惡見，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326. 建立祠廟興供養業， 令無量眾於如是處，不生長福非福。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327. 何等饒益無記？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328. 謂如有一於自僕使妻子等所，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329. 以非穢、非淨心而行惠施。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330. 何等受用無記？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331. 謂如有一以無簡擇、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332. 無染污心受用資具。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333. 何等引攝無記？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334. 謂如有一於工巧處串習故，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335. 於當來世，復引攝如是相身，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336. 由此身故，習工巧處速疾究竟。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337. 何等對治無記？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338. 謂如有一為治疾病得安樂故，以簡擇心好服醫藥。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339. 何等寂靜無記？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340. 謂色、無色界諸煩惱等，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341. 由奢摩他所藏伏故。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342. 何等等流無記？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343. 謂變化心俱生品。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344. _復有示現善、不善、無記法。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345. 此復云何？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346. 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347. 謂佛及得第一究竟菩薩摩訶薩，為欲饒益諸有情故，有所示現。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348. 當知此中，無有一法真實可得。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349. _云何欲界繫？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350. 幾是欲界繫？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351. 為何義故觀欲界繫耶？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352. 謂未離欲者所有善、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353. 不善、無記法，是欲界繫義。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354. 四界二處全，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355. 及餘蘊、界、處一分，是欲界繫。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356. 為捨執著未離欲界欲我故，觀察欲界繫。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357. _云何色界繫？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358. 幾是色界繫？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359. 為何義故觀色界繫耶？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360. 謂已離欲界欲、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361. 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362. 未離色界欲者， 所有善、無記法，是色界繫義。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363. 除前所說四界二處，餘蘊界處一分，是色界繫。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364. 為捨執著離欲界欲我故，觀察色界繫。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365. _云何無色界繫？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366. 幾是無色界繫？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367. 為何義故觀無色界繫耶？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368. 謂已離色界欲？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369. 未離無色界欲者，所有善無記法，是無色界繫義。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370. 三界、二處、四蘊一分，是無色界繫。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371. 為捨執著離色界欲我故，觀察無色界繫。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372. _復次有一分離欲、 具分離欲、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373. 通達離欲、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374. 損伏離欲、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375. 永害離欲。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376. 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377. 復有十種離欲，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378. 謂自性離欲、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379. 損害離欲、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380. 任持離欲、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381. 增上離欲、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382. 愚癡離欲、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383. 對治離欲、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384. 遍知離欲、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385. 永斷離欲、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386. 有上離欲、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387. 無上離欲。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388. 何等自性離欲？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389. 謂於苦受及順苦受處法生厭背性。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390. 何等損害離欲？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391. 謂習欲者暢熱惱已，生厭背性。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392. 何等任持離欲？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393. 謂飽食已，於諸美膳生厭背性。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394. 何等增上離欲？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395. 謂得勝處已，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396. 於下劣處生厭背性。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397. 何等愚癡離欲？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398. 謂諸愚夫於涅槃界生厭背性。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399. 何等對治離欲？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400. 謂由世間、出世間道，斷諸煩惱。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401. 何等遍知離欲？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402. 謂已得見道者？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403. 於三界法生厭背性。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404. 何等永斷離欲？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405. 謂永斷地地諸煩惱已，生厭背性。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406. 何等有上離欲？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407. 謂世間、聲聞、獨覺所有離欲。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408. 何等無上離欲？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409. 謂佛菩薩所有離欲，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410. 為欲利樂諸有情故。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411. _云何有學？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412. 幾是有學？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413. 為何義故觀有學耶？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414. 謂求解脫者所有善法，是有學義。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415. 十界、四處、諸蘊一分，是有學。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416. 為捨執著求解脫我故，觀察有學。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417. _云何無學？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418. 幾是無學？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419. 為何義故觀無學耶？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420. 謂於諸學處已得究竟者所有善法，是無學義。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421. 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422. 為捨執著已脫我故，觀察無學。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423. _云何非學非無學？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424. 幾是非學非無學？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425. 為何義故觀非學非無學耶？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426. 謂諸異生所有善、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427. 不善無記法，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428. 及諸學者染污、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429. 無記法、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430. 諸無學者無記法、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431. 并無為法，是非學非無學義。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432. 八界、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433. 八處全，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434. 及餘蘊界處一分，是非學非無學。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435. 為捨執著不解脫我故，觀察非學非無學。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436. _云何見所斷？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437. 幾是見所斷？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438. 為何義故觀見所斷耶？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439. 謂分別所起染污見疑見、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440. 處疑處，及於見等所起邪行煩惱隨煩惱，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441. 及由見等所發身、語、意業，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442. 并一切惡趣等蘊、界、處，是見所斷義。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443. 一切一分是見所斷。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444. 為捨執著見圓滿我故，觀察見所斷。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445. _云何修所斷？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446. 幾是修所斷？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447. 為何義故觀修所斷耶？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448. 謂得見道後，見所斷相違諸有漏法，是修所斷義。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449. 一切一分是修所斷。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450. 為捨執著修圓滿我故，觀察修所斷。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451. _云何非所斷？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452. 幾是非所斷？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453. 為何義故觀非所斷耶？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454. 謂諸無漏法，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455. 除順決擇分，是非所斷。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456. 十界四處諸蘊一分，是非所斷。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457. 為捨執著成滿我故，觀察非所斷。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458. _云何緣生？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459. 幾是緣生？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460. 為何義故觀緣生耶？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461. 謂相故、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462. 分別支故、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463. 略攝支故、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464. 建立支緣故、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465. 建立支業故、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466. 支雜染攝故、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467. 義故、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468. 甚深故、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469. 差別故、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470. 順、逆故， 是緣生義。 一切皆是緣生，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471. 唯除法界、法處一分諸無為法。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472. 為捨執著無因不平等因我法故，觀察緣生。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473. _何等相故？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474. 謂無作緣生故、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475. 無常緣生故、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476. 勢用緣生故， 是緣生相。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477. _何等分別支故？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478. 謂分別緣生為十二分。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479. 何等十二？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480. 謂無明、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481. 行、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482. 識、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483. 名色、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484. 六處、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485. 觸、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486. 受、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487. 愛、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488. 取、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489. 有、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490. 生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491. 及老死。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492. _何等略攝支故？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493. 謂能引支、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494. 所引支、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495. 能生支、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496. 所生支。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497. 能引支者，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498. 謂無明、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499. 行、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500. 識。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501. 所引支者，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502. 謂名色、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503. 六處、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504. 觸、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505. 受。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506. 能生支者，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507. 謂愛，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508. 取，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509. 有。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510. 所生支者，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511. 謂生、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512. 老死。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513. _何等建立支緣故？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514. 謂習氣故、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515. 引發故、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516. 思惟故、俱有故，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517. 建立支緣，隨其所應。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518. 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519. _何等建立支業故？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520. 謂無明有二種業：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521. 一令諸有情於有愚癡；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522. 二與行作緣。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523. 行有二種業：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524. 一令諸有情於諸趣中種種差別；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525. 二與識作緣，由熏習故。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526. 識有二種業：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527. 一持諸有情所有業縛；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528. 二與名色作緣。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529. 名色有二種業：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530. 一攝諸有情自體；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531. 二與六處作緣。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532. 六處有二種業：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533. 一攝諸有情自體圓滿；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534. 二與觸作緣。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535. 觸有二種業：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536. 一令諸有情，於所受用境界流轉；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537. 二與受作緣。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538. 受有二種業：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539. 一令諸有情，於所受用生果流轉；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540. 二與愛作緣。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541. 愛有二種業：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542. 一引諸有情流轉生死；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543. 二與取作緣。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544. 取有二種業：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545. 一為取後有，令諸有情發有取識；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546. 二與有作緣。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547. 有有二種業：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548. 一令諸有情後有現前；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549. 二與生作緣。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550. 生有二種業：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551. 一令諸有情，名色、 六處、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552. 觸、受，次第生起；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553. 二與老死作緣。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554. 老死有二種業：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555. 一數令有情時分變異；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556. 二數令有情壽命變異。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557. _何等支雜染攝故？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558. 謂若無明、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559. 若愛、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560. 若取，是煩惱雜染所攝。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561. 若行、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562. 若識、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563. 若有，是業雜染所攝。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564. 餘是生雜染所攝。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565. _何等義故？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566. 謂無作者義、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567. 有因義、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568. 離有情義、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569. 依他起義、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570. 無作用義、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571. 無常義、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572. 有剎那義、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573. 因果相續不斷義、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574. 因果相似攝受義、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575. 因果差別義、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576. 因果決定義，是緣起義。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577. _何等甚深故？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578. 謂因甚深故、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579. 相甚深故、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580. 生甚深故、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581. 住甚深故、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582. 轉甚深故，是甚深義。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583. 又諸緣起法雖剎那滅，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584. 而住可得，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585. 雖無作用緣，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586. 而有功能緣可得，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587. 雖離有情而有情可得，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588. 雖無作者，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589. 而諸業果不壞可得，是故甚深。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590. 又諸緣起法，不從自生、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591. 不從他生、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592. 不從共生，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593. 非不自作、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594. 他作、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595. 因生，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596. 是故甚深。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597. _何等差別故？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598. 謂識生差別故、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599. 內死生差別故、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600. 外穀等生差別故、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601. 成壞差別故、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602. 食持差別故、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603. 愛非愛趣分別差別故、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604. 清淨差別故、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605. 威德差別故，是差別義。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606. _何等順逆故？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607. 謂雜染順逆故、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608. 清淨順逆故，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609. 是說緣起順逆義。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610. 云何緣？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611. 幾是緣？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612. 為何義故觀緣耶？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613. 謂因故、等無間故、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614. 所緣故、增上故，是緣義。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615. 一切是緣。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616. 為捨執著我為因法故，觀察緣。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617. 何等因緣？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618. 謂阿賴耶識及善習氣。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619. 又自性故、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620. 差別故、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621. 助伴故、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622. 等行故、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623. 增益故、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624. 障礙故、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625. 攝受故，是因緣義。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626. 自性者，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627. 謂能作因。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628. 自性差別者，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629. 謂能作因差別，略有二十種。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630. 一生能作，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631. 謂識和合望識。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632. 二住能作，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633. 謂食望已生及求生有情。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634. 三持能作，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635. 謂大地望有情。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636. 四照能作，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637. 謂燈等望諸色。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638. 五變壞能作，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639. 謂火望薪。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640. 六分離能作，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641. 謂鎌等望所斷。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642. 七轉變能作，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643. 謂工巧智等，望金銀等物。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644. 八信解能作，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645. 謂煙望火。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646. 九顯了能作，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647. 謂宗、因、喻，望所成義。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648. 十等至能作，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649. 謂聖道望涅槃。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650. 十一隨說能作，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651. 謂名想見。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652. 十二觀待能作，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653. 謂觀待此故，於彼求欲生，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654. 如待飢渴追求飲食。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655. 十三牽引能作，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656. 謂懸遠緣，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657. 如無明望老死。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658. 十四生起能作，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659. 謂隣近緣，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660. 如無明望行。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661. 十五攝受能作，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662. 謂所餘緣，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663. 如田、水、糞等，望穀生等。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664. 十六引發能作，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665. 謂隨順緣，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666. 如正事王，令王悅豫。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667. 十七定別能作，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668. 謂差別緣，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669. 如五趣緣，望五趣果。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670. 十八同事能作，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671. 謂和合緣，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672. 如根不壞，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673. 境界現前，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674. 作意正起，望所生識。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675. 十九相違能作，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676. 謂障礙緣，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677. 如雹望穀。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678. 二十不相違能作，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679. 謂無障礙緣，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680. 如穀無障。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681. 助伴者，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682. 謂諸法共有，而生必無缺減，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683. 如四大種及所造色，隨其所應。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684. 等行者，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685. 謂諸法共有等行所緣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686. 必無缺減，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687. 如心心所。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688. 增益者，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689. 謂前際修善、不善、無記法故，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690. 能令後際善等諸法，展轉增勝後後生起。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691. 障礙者，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692. 謂隨所數習諸煩惱故，隨所有惑皆得相續增長堅固，乃令相續遠避涅槃。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693. 攝受者，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694. 謂不善及善有漏法，能攝受自體故。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695. _何等等無間緣？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696. 謂中無間隔，等無間故。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697. 同分異分心心所生，等無間故。 是等無間緣義。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698. _何等所緣緣？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699. 謂有分齊境所緣故、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700. 無分齊境所緣故、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701. 無異行相境所緣故、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702. 有異行相境所緣故、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703. 有事境所緣故、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704. 無事境所緣故、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705. 事所緣故、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706. 分別所緣故、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707. 有顛倒所緣故、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708. 無顛倒所緣故、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709. 有礙所緣故、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710. 無礙所緣故，是所緣緣義。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711. _何等增上緣？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712. 謂任持增上故、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713. 引發增上故、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714. 俱有增上故、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715. 境界增上故、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716. 產生增上故、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717. 住持增上故、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718. 受用果增上故、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719. 世間清淨離欲增上故、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720. 出世清淨離欲增上故，是增上緣義。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721. _云何同分彼同分？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722. 幾是同分彼同分？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723. 為何義故觀同分彼同分耶？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724. 謂不離識彼相似根，於境相續生故，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725. 離識自相似，相續生故，是同分彼同分義。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726. 色蘊一分、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727. 眼等五、有色界處一分，是同分彼同分。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728. 為捨執著與識相應不相應我故，觀察同分彼同分。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729. _云何執受？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730. 幾是執受？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731. 為何義故觀執受耶？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732. 謂受生所依色故，是執受義。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733. 色蘊一分、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734. 五有色界、處全及四一分，是執受。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735. 為捨執著身自在轉我故，觀察執受。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736. _云何根？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737. 幾是根？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738. 為何義故觀根耶？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739. 謂取境增上故、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740. 種族不斷增上故、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741. 眾同分住增上故、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742. 受用淨不淨業果增上故、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743. 世間離欲增上故、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744. 出世離欲增上故，是根義。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745. 受、識蘊全、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746. 色行蘊一分、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747. 十二界、六處全、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748. 法界法處一分，是根，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749. 為捨執著增上我，故觀察根。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750. _云何苦苦性？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751. 幾是苦苦性？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752. 為何義故觀苦苦性耶？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753. 謂苦受自相故、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754. 隨順苦受法自相故，是苦苦性義。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755. 一切一分，是苦苦性。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756. 為捨執著有苦我故，觀察苦苦性。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757. _云何壞苦性？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758. 幾是壞苦性？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759. 為何義故觀壞苦性耶？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760. 謂樂受變壞自相故、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761. 隨順樂受法變壞自相故、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762. 於彼愛心變壞故，是壞苦性義。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763. 一切一分，是壞苦性。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764. 為捨執著有樂我故，觀察壞苦性。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765. _云何行苦性？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766. 幾是行苦性？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767. 為何義故觀行苦性耶？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768. 謂不苦不樂受自相故、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769. 隨順不苦不樂受法自相故、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770. 彼二麁重所攝受故，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771. 不離二無常所隨，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772. 不安隱故，是行苦性義。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773. 除三界、二處、諸蘊一分，一切是行苦性。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774. 為捨執著有不苦不樂我故，觀察行苦性。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775. _云何有異熟？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776. 幾是有異熟？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777. 為何義故觀有異熟耶？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778. 謂不善及善有漏，是有異熟。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779. 十界、四處、諸蘊一分，是有異熟。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780. 為捨執著能捨能續諸蘊我故，觀察有異熟。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781. 又異熟者，唯阿賴耶識及相應法，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782. 餘但異熟生，非異熟。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783. _云何食？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784. 幾是食？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785. 為何義故觀食耶？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786. 謂變壞故、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787. 有變壞者境界故、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788. 有境界者希望故、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789. 有希望者取故，有取者是食義。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790. 三蘊、十一界、五處一分，是食。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791. 為捨執著由食住我故，觀察食。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792. 又此食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793. 差別建立，略有四種：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794. 一不淨依止住食、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795. 二淨不淨依止住食、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796. 三清淨依止住食、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797. 四示現住食。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798. _云何有上？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799. 幾是有上？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800. 為何義故觀有上耶？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801. 謂一切有為故、無為一分故，是有上義。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802. 除法界、法處一分，一切是有上。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803. 為捨執著下劣事我故，觀察有上。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804. _云何無上？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805. 幾是無上？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806. 為何義故觀無上耶？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807. 謂無為一分故，是無上義。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808. 法界、法處一分，是無上。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809. 為捨執著最勝事我故，觀察無上。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810. _由此所說差別道理，餘無量門可類觀察。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811. 復次蘊、界、處差別，略有三種：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812. 謂遍計所執相差別、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813. 所分別相差別、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814. 法性相差別。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815. 何等遍計所執相差別？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816. 謂於蘊、界、處中遍計所執我、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817. 有情、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818. 命者、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819. 生者、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820. 養者、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821. 數取趣者、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822. 意生者、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823. 摩納婆等。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824. 何等所分別相差別？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825. 謂即蘊、界、處法。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826. 何等法性相差別？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827. 謂即於蘊界處中我等無性，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828. 無我有性。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829. _復有四種差別，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830. 謂相差別、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831. 分別差別、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832. 依止差別、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833. 相續差別。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834. 何等相差別？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835. 謂蘊、界、處一一自相差別。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836. 何等分別差別？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837. 謂即於蘊、界、處中，實有、假有、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838. 世俗有、勝義有、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839. 有色、無色、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840. 有見、無見，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841. 如是等無量差別，分別如前說。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842. 何等依止差別？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843. 謂乃至有情依止差別有爾所，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844. 當知蘊、界、處亦爾。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845. 何等相續差別？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846. 謂一一剎那，蘊、界、處轉。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847. 於相差別善巧，為何所了知？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848. 謂了知我執過患。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849. 於分別差別善巧，為何所了知？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850. 謂了知聚想過患。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851. 於依止差別善巧，為何所了知？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852. 謂了知不作而得、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853. 雖作而失想過患。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854. 於相續差別善巧，為何所了知？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855. 謂了知安住想過患。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856. _又蘊、界、處有六種差別，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857. 謂外門差別、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858. 內門差別、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859. 長時差別、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860. 分限差別、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861. 暫時差別、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862. 顯示差別。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863. 何等外門差別？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864. 謂多分欲界差別。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865. 何等內門差別？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866. 謂一切定地。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867. 何等長時差別？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868. 謂諸異生。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869. 何等分限差別？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870. 謂諸有學，及除最後剎那蘊、界、處所餘無學。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871. 何等暫時差別？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872. 謂諸無學最後剎那蘊、界、處。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873. 何等顯示差別？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874. 謂諸佛及已得究竟菩薩摩訶薩所示現諸蘊、界、處。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875. _大乘阿毘達磨集論本事分中攝品第二_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876. 云何攝？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877. 略說攝有十一種，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878. 謂相攝、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879. 界攝、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880. 種類攝、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881. 分位攝、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882. 伴攝、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883. 方攝、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884. 時攝、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885. 一分攝、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886. 具分攝、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887. 更互攝、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888. 勝義攝。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889. _何等相攝？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890. 謂蘊、界、處一一自相，即體自攝。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891. _何等界攝？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892. 謂蘊、界、處所有種子阿賴耶識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893. 能攝彼界。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894. _何等種類攝？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895. 謂蘊、界、處其相雖異，蘊義、界義、處義等故，展轉相攝。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896. _何等分位攝？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897. 謂樂位蘊、界、處，即自相攝。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898. 苦位、不苦不樂位亦爾，分位等故。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899. _何等伴攝？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900. 謂色蘊與餘蘊互為伴故，即攝助伴。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901. 餘蘊、界、處亦爾。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902. _何等方攝？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903. 謂依東方諸蘊、界、處，還自相攝，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904. 餘方蘊、界、處亦爾。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905. _何等時攝？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906. 謂過去世諸蘊、界、處，還自相攝，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907. 未來、現在諸蘊、界、處亦爾。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908. _何等一分攝？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909. 謂所有法，蘊、界、處所攝，但攝一分非餘，應知一分攝。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910. _何等具分攝？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911. 謂所有法，蘊、界、處所攝，能攝全分，應知具分攝。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912. _何等更互攝？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913. 謂色蘊攝幾界？幾處？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914. 十全一少分。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915. 受蘊攝幾界？幾處？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916. 一少分。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917. 如受蘊，想、行蘊亦爾。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918. 識蘊攝幾界？幾處？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919. 七界一處。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920. 眼界攝幾蘊？幾處？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921. 色蘊少分一處全。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922. 如眼界， 耳、 鼻、舌、身。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923. 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924. 色、聲、香、味、觸界亦爾。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925. 意界攝幾蘊幾處？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926. 一蘊一處。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927. {眼識界攝幾蘊幾處？}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928. {識蘊意處少分。}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929. {如眼識，耳、鼻、舌、身、意識界亦爾。}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930. 法界攝幾蘊？幾處？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931. 三蘊全、色蘊少分、一處全。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932. 眼識界攝幾蘊幾處？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933. 識蘊意處少分。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934. 如眼識，耳、鼻、舌、身、意識界亦爾。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935. 眼處攝幾蘊？幾界？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936. 色蘊少分、一界全。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937. 如眼處，耳、鼻、舌、身、色、聲、香、味、觸處亦爾。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938. 意處攝幾蘊？幾界？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939. 一蘊、七界。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940. 法處攝幾蘊？幾界？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941. 三蘊全一少分、一界全。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942. 如是諸餘法，以蘊、界、處名說，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943. 及餘非蘊、界、處名說，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944. 如實有、假有、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945. 世俗有、勝義有、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946. 所知、所識、所達、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947. 有色、無色、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948. 有見、無見，如是等如前所顯，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949. 隨其所應，與蘊、界、處更互相攝盡當知。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950. _何等勝義攝？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951. 謂蘊、界、處真如所攝。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952. 於攝善巧，得何勝利？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953. 得於所緣略集勝利。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954. 隨彼彼境，略聚其心，如是如是善根增勝。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955. _大乘阿毘達磨集論本事分中相應品第三_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956. 云何相應？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957. 略說相應有六種，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958. 謂不相離相應、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959. 和合相應、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960. 聚集相應、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961. 俱有相應、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962. 作事相應、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963. 同行相應。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964. _何等不相離相應？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965. 謂一切有方分色與極微處互不相離。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966. _何等和合相應？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967. 謂極微已上，一切有方分色更互和合。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968. _何等聚集相應？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969. 謂方分聚色展轉集會。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970. _何等俱有相應？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971. 謂一身中，諸蘊、界、處， 俱時流轉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972. 同生住滅。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973. _何等作事相應？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974. 謂於一所作事展轉相攝，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975. 如二苾芻隨一所作，更互相應。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976. _何等同行相應？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977. 謂心心所，於一所緣展轉同行。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978. 此同行相應復有多義，謂他性相應非己性。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979. 不相違相應，非相違。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980. 同時相應，非異時。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981. 同分界地相應，非異分界地。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982. 復有一切遍行同行相應，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983. 謂受、想、思、觸、作意、識。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984. 復有染污遍行同行相應，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985. 謂於染污、意四種煩惱。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986. 復有非一切時同行相應，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987. 謂依止心，或時起信等善法、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988. 或時起貪等煩惱、 隨煩惱法。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989. 復有分位同行相應，謂與樂受諸相應法。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990. 與苦受、不苦不樂受諸相應法。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991. 復有無間同行相應，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992. 謂在有心位。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993. 復有有間同行相應，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994. 謂無心定所間。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995. 復有外門同行相應，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996. 謂多分欲界繫心心所。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997. 復有內門同行相應，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998. 謂諸定地所有心心所。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999. 復有曾習同行相應，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1000. 謂諸異生所有心心所，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1001. 及有學者一分心心所。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1002. 復有未曾習同行相應，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1003. 謂出世間諸心心所，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1004. 及初後時，出世後所得諸心心所。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1005. 於相應善巧，得何勝利？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1006. 能善了悟唯依止心，有受、想等染淨諸法相應不相應義。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1007. 由此了悟，即能捨離計我能受、能想、 能思、能念。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1008. 染淨執著。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1009. 又能善巧速入無我。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1010. _大乘阿毘達磨集論本事分中成就品第四_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1011. 云何成就？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1012. 謂成就相如前所說。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1013. 此差別有三種，謂種子成就、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1014. 自在成就、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1015. 現行成就。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1016. _何等種子成就？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1017. 謂若生欲界，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1018. 欲、色、無色界繫煩惱、隨煩惱，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1019. 由種子成就故成就，及生得善。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1020. 若生色界，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1021. 欲界繫煩惱、隨煩惱，由種子成就故成就，亦名不成就。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1022. 色、無色界繫煩惱、隨煩惱，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1023. 由種子成就故成就，及生得善。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1024. 若生無色界，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1025. 欲色界繫煩惱、隨煩惱，由種子成就故成就。 亦名不成就，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1026. 無色界繫煩惱、隨煩惱，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1027. 由種子成就故成就，及生得善。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1028. 若已得三界對治道，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1029. 隨如是如是品類對治已生，如此如此品類由種子成就得不成就；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1030. 隨如是如是品類對治未生，如此如此品類由種子成就故成就。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1031. _何等自在成就？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1032. 謂諸加行善法。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1033. 若世出世靜慮、解脫、三摩地、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1034. 三摩鉢底等功德，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1035. 及一分無記法，由自在成就故成就。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1036. _何等現行成就？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1037. 謂諸蘊界處法隨所現前，若善、若不善、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1038. 若無記，彼由現行成就故成就。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1039. 若已斷善者，所有善法由種子成就故成就，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1040. 亦名不成就。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1041. 若非涅槃法一闡底迦，究竟成就雜染諸法，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1042. 由闕解脫因，亦名阿顛底迦，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1043. 以彼解脫得因必竟不成就故。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1044. _於成就善巧，得何勝利？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1045. 能善了知諸法增減。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1046. 知增減故，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1047. 於世興衰離決定想，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1048. 乃至能斷若愛、若恚。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1049. 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