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世尊在王舍城靈鷲山，與無量無數比丘僧及菩薩眾俱。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月藏菩薩摩訶薩於會中，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從座而起，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白世尊言：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諸菩薩應云何學般若波羅蜜多？」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世尊曰：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「月藏！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一切法離實有，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即般若波羅蜜多。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譬如月輪，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無有分別，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遶行四洲，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盡除黑暗，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如是菩薩摩訶薩行般若波羅蜜多，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雖無分別，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然以悲心周覆四倒眾生，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自然能除一切煩惱，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此亦以無分別故。」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月藏白曰：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菩薩之般若波羅蜜多有幾何？」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菩薩之般若波羅蜜多有二，謂：有漏、無漏。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此中有漏般若者，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謂於信解行地位，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有能、所二取分別  ，能斷彼者，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是為有漏般若波羅蜜多。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此中無漏般若波羅蜜多者，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謂見道之無分別智，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以此智離諸分別而無分別故。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此亦般若波羅蜜多，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於彼邊際，或此邊際，俱無所住故。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當知般若者，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從色乃至一切種智無自性故，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般若波羅蜜多無自性；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當知色等諸法 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於三時不可得，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無縛無解。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善男子！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一切法平等故，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般若波羅蜜多亦平等；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一切法不滅故，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般若波羅蜜多亦不滅；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一切法無相故，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般若波羅蜜多亦無相；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一切法不生故，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般若波羅蜜多亦不生；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一切法不斷故，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般若波羅蜜多亦不斷；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一切法不來故，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般若波羅蜜多亦不來；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一切法不去故，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般若波羅蜜多亦不去；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一切法不常故，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般若波羅蜜多亦不常；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一切法不異故，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般若波羅蜜多亦不異；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一切法一義故，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般若波羅蜜多亦一義；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一切法無實有性故，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般若波羅蜜多亦無實有性。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以要言之，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一切皆超相狀、自性、體性故，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是為般若波羅蜜多。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是故般若波羅蜜多咒，即：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怛絰陀．唵．般若爾．般若爾．摩訶般若爾．旃陀羅般若爾．薩嚩賒些袈唎．莎訶。（tadyathā oṃ prajñe prajñe mahāprajñe candraprajñe sarvaśāsakari svāhā.）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諸法從因生，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此即世俗諦。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無性無戲論，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勝義所行境。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月藏菩薩及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一切眷屬、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天、人、阿修羅、乾闥婆等世間［大眾］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皆大歡喜，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聖般若波羅蜜多月藏大乘經。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