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頂禮世尊妙吉祥童子。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如是我聞：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一時，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世尊在王舍城靈鷲山中，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與大比丘僧千二百五十人俱，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并與眾多菩薩摩訶薩大眾俱。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爾時，聖觀自在菩薩摩訶薩從座而起，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偏袒右肩，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以右膝著蓮花臺上，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向於佛所，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合掌禮敬，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白世尊言：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菩薩初發菩提心已，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當學幾法？。」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如是問已，世尊告聖觀自在菩薩摩訶薩云：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「善男子！菩薩初發菩提心已，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應學七法。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云何為七？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謂：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雖起分別，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亦不應依止貪欲，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何況二根交合；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乃至夢中，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亦不應依不善知識；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應如禽鳥，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心無攝取；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應以善巧方便慧故，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無有我慢，亦無我執；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有實無實，皆悉應斷，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於空解脫，堅固具足；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應以［了悟諸法］非諦實之分別智，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於輪迴幻夢，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無所好樂；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不謗因果。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善男子！菩薩初發菩提心，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應學如是七法。」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世尊說是語已，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聖觀自在菩薩及彼諸比丘、菩薩，皆大歡喜，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於世尊所說，稱揚讚歎。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聖觀自在菩薩所問七法大乘經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印度親教師地槃迦囉師利闍那（吉祥燃燈智，即阿底峽尊者）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及譯師比丘給威羅珠（善慧）翻譯。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