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為了守護這顆珍寶菩提心，我向諸佛如來、神聖的佛法、無垢的三寶，以及諸佛的子嗣——這些功德的大海——如法地供養。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我在心中持想著這一切，向諸佛及其菩薩子嗣如法供養。願您們——殊勝的福田，大悲者——慈悲俯念，納受我的供養！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心想著「今天至少不會死」便安然自在，這是不對的。我終將消逝的時刻，必然會到來。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苦痛源自不善業——我究竟如何才能從此解脫？這一件事，是我應當日夜時時思惟的唯一課題。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我在無知與愚癡中，無論是本質上的惡業，或是違犯戒律的罪業，都曾造作。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我懇請導師們接受我的惡業，視它們為我的過失。這些行為並不良善，從今以後，我誓不再造。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