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26"/>
          <w:szCs w:val="26"/>
        </w:rPr>
        <w:t xml:space="preserve">《入菩薩行論》第一品　六版對照表（如石版）</w:t>
      </w:r>
    </w:p>
    <w:p>
      <w:pPr>
        <w:spacing w:after="200"/>
        <w:jc w:val="center"/>
      </w:pPr>
      <w:r>
        <w:rPr>
          <w:color w:val="555555"/>
          <w:sz w:val="15"/>
          <w:szCs w:val="15"/>
        </w:rPr>
        <w:t xml:space="preserve">如石法師譯｜索達吉堪布譯（藍）｜Padmakara英譯中文（灰）｜Claude改寫偈頌體（綠）｜Claude白話文（琥珀）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400"/>
        <w:gridCol w:w="2350"/>
        <w:gridCol w:w="2750"/>
        <w:gridCol w:w="4378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偈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如石法師譯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索達吉堪布譯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Padmakara 英譯→中文白話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4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Claude 改寫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如石偈頌體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（以藏文為本）</w:t>
            </w:r>
          </w:p>
        </w:tc>
        <w:tc>
          <w:tcPr>
            <w:tcW w:type="dxa" w:w="43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8B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Claude 白話文翻譯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（依改寫偈頌體）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遍禮佛佛子，及諸應敬者；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依教今略說：佛子律儀行。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善逝法身佛子伴，及諸應敬我悉禮。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今當依教略宣說，趨入佛子律儀法。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向善逝者及其具足的法身，向一切如來的子嗣，向一切值得恭敬之處，我恭敬頂禮。依循經典的教導，我將在此簡要說明菩薩的修行之道。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E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遍禮善逝尊，法身佛子眾；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一切應敬處，今說子行儀。</w:t>
            </w:r>
          </w:p>
        </w:tc>
        <w:tc>
          <w:tcPr>
            <w:tcW w:type="dxa" w:w="43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2800"/>
                <w:sz w:val="16"/>
                <w:szCs w:val="16"/>
              </w:rPr>
              <w:t xml:space="preserve">我向具足法身的善逝如來，向所有踏上菩薩道的佛子眷屬，以及一切值得禮敬之處，恭敬頂禮。現在依據佛陀的教導，簡要說明善逝子嗣的修行之道。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昔無論未說，詩韻吾不善，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豈敢言利他？撰此為修心。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此論未宣昔所無，詩韻吾亦不善巧，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是故未敢言利他，為修自心撰此論。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這裡我不會說任何前人未說過的事，在詩律的技藝上我也毫無能力。因此，我並不認為這對他人有何利益；寫作只是為了讓自己的心習慣於此。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E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此無新義述，詩韻吾不善；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非為利他撰，唯為修自心。</w:t>
            </w:r>
          </w:p>
        </w:tc>
        <w:tc>
          <w:tcPr>
            <w:tcW w:type="dxa" w:w="43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2800"/>
                <w:sz w:val="16"/>
                <w:szCs w:val="16"/>
              </w:rPr>
              <w:t xml:space="preserve">這裡並無任何前所未聞的新義，而我在詩律文辭上也並不擅長。我並非自以為能利益他人，撰寫這部論，只是為了讓自己的心得以修習。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循此修善故，信亦暫增長；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善緣等我者，見此容獲益。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循此修習善法故，吾信亦得暫增長，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善緣等我諸學人，若得見此容獲益。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我的信念因此會稍許增強，讓我更加熟習這善法之道。而其他偶然讀到我文字的人，也許能得到同等的利益。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E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循此修善故，信亦暫增長；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善緣等我者，見此容獲益。</w:t>
            </w:r>
          </w:p>
        </w:tc>
        <w:tc>
          <w:tcPr>
            <w:tcW w:type="dxa" w:w="43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2800"/>
                <w:sz w:val="16"/>
                <w:szCs w:val="16"/>
              </w:rPr>
              <w:t xml:space="preserve">透過這份修習，我對善法的信念或許能暫時增長。而那些與我善緣相近的人，若讀到這些文字，也許能從中受益。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暇滿極難得，既得能成利，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倘若利未辦，後世豈復得？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暇滿人生極難得，既得能辦人生利，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倘若今生利未辦，後世怎得此圓滿。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能夠獲得這樣的閒暇與圓滿，使眾生的目標得以成就，實屬難得。若我如今未能善加利用，這樣的機緣又如何再得？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E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暇滿極難得，既得能成利；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倘若利未辦，後世豈復得？</w:t>
            </w:r>
          </w:p>
        </w:tc>
        <w:tc>
          <w:tcPr>
            <w:tcW w:type="dxa" w:w="43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2800"/>
                <w:sz w:val="16"/>
                <w:szCs w:val="16"/>
              </w:rPr>
              <w:t xml:space="preserve">暇滿的人身極為難得，既已獲得，便能成就人身最深遠的義利。若在此生未能善加把握，往後又如何能再得這樣圓滿的機緣？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猶於烏雲夜，剎那耀閃電；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如是因佛力，世萌修福意。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猶如烏雲暗夜中，剎那閃電極明亮，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如是因佛威德力，世人暫萌修福意。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就如同在烏雲密布的黑暗長夜，閃電突然劃破，萬象清晰顯現。同樣地，由於諸佛的力量，善念在世間偶爾升起，短暫而易逝。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E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猶烏雲暗夜，電光剎那現；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藉佛威德力，世萌修善念。</w:t>
            </w:r>
          </w:p>
        </w:tc>
        <w:tc>
          <w:tcPr>
            <w:tcW w:type="dxa" w:w="43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2800"/>
                <w:sz w:val="16"/>
                <w:szCs w:val="16"/>
              </w:rPr>
              <w:t xml:space="preserve">如同在烏雲密布的漆黑長夜，閃電在一瞬之間照亮萬象。同樣地，藉由佛陀的威德力，世間人偶爾也能升起修善的念頭，卻也只是這樣轉瞬即逝的一閃。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故善恆微弱，惡大極難堪，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捨此菩提心，餘善豈能勝？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以是善行恆微弱，罪惡力大極難擋，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捨此圓滿菩提心，何有餘善能勝彼。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善業因此是微弱的，而惡業卻始終強大而勢不可擋。除了圓滿的菩提心，還有什麼善業能降伏它？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E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善弱惡力強，難以相抗衡；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非菩提心力，餘善豈能勝？</w:t>
            </w:r>
          </w:p>
        </w:tc>
        <w:tc>
          <w:tcPr>
            <w:tcW w:type="dxa" w:w="43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2800"/>
                <w:sz w:val="16"/>
                <w:szCs w:val="16"/>
              </w:rPr>
              <w:t xml:space="preserve">善業向來薄弱，而惡業的力量卻強大而難以抵擋，彼此難以相抗衡。若非菩提心的力量，還有什麼善業能夠勝過它？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多劫佛深思，見此最饒益。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眾生依於此，順利獲勝樂。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佛於多劫深思維，見此覺心最饒益，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無量眾生依於此，順利能獲最勝樂。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大能仁在無數劫中深廣思惟，看見了菩提心的利益，藉此，無數眾生能夠安穩地獲得至高的安樂。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E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多劫佛深思，觀此最饒益；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無量眾依此，順利獲勝樂。</w:t>
            </w:r>
          </w:p>
        </w:tc>
        <w:tc>
          <w:tcPr>
            <w:tcW w:type="dxa" w:w="43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2800"/>
                <w:sz w:val="16"/>
                <w:szCs w:val="16"/>
              </w:rPr>
              <w:t xml:space="preserve">諸佛在無數劫中深廣思惟，觀見菩提心是最能饒益眾生的法門。無量眾生藉由它，得以順利獲得至高的安樂。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欲滅三有苦，及除眾不安，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欲享福樂者，恆莫捨覺心。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欲滅三有百般苦，及除有情眾不安，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欲享百種快樂者，恆常莫捨菩提心。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那些希望消滅輪迴諸多苦痛的人，那些希望平息有情眾生苦痛的人，那些希望體驗無數安樂的人，永遠不應背離菩提心。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E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欲滅三有苦，及除眾不安；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欲享諸安樂，恆莫捨覺心。</w:t>
            </w:r>
          </w:p>
        </w:tc>
        <w:tc>
          <w:tcPr>
            <w:tcW w:type="dxa" w:w="43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2800"/>
                <w:sz w:val="16"/>
                <w:szCs w:val="16"/>
              </w:rPr>
              <w:t xml:space="preserve">渴望消滅三界苦痛的人，希望遣除眾生一切不安的人，嚮往享受諸多安樂的人——都應當恆常守護這顆菩提心，絕不捨棄。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生死獄中囚，若生菩提心，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即刻名佛子，人天應禮敬。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生死獄繫苦有情，倘若生起菩提心，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即刻得名諸佛子，世間人天應禮敬。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若菩提心在被輪迴牢籠囚禁的眾生中誕生，在那一瞬間，他們便被稱為善逝的孩子，受到世間人天的禮敬。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E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生死獄中囚，若生菩提心；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即名善逝子，人天應禮敬。</w:t>
            </w:r>
          </w:p>
        </w:tc>
        <w:tc>
          <w:tcPr>
            <w:tcW w:type="dxa" w:w="43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2800"/>
                <w:sz w:val="16"/>
                <w:szCs w:val="16"/>
              </w:rPr>
              <w:t xml:space="preserve">被生死牢獄囚禁的眾生，一旦生起菩提心，立刻就被稱為善逝如來的子嗣，從那一刻起便值得人天世間的禮敬。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1.10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如勝冶金料，得此垢身成，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無價佛陀身，故應持覺心。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猶如最勝冶金料，垢身得此將轉成，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無價之寶佛陀身，故應堅持菩提心。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如同煉金師的至上靈藥，能將我們不淨的血肉轉化為佛陀的身體——那是無價的珍寶。這就是菩提心，讓我們緊緊把握！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E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如勝冶金料，垢身轉佛身；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無價稀有寶，故應持覺心。</w:t>
            </w:r>
          </w:p>
        </w:tc>
        <w:tc>
          <w:tcPr>
            <w:tcW w:type="dxa" w:w="43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2800"/>
                <w:sz w:val="16"/>
                <w:szCs w:val="16"/>
              </w:rPr>
              <w:t xml:space="preserve">如同最勝的煉金靈藥，能將這具污垢之身轉化為無價的佛陀寶身。這是何等稀有——因此，請好好把持這顆菩提心。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1.11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導師以慧觀，見彼極珍貴；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欲出三界者，宜善持覺心。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眾生導師以慧觀，徹見彼心極珍貴，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諸欲出離三界者，宜善堅持菩提心。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由於眾生唯一的嚮導，以無盡的智慧完全審視並認識到它的無價之寶，那些希望離開輪迴狀態的人，應當牢牢守護這顆珍貴的菩提心。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E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導師以慧觀，見此最珍貴；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欲出輪迴者，宜善持覺心。</w:t>
            </w:r>
          </w:p>
        </w:tc>
        <w:tc>
          <w:tcPr>
            <w:tcW w:type="dxa" w:w="43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2800"/>
                <w:sz w:val="16"/>
                <w:szCs w:val="16"/>
              </w:rPr>
              <w:t xml:space="preserve">眾生的嚮導——諸佛——以智慧觀察，徹見菩提心是世間最珍貴的事物。那些渴望出離輪迴的人，應當善加把持這顆菩提心。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1.12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餘善如芭蕉，生果即枯槁；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覺心樹生果，不枯反增茂。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其餘善行如芭蕉，果實生已終枯槁，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菩提心樹恆生果，非僅不盡反增茂。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其他一切善業，如同芭蕉樹，結果之後便力竭。唯有菩提心這棵奇妙的樹，不斷地結果，並持續生長，永不止息。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E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餘善如芭蕉，生果即枯槁；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覺心樹生果，不枯反增茂。</w:t>
            </w:r>
          </w:p>
        </w:tc>
        <w:tc>
          <w:tcPr>
            <w:tcW w:type="dxa" w:w="43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2800"/>
                <w:sz w:val="16"/>
                <w:szCs w:val="16"/>
              </w:rPr>
              <w:t xml:space="preserve">其他善業如同芭蕉樹，一旦結果便已枯槁，不再生長。而菩提心這棵樹，卻恆常結果，取之不盡，反而不斷增茂。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1.13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如人雖犯罪，依士得除畏；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若有令脫者，畏者何不依？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如人雖犯極重罪，然依勇士得除畏，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若有速令解脫者，畏罪之人何不依。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如同穿越危境有英雄護持，即使是被可怕罪業壓制的人，藉由菩提心也能立刻解脫。那些畏懼罪業的人，為何不依靠它？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E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縱犯極重罪，依勇得除畏；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若有能速脫，畏者何不依？</w:t>
            </w:r>
          </w:p>
        </w:tc>
        <w:tc>
          <w:tcPr>
            <w:tcW w:type="dxa" w:w="43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2800"/>
                <w:sz w:val="16"/>
                <w:szCs w:val="16"/>
              </w:rPr>
              <w:t xml:space="preserve">即使犯下了極其深重的罪業，只要依靠一位勇士，連最大的怖畏也能解除。若有能使人速得解脫的依怙，心懷畏懼的人為何不緊緊依靠？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1.14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覺心如劫火，剎那毀諸罪。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彌勒諭善財：覺心德無量。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菩提心如末劫火，剎那能毀諸重罪。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智者彌勒諭善財，彼心利益無限量。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如同將毀滅世界的烈火，巨大的罪業必然而立刻被它消盡。它的利益因此是無邊的，如同智慧慈愛的彌勒向善財童子所解說的。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E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覺心如劫火，剎那毀諸罪；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慈氏諭善財，覺心德無量。</w:t>
            </w:r>
          </w:p>
        </w:tc>
        <w:tc>
          <w:tcPr>
            <w:tcW w:type="dxa" w:w="43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2800"/>
                <w:sz w:val="16"/>
                <w:szCs w:val="16"/>
              </w:rPr>
              <w:t xml:space="preserve">菩提心如同劫末的烈火，能在剎那之間毀盡一切罪業。慈氏菩薩（彌勒）曾向善財童子說明：菩提心的功德無量無邊。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1.15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略攝菩提心，當知有二種：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願求菩提心、趣行菩提心。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略攝菩提心，當知有二種，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願求菩提心，趣行菩提心。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菩提心，覺醒之心，概括而言有兩個面向：首先是發願菩提心，即心中的意願；然後是行菩提心，即實際的修行。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E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略攝菩提心，當知有二種：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願求菩提心、趣行菩提心。</w:t>
            </w:r>
          </w:p>
        </w:tc>
        <w:tc>
          <w:tcPr>
            <w:tcW w:type="dxa" w:w="43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2800"/>
                <w:sz w:val="16"/>
                <w:szCs w:val="16"/>
              </w:rPr>
              <w:t xml:space="preserve">概括而言，菩提心當知有兩種：一是願菩提心，即渴望覺悟的願心；二是行菩提心，即實際趣入覺悟的行動。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1.16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如人盡了知，欲行正行別；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如是智者知，二心次第別。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如人盡了知，欲行正行別，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如是智者知：二心次第別。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如同對應著想要出發的願望，然後實際動身，智者應當分別理解這兩者之間的差別。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E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如人知欲行，與已正行別；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智者亦如是，了知二心異。</w:t>
            </w:r>
          </w:p>
        </w:tc>
        <w:tc>
          <w:tcPr>
            <w:tcW w:type="dxa" w:w="43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2800"/>
                <w:sz w:val="16"/>
                <w:szCs w:val="16"/>
              </w:rPr>
              <w:t xml:space="preserve">如同一個人清楚知道想要出發，與已然踏上旅途之間的差別——智者也應當以同樣清晰的方式，了知這兩顆心之間的次第差別。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1.17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願心於生死，雖生廣大果，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猶不如行心，相續增福德。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願心於生死，雖生廣大果，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猶不如行心，相續增福德。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發願菩提心對仍在輪迴中的人能生起廣大的果報；然而福德不像行菩提心那樣，能以連續不斷的洪流湧現。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E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願心雖能生，廣大果於世；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不如行菩提，相續增福德。</w:t>
            </w:r>
          </w:p>
        </w:tc>
        <w:tc>
          <w:tcPr>
            <w:tcW w:type="dxa" w:w="43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2800"/>
                <w:sz w:val="16"/>
                <w:szCs w:val="16"/>
              </w:rPr>
              <w:t xml:space="preserve">願菩提心雖然也能在輪迴中生起廣大的果報，然而它不像行菩提心那樣，能讓福德相續不斷地增長。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1.18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何時為度盡，無邊眾有情，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立志不退轉，受持此行心；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何時為度盡，無邊眾有情，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立志不退轉，受持此行心，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即自彼時起，縱眠或放逸，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福德相續生，量多等虛空。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當心以不可逆轉的意願擁抱菩提心，願意解脫無盡的眾生，在那一瞬間，從那一刻起，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E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何時為度盡，無邊眾有情，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立志不退轉，受持此行心；</w:t>
            </w:r>
          </w:p>
        </w:tc>
        <w:tc>
          <w:tcPr>
            <w:tcW w:type="dxa" w:w="43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2800"/>
                <w:sz w:val="16"/>
                <w:szCs w:val="16"/>
              </w:rPr>
              <w:t xml:space="preserve">從以堅定不退的心，為了度盡無邊無際的眾生，真實受持行菩提心的那一刻起，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1.19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即自彼時起，縱眠或放逸，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福德相續生，量多等虛空。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（見1.18）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一股巨大而持續不斷的洪流，善業的力量，即便在睡眠和散亂的時候，升起如虛空般廣大。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E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即自彼時起，縱眠或放逸，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福德相續生，量多等虛空。</w:t>
            </w:r>
          </w:p>
        </w:tc>
        <w:tc>
          <w:tcPr>
            <w:tcW w:type="dxa" w:w="43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2800"/>
                <w:sz w:val="16"/>
                <w:szCs w:val="16"/>
              </w:rPr>
              <w:t xml:space="preserve">即便是在眠睡或放逸之中，福德也相續不斷地生起，廣大如虛空，源源不絕地湧現。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1.20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為信小乘者，妙臂問經中，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如來自故說；其益極應理。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為信小乘者，妙臂問經中，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如來自宣說，其益極應理。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這是如來在妙臂所請問的經典中，以合理的論證所說的，為那些傾向小乘道的人而說。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E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為利小乘者，妙臂問經中，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如來親宣說，其益極應理。</w:t>
            </w:r>
          </w:p>
        </w:tc>
        <w:tc>
          <w:tcPr>
            <w:tcW w:type="dxa" w:w="43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2800"/>
                <w:sz w:val="16"/>
                <w:szCs w:val="16"/>
              </w:rPr>
              <w:t xml:space="preserve">如來曾在妙臂所請問的經典中，為了讓信根較小的眾生得到利益，親口宣說了這一切道理，其義理極為充分合理。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1.21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若僅思療癒，有情諸頭疾，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具此饒益心，獲福無窮盡。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若僅思療愈，有情諸頭疾，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具此饒益心，獲福無窮盡，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況欲除有情，無量不安樂，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乃至欲成就，有情無量德。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若以善意的慷慨，只是懷有想要撫慰他人頭痛的念頭，這樣的功德已是無邊無際。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E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若僅思療癒，有情頭痛疾；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具此饒益心，獲福無窮盡。</w:t>
            </w:r>
          </w:p>
        </w:tc>
        <w:tc>
          <w:tcPr>
            <w:tcW w:type="dxa" w:w="43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2800"/>
                <w:sz w:val="16"/>
                <w:szCs w:val="16"/>
              </w:rPr>
              <w:t xml:space="preserve">若僅僅生起一念，想為眾生療癒頭痛這樣的小疾，那帶著饒益之心的一念，便已蘊含著無窮無盡的福德。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1.22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況欲除有情，無量不安樂，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乃至欲成就，有情無量德。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（見1.20）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何須再說，想要驅除每一位有情眾生無盡苦痛、為他們帶來無邊善益的那份願望。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E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況欲除有情，無量諸不安；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乃至欲成就，有情無量德。</w:t>
            </w:r>
          </w:p>
        </w:tc>
        <w:tc>
          <w:tcPr>
            <w:tcW w:type="dxa" w:w="43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2800"/>
                <w:sz w:val="16"/>
                <w:szCs w:val="16"/>
              </w:rPr>
              <w:t xml:space="preserve">更何況是發願為眾生遣除無量的不安苦痛，乃至希望為眾生成就無量的功德——這樣的發心，又何須多費言語。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1.23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是父抑或母，誰具此心耶？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是仙或欲天，梵天有此耶？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是父抑或母，誰具此心耶？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是仙或欲天，梵天有此耶？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彼等為自利，尚且未夢及，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況為他有情，生此饒益心？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我們的父親或母親，曾有過如此慷慨的願望嗎？即使是天神、仙人，甚至梵天，是否懷抱過這樣的慈悲？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E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是父抑或母，誰具此心耶？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是仙或梵天，曾有此心否？</w:t>
            </w:r>
          </w:p>
        </w:tc>
        <w:tc>
          <w:tcPr>
            <w:tcW w:type="dxa" w:w="43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2800"/>
                <w:sz w:val="16"/>
                <w:szCs w:val="16"/>
              </w:rPr>
              <w:t xml:space="preserve">父親或母親，仙人或欲界天神，乃至梵天，有誰曾懷抱過這樣完全而無私的饒益之心？從未有過。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1.24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彼等為自利，尚且未夢及，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況為他有情，生此饒益心？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（見1.22）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因為在過去，他們從未，即使在夢中，為自己希望過類似的事情。他們又如何能為他人而如此？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E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彼等為自利，尚且未夢及；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況為他有情，生此饒益心？</w:t>
            </w:r>
          </w:p>
        </w:tc>
        <w:tc>
          <w:tcPr>
            <w:tcW w:type="dxa" w:w="43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2800"/>
                <w:sz w:val="16"/>
                <w:szCs w:val="16"/>
              </w:rPr>
              <w:t xml:space="preserve">那些眾生，即便是為了自己的利益，也從未在夢中生起過這樣的心，更何況是為了他人而生起這樣的饒益之心？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1.25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他人為自利，尚且未能發；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生此珍貴心，稀有誠空前！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他人為自利，尚且未能發，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珍貴此願心，能生誠稀有！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這個帶給眾生利益的目標，是其他人甚至不為自己所願望的，這種高貴如珠寶般的心境，在前所未有的奇蹟中真實升起。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E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他人為自利，尚且未能發；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生此珍貴心，稀有誠空前！</w:t>
            </w:r>
          </w:p>
        </w:tc>
        <w:tc>
          <w:tcPr>
            <w:tcW w:type="dxa" w:w="43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2800"/>
                <w:sz w:val="16"/>
                <w:szCs w:val="16"/>
              </w:rPr>
              <w:t xml:space="preserve">其他人為了自己，尚且未能生起這樣的心，而這顆珍貴的菩提心竟然就這樣誕生了，真是空前希有！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1.26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珍貴菩提心，眾生安樂因，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除苦妙甘霖，其福何能量？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珍貴菩提心，眾生安樂因，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除苦妙甘霖，其福何能量？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這消除苦痛的甘露，這在世間流浪者喜樂的根源，這珍貴的態度，這心靈的珍寶——如何計算它的功德？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E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珍貴菩提心，眾生安樂因；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除苦妙甘霖，其福何能量？</w:t>
            </w:r>
          </w:p>
        </w:tc>
        <w:tc>
          <w:tcPr>
            <w:tcW w:type="dxa" w:w="43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2800"/>
                <w:sz w:val="16"/>
                <w:szCs w:val="16"/>
              </w:rPr>
              <w:t xml:space="preserve">珍貴的菩提心，是一切眾生安樂的根源，是消除一切苦痛的妙甘霖。這樣的心所積累的福德，又有什麼尺度能夠衡量？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1.27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僅思利眾生，福勝供諸佛；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何況勤精進，利樂諸有情。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僅思利眾生，福勝供諸佛，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何況勤精進，利樂諸有情。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若單純想要幫助他人的念頭，超越了對諸佛的供養，何須再說那些帶來眾生福祉的實際行動？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E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僅思利眾生，福勝供諸佛；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何況勤精進，利樂諸有情。</w:t>
            </w:r>
          </w:p>
        </w:tc>
        <w:tc>
          <w:tcPr>
            <w:tcW w:type="dxa" w:w="43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2800"/>
                <w:sz w:val="16"/>
                <w:szCs w:val="16"/>
              </w:rPr>
              <w:t xml:space="preserve">僅僅生起利益眾生的念頭，就已超越了對諸佛的供養；更何況是勤奮精進，為一切有情成辦安樂與利益。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1.28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眾生欲除苦，奈何苦更增，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愚人雖求樂，毀樂如滅仇。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眾生欲除苦，反行痛苦因，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愚人雖求樂，毀樂如滅仇。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眾生渴望將自己從苦難中解脫，卻追隨並尋求苦難本身。他們渴望喜樂，但在愚昧中，他們像對待仇敵一樣摧毀它。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E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眾生欲除苦，奈何苦更增；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愚人雖求樂，毀樂如滅仇。</w:t>
            </w:r>
          </w:p>
        </w:tc>
        <w:tc>
          <w:tcPr>
            <w:tcW w:type="dxa" w:w="43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2800"/>
                <w:sz w:val="16"/>
                <w:szCs w:val="16"/>
              </w:rPr>
              <w:t xml:space="preserve">眾生渴望消除苦痛，卻奈何苦痛不斷增加；愚昧的人雖然渴望安樂，卻反而像消滅仇敵一樣，將自己的安樂親手摧毀。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1.29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於諸乏樂者，多苦諸眾生，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足以眾安樂，斷彼一切苦，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於諸乏樂者，多苦諸眾生，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足以眾安樂，斷彼一切苦，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更復盡其癡，寧有等此善！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但那些以安樂充滿所有缺乏喜樂的眾生，斷除所有被苦難壓制者的痛苦，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E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於諸乏樂者，多苦諸眾生，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足以眾安樂，斷彼一切苦，</w:t>
            </w:r>
          </w:p>
        </w:tc>
        <w:tc>
          <w:tcPr>
            <w:tcW w:type="dxa" w:w="43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2800"/>
                <w:sz w:val="16"/>
                <w:szCs w:val="16"/>
              </w:rPr>
              <w:t xml:space="preserve">對那些嚴重缺乏安樂、承受著無數苦痛的眾生，以一切安樂令其得到滿足，截斷他們所有的苦痛，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1.30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更復盡其癡；寧有等此善？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安得似此友？豈有如此福？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（見1.28）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安得似此友！豈有如此福！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驅散他們無明的黑暗——有什麼功德能與他們的相比？有什麼朋友能與他們相比？有什麼功德能與此相似？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E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更復盡其癡；寧有等此善？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安得似此友？豈有如此福？</w:t>
            </w:r>
          </w:p>
        </w:tc>
        <w:tc>
          <w:tcPr>
            <w:tcW w:type="dxa" w:w="43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2800"/>
                <w:sz w:val="16"/>
                <w:szCs w:val="16"/>
              </w:rPr>
              <w:t xml:space="preserve">還能進一步遣除愚癡的黑暗——有什麼善業能比得上菩提心？有什麼善友能比得上菩提心？又有什麼福德能比得上菩提心？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1.31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若人酬恩施，尚且應稱讚；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何況未受託，菩薩自樂為。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若人酬恩施，尚且應稱讚，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何況未受托，菩薩自樂為。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若一個回報恩情的人值得稱揚，那些即使未受請求也行善的菩薩，又何須多言？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E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若人酬恩施，尚且應稱讚；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何況未受託，菩薩自樂為。</w:t>
            </w:r>
          </w:p>
        </w:tc>
        <w:tc>
          <w:tcPr>
            <w:tcW w:type="dxa" w:w="43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2800"/>
                <w:sz w:val="16"/>
                <w:szCs w:val="16"/>
              </w:rPr>
              <w:t xml:space="preserve">一個知恩圖報的人尚且值得稱讚，更何況是菩薩——沒有受到任何委託，卻自發地為眾生帶來利益，這又何須多言。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1.32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偶備微劣食，嗟施少眾生，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令得半日飽，人敬為善士。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偶備微劣食，嗟施少眾生，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令得半日飽，人敬為善士，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何況恆施予，無邊有情眾，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善逝無上樂，滿彼一切願。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人們讚揚那些以輕視的態度，以普通的食物供養少數人的施主——片刻的布施，只夠半日的食糧。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E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偶備微劣食，輕慢施眾生；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令得半日飽，世讚為善士。</w:t>
            </w:r>
          </w:p>
        </w:tc>
        <w:tc>
          <w:tcPr>
            <w:tcW w:type="dxa" w:w="43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2800"/>
                <w:sz w:val="16"/>
                <w:szCs w:val="16"/>
              </w:rPr>
              <w:t xml:space="preserve">偶爾以一點粗劣的食物，勉強施捨給少數眾生，讓他們得到半日的溫飽，世人就已讚歎說這是善士。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1.33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何況恆施與，無邊有情眾，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善逝無上樂，滿彼一切願。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（見1.31）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何須再說那些長久地將無上佛陀安樂施予無數眾生、使其願望圓滿實現的人？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E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何況恆施與，無邊有情眾；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善逝無上樂，滿彼一切願。</w:t>
            </w:r>
          </w:p>
        </w:tc>
        <w:tc>
          <w:tcPr>
            <w:tcW w:type="dxa" w:w="43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2800"/>
                <w:sz w:val="16"/>
                <w:szCs w:val="16"/>
              </w:rPr>
              <w:t xml:space="preserve">更何況是恆常向無邊無際的眾生，施予善逝如來最高的安樂，圓滿他們一切的心願——那又何須多言。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1.34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博施諸佛子，若人生惡心，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佛言彼墮獄，久如心數劫。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博施諸佛子，若人生惡心，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佛言彼墮獄，長如心數劫。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所有那些在心中對這些慷慨的上師、佛陀子嗣懷有惡意的人，大能仁說，他們將在地獄中停留，長達與惡念瞬間等同的劫數。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E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博施諸佛子，若人生惡心；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佛言彼墮獄，久如心數劫。</w:t>
            </w:r>
          </w:p>
        </w:tc>
        <w:tc>
          <w:tcPr>
            <w:tcW w:type="dxa" w:w="43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2800"/>
                <w:sz w:val="16"/>
                <w:szCs w:val="16"/>
              </w:rPr>
              <w:t xml:space="preserve">若有人對這樣一位菩薩大施主生起惡念，佛陀說，他將在地獄中停留，長達與那些惡念數目相同的劫數。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1.35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若人生淨信，得果較前增；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佛子雖逢難，善增罪不生。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若人生淨信，得果較前勝。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佛子雖逢難，善增罪不生。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喜悅與虔誠的念頭將以更大的力量帶來豐盛的果實。即使在巨大的困難中，菩薩也不生過失；他們的功德自然增長。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E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若人生淨信，得果較前增；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佛子雖逢難，善增罪不生。</w:t>
            </w:r>
          </w:p>
        </w:tc>
        <w:tc>
          <w:tcPr>
            <w:tcW w:type="dxa" w:w="43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2800"/>
                <w:sz w:val="16"/>
                <w:szCs w:val="16"/>
              </w:rPr>
              <w:t xml:space="preserve">若有人對菩薩生起清淨的信心，那份善果比前述的業果增長得更為迅速。菩薩即便遭遇困難，善業也自然增長，過失不生。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1.36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何人生此心，我禮彼人身！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6"/>
                <w:szCs w:val="16"/>
              </w:rPr>
              <w:t xml:space="preserve">誰令怨敵樂，歸敬彼樂源！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何人生此心，我禮彼人身，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4A7A"/>
                <w:sz w:val="16"/>
                <w:szCs w:val="16"/>
              </w:rPr>
              <w:t xml:space="preserve">加害結樂緣，皈依樂源尊。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向那些心中生起了這顆珍貴珠寶之心的人，我頂禮！我向這些喜樂的源泉皈依——他們帶領連仇敵也走向圓滿的安樂。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E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何人生此心，我禮彼人身！</w:t>
            </w:r>
          </w:p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1A3A00"/>
                <w:sz w:val="16"/>
                <w:szCs w:val="16"/>
              </w:rPr>
              <w:t xml:space="preserve">加害亦結樂，歸敬彼樂源！</w:t>
            </w:r>
          </w:p>
        </w:tc>
        <w:tc>
          <w:tcPr>
            <w:tcW w:type="dxa" w:w="43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4A2800"/>
                <w:sz w:val="16"/>
                <w:szCs w:val="16"/>
              </w:rPr>
              <w:t xml:space="preserve">向任何心中生起了這顆珍貴菩提心的人，我禮敬他的身體！即使傷害了他，也會因此結下安樂的緣分——我歸敬這安樂的源泉！</w:t>
            </w:r>
          </w:p>
        </w:tc>
      </w:tr>
    </w:tbl>
    <w:sectPr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0"/>
      <w:outlineLvl w:val="0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2026-06-01T05:34:15.017Z</dcterms:created>
  <dcterms:modified xsi:type="dcterms:W3CDTF">2026-06-01T05:34:15.024Z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