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3B10" w14:textId="77777777" w:rsidR="00AA444E" w:rsidRDefault="00000000">
      <w:pPr>
        <w:spacing w:before="240" w:after="80"/>
      </w:pPr>
      <w:r>
        <w:rPr>
          <w:rFonts w:ascii="Arial" w:hAnsi="Arial"/>
          <w:b/>
          <w:color w:val="2E75B6"/>
          <w:sz w:val="26"/>
        </w:rPr>
        <w:t>ཆོས་ཐུན་དང་པོ། Session 1</w:t>
      </w:r>
    </w:p>
    <w:p w14:paraId="160DC369" w14:textId="77777777" w:rsidR="00AA444E" w:rsidRDefault="00000000">
      <w:pPr>
        <w:spacing w:before="200" w:after="20"/>
      </w:pPr>
      <w:r>
        <w:rPr>
          <w:rFonts w:ascii="Arial" w:hAnsi="Arial"/>
          <w:b/>
          <w:color w:val="888888"/>
          <w:sz w:val="16"/>
        </w:rPr>
        <w:t>^1-1</w:t>
      </w:r>
    </w:p>
    <w:p w14:paraId="290E4A85" w14:textId="77777777" w:rsidR="00AA444E" w:rsidRDefault="00000000">
      <w:pPr>
        <w:spacing w:before="20" w:after="40"/>
      </w:pPr>
      <w:r>
        <w:rPr>
          <w:rFonts w:ascii="Microsoft Himalaya" w:hAnsi="Microsoft Himalaya"/>
          <w:color w:val="1F497D"/>
          <w:sz w:val="20"/>
        </w:rPr>
        <w:t>སྤྱོད་འཇུག་ངོ་སྤྲོད་ཀྱི་སྐོར་སྐད་ཆ་ཞིག་བཤད་རྒྱུ་ཡིན། འོན་ཀྱང་ཁྱེད་ཚོས་འདིས་སྤྱོད་འཇུག་གི་བཀའ་ཁྲིད་ཐོབ་སོང་ཟེར་ནས་གཞན་དག་ལ་མ་བཤད་རོགས་བྱེད། གང་ཡིན་ཟེར་ན་འདིས་སྤྱོད་འཇུག་གི་བཀའ་ཁྲིད་གོ་ཞེ་དྲག་ཆོད་ཀྱི་མ་རེད། སྤྱོད་འཇུག་གི་སྐོར་སྐད་ཆ་བཤད་པ་ལ་ཉི་མ་རིང་པོ་འགོར་གྱི་མ་རེད། ཕལ་ཆེར་རིང་ན་ཉི་མ་བཅུ་ཙམ་གྱི་ནང་དུ་ཚར་འགྲོ་རྒྱུ་ཡིན་པས་ཉི་མ་མང་པོ་འགོར་གྱི་མ་རེད།</w:t>
      </w:r>
    </w:p>
    <w:p w14:paraId="244D8CB6"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我將講解《入菩薩行論》的簡介。然而，請不要告訴別人你已從這裡得到了《入菩薩行論》的教導</w:t>
      </w:r>
      <w:r>
        <w:rPr>
          <w:rFonts w:ascii="Arial" w:hAnsi="Arial"/>
          <w:sz w:val="18"/>
        </w:rPr>
        <w:t>——</w:t>
      </w:r>
      <w:r>
        <w:rPr>
          <w:rFonts w:ascii="Arial" w:hAnsi="Arial"/>
          <w:sz w:val="18"/>
        </w:rPr>
        <w:t>這並不能讓人真正了解這部論典。討論《入菩薩行論》不會花很長時間，大概十堂課，每堂半小時到四十五分鐘，或者一小時</w:t>
      </w:r>
      <w:r>
        <w:rPr>
          <w:rFonts w:ascii="Arial" w:hAnsi="Arial"/>
          <w:sz w:val="18"/>
        </w:rPr>
        <w:t>——</w:t>
      </w:r>
      <w:r>
        <w:rPr>
          <w:rFonts w:ascii="Arial" w:hAnsi="Arial"/>
          <w:sz w:val="18"/>
        </w:rPr>
        <w:t>我想這就夠了。</w:t>
      </w:r>
    </w:p>
    <w:p w14:paraId="4E1BE507"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 will give an introduction to the Bodhicaryavatara. However, please do not tell others that you have received teachings on it from this — it will not give a real understanding. The discussion will not take long — probably ten sessions of half an hour to forty-five minutes, or one hour each — I think that will be sufficient.</w:t>
      </w:r>
    </w:p>
    <w:p w14:paraId="1F2E1F40" w14:textId="77777777" w:rsidR="00AA444E" w:rsidRDefault="00000000">
      <w:pPr>
        <w:spacing w:before="200" w:after="20"/>
      </w:pPr>
      <w:r>
        <w:rPr>
          <w:rFonts w:ascii="Arial" w:hAnsi="Arial"/>
          <w:b/>
          <w:color w:val="888888"/>
          <w:sz w:val="16"/>
        </w:rPr>
        <w:t>^1-2</w:t>
      </w:r>
    </w:p>
    <w:p w14:paraId="4771AEB2" w14:textId="77777777" w:rsidR="00AA444E" w:rsidRDefault="00000000">
      <w:pPr>
        <w:spacing w:before="20" w:after="40"/>
      </w:pPr>
      <w:r>
        <w:rPr>
          <w:rFonts w:ascii="Microsoft Himalaya" w:hAnsi="Microsoft Himalaya"/>
          <w:color w:val="1F497D"/>
          <w:sz w:val="20"/>
        </w:rPr>
        <w:t>སྤྱིར་བཏང་ང་ཚོ་བོད་པས་ནང་ཆོས་སློབ་སྦྱོང་བྱེད་སྟངས་དེ་དངོས་ནས་དཔྱིས་ཕྱིན་པ་སྟེ་དཔེར་ན་ཚིག་རེ་རེ་བཞིན་ཡིན་ནའང་འགྲེལ་བ་གནང་གི་རེད། དེ་ཚོ་ཡང་སྤྱིར་ནང་ཆོས་སྐོར་ལ་རྒྱུས་ཡོད་ཙམ་དང་། སྒོམ་ཉམས་ལེན་ལྟ་བུའི་དོན་མིན་པར་དམིགས་བསལ་ནང་པའི་གཞུང་ལུགས་དེ་ཚོར་ཐོས་བསམ་གཏིང་ཟབ་པོ་དང་རྒྱ་ཆེན་པོ་དང་རིགས་གཅིག་རྐང་འཛིན་བྱས་ནས་བྱེད་འདོད་ཡོད་ན་དགོས་ངེས་ཅན་ཡིན་ས་རེད།</w:t>
      </w:r>
    </w:p>
    <w:p w14:paraId="6F47B156"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一般而言，藏人學習佛法典籍的方式非常深入</w:t>
      </w:r>
      <w:r>
        <w:rPr>
          <w:rFonts w:ascii="Arial" w:hAnsi="Arial"/>
          <w:sz w:val="18"/>
        </w:rPr>
        <w:t>——</w:t>
      </w:r>
      <w:r>
        <w:rPr>
          <w:rFonts w:ascii="Arial" w:hAnsi="Arial"/>
          <w:sz w:val="18"/>
        </w:rPr>
        <w:t>甚至逐字逐句地進行講解。然而，這主要適合那些不只對佛法和禪修有些許了解，且對佛教典籍有深入廣泛研究並堅守一個傳承的人。</w:t>
      </w:r>
    </w:p>
    <w:p w14:paraId="2C6B25CE"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general, the Tibetan way of studying Buddhist texts is thorough — even word-by-word commentary is given. However, this is mainly suited to those who not only have some familiarity with Buddhism and meditation, but who have deep and extensive study and hold to a single tradition of Buddhist texts.</w:t>
      </w:r>
    </w:p>
    <w:p w14:paraId="25962987" w14:textId="77777777" w:rsidR="00AA444E" w:rsidRDefault="00000000">
      <w:pPr>
        <w:spacing w:before="200" w:after="20"/>
      </w:pPr>
      <w:r>
        <w:rPr>
          <w:rFonts w:ascii="Arial" w:hAnsi="Arial"/>
          <w:b/>
          <w:color w:val="888888"/>
          <w:sz w:val="16"/>
        </w:rPr>
        <w:t>^1-3</w:t>
      </w:r>
    </w:p>
    <w:p w14:paraId="0CC3E3C8" w14:textId="77777777" w:rsidR="00AA444E" w:rsidRDefault="00000000">
      <w:pPr>
        <w:spacing w:before="20" w:after="40"/>
      </w:pPr>
      <w:r>
        <w:rPr>
          <w:rFonts w:ascii="Microsoft Himalaya" w:hAnsi="Microsoft Himalaya"/>
          <w:color w:val="1F497D"/>
          <w:sz w:val="20"/>
        </w:rPr>
        <w:t>དེེང་སང་ཕོ་གསར་མོ་གསར་ཚོར་དེ་འདྲ་བ་སྤྱོད་འཇུག་གི་དཔེ་ཆ་ལྟ་བུ་ལ་ཕལ་ཆེར་ཡོང་དཀའ་ལས་ཁག་པོ་མིན་འགྲོ། བོད་བརྒྱུད་ནང་བསྟན་གྱི་གཞུང་ལ་ཐོས་བསམ་བྱེད་མཁན་དང་། བཤད་གྲྭ་བ་ཚོས་སྤྱོད་འཇུག་ལ་དང་པོ་རང་ནས་སློབ་སྦྱོང་བྱེད་ཀྱི་ཡོད་ཙང་རྒྱུས་མེད་མཁན་ཡོད་མ་རེད། རྩ་ཆེན་པོ་ཡིན་པས་བླ་མ་ཚོས་བཀའ་ཆོས་ཡང་སྤྱོད་འཇུག་གསུང་གི་ཡོད་རེད།</w:t>
      </w:r>
    </w:p>
    <w:p w14:paraId="52062AEC"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如今對年輕人來說，進入《入菩薩行論》這樣的文本可能並不太難</w:t>
      </w:r>
      <w:r>
        <w:rPr>
          <w:rFonts w:ascii="Arial" w:hAnsi="Arial"/>
          <w:sz w:val="18"/>
        </w:rPr>
        <w:t>——</w:t>
      </w:r>
      <w:r>
        <w:rPr>
          <w:rFonts w:ascii="Arial" w:hAnsi="Arial"/>
          <w:sz w:val="18"/>
        </w:rPr>
        <w:t>實際上確實有人對此感興趣。在藏傳佛教傳統中，學習典籍的人，尤其是書院學生，首先從《入菩薩行論》開始學習</w:t>
      </w:r>
      <w:r>
        <w:rPr>
          <w:rFonts w:ascii="Arial" w:hAnsi="Arial"/>
          <w:sz w:val="18"/>
        </w:rPr>
        <w:t>——</w:t>
      </w:r>
      <w:r>
        <w:rPr>
          <w:rFonts w:ascii="Arial" w:hAnsi="Arial"/>
          <w:sz w:val="18"/>
        </w:rPr>
        <w:t>沒有不熟悉的人。由於它很重要，喇嘛們也將其作為佛法教導來講授。</w:t>
      </w:r>
    </w:p>
    <w:p w14:paraId="51A99393"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Today for young people, getting into a text like the Bodhicaryavatara is probably not too difficult — some are genuinely drawn to it. In the Tibetan Buddhist tradition, those who study the texts, and in particular the shedra students, begin their study with the Bodhicaryavatara — there is no one unfamiliar with it. Because it is important, lamas also teach it as dharma teaching.</w:t>
      </w:r>
    </w:p>
    <w:p w14:paraId="718F4132" w14:textId="77777777" w:rsidR="00AA444E" w:rsidRDefault="00000000">
      <w:pPr>
        <w:spacing w:before="200" w:after="20"/>
      </w:pPr>
      <w:r>
        <w:rPr>
          <w:rFonts w:ascii="Arial" w:hAnsi="Arial"/>
          <w:b/>
          <w:color w:val="888888"/>
          <w:sz w:val="16"/>
        </w:rPr>
        <w:t>^1-4</w:t>
      </w:r>
    </w:p>
    <w:p w14:paraId="1FC5105B" w14:textId="77777777" w:rsidR="00AA444E" w:rsidRDefault="00000000">
      <w:pPr>
        <w:spacing w:before="20" w:after="40"/>
      </w:pPr>
      <w:r>
        <w:rPr>
          <w:rFonts w:ascii="Microsoft Himalaya" w:hAnsi="Microsoft Himalaya"/>
          <w:color w:val="1F497D"/>
          <w:sz w:val="20"/>
        </w:rPr>
        <w:t>དེ་ནས་ཡང་ང་ཚོས་ཧ་གོ་དགོས་པ་ཞིག་ལ་སྤྱོད་འཇུག་དེ་བརྒྱ་ཕྲག་བརྒྱད་པའི་སྐབས་སུ་བརྩམས་པའི་དཔེ་ཆའམ་གཞུང་ལུགས་ཤིག་ཡིན། བོད་པས་ནང་ཆོས་ལ་སློབ་སྦྱོང་བྱེད་དུས། ཕལ་ཆེར་ལོ་སྟོང་ཕྲག་གཅིག་དང་གསུམ་བརྒྱ་ཙམ་ཕྱིན་ཚར་བའི་དཔེ་ཆ་བེད་སྤྱོད་བཏང་སྟེ་སློབ་སྦྱོང་བྱེད་བཞིན་ཡོད་རེད།</w:t>
      </w:r>
    </w:p>
    <w:p w14:paraId="661129D4"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我們還應了解，《入菩薩行論》是在八世紀撰寫的</w:t>
      </w:r>
      <w:r>
        <w:rPr>
          <w:rFonts w:ascii="Arial" w:hAnsi="Arial"/>
          <w:sz w:val="18"/>
        </w:rPr>
        <w:t>——</w:t>
      </w:r>
      <w:r>
        <w:rPr>
          <w:rFonts w:ascii="Arial" w:hAnsi="Arial"/>
          <w:sz w:val="18"/>
        </w:rPr>
        <w:t>是那個時代的著作。藏人學習佛法時，使用的是已有一千三百多年歷史的典籍</w:t>
      </w:r>
      <w:r>
        <w:rPr>
          <w:rFonts w:ascii="Arial" w:hAnsi="Arial"/>
          <w:sz w:val="18"/>
        </w:rPr>
        <w:t>——</w:t>
      </w:r>
      <w:r>
        <w:rPr>
          <w:rFonts w:ascii="Arial" w:hAnsi="Arial"/>
          <w:sz w:val="18"/>
        </w:rPr>
        <w:t>至今仍在學習。這本身是令人讚嘆的事。</w:t>
      </w:r>
    </w:p>
    <w:p w14:paraId="3B7EA1C0"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We should also understand that the Bodhicaryavatara was composed in the eighth century. When Tibetans study Buddhism, they use texts composed over thirteen hundred years ago — and continue to study them today. That itself is wonderful and astonishing.</w:t>
      </w:r>
    </w:p>
    <w:p w14:paraId="041026A2" w14:textId="77777777" w:rsidR="00AA444E" w:rsidRDefault="00000000">
      <w:pPr>
        <w:spacing w:before="200" w:after="20"/>
      </w:pPr>
      <w:r>
        <w:rPr>
          <w:rFonts w:ascii="Arial" w:hAnsi="Arial"/>
          <w:b/>
          <w:color w:val="888888"/>
          <w:sz w:val="16"/>
        </w:rPr>
        <w:t>^1-5</w:t>
      </w:r>
    </w:p>
    <w:p w14:paraId="7AA6CD32" w14:textId="77777777" w:rsidR="00AA444E" w:rsidRDefault="00000000">
      <w:pPr>
        <w:spacing w:before="20" w:after="40"/>
      </w:pPr>
      <w:r>
        <w:rPr>
          <w:rFonts w:ascii="Microsoft Himalaya" w:hAnsi="Microsoft Himalaya"/>
          <w:color w:val="1F497D"/>
          <w:sz w:val="20"/>
        </w:rPr>
        <w:t>ཡིན་ན་ཡང་ཕྱོགས་གཅིག་ནས་བསམ་བློ་གཏོང་སྟངས་དང་ཚིག་དང་ཐ་སྙད་བེད་སྤྱོད་གཏོང་སྟངས་སོགས་གང་ཅའིི་ཐད་ནས་དཔེ་མི་སྲིད་འགྱུར་བ་ཆེན་པོ་ཆགས་ཚར་ཡོད་ཙང་། སྤྱོད་འཇུག་ལ་དོ་སྣང་བྱེད་མཁན་ཡོད་མེད་དང་གལ་སྲིད་དོ་སྣང་བྱེད་མཁན་ཡོད་ནའང་བྱེད་སྟངས་དེ་གང་འདྲ་ཆགས་ཀྱི་ཡོད་མེད་བཅས་ལ་ང་ཚོས་བསམ་བློ་གཏོང་དགོས་པ་གལ་ཆེན་པོ།</w:t>
      </w:r>
    </w:p>
    <w:p w14:paraId="6C1AE7C7"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然而，另一方面，在思維方式、語言和術語的使用等各方面都已發生了巨大的變化</w:t>
      </w:r>
      <w:r>
        <w:rPr>
          <w:rFonts w:ascii="Arial" w:hAnsi="Arial"/>
          <w:sz w:val="18"/>
        </w:rPr>
        <w:t>——</w:t>
      </w:r>
      <w:r>
        <w:rPr>
          <w:rFonts w:ascii="Arial" w:hAnsi="Arial"/>
          <w:sz w:val="18"/>
        </w:rPr>
        <w:t>因此我認為，思考是否有人對《入菩薩行論》感興趣、以及如果有興趣又是以何種方式接觸，這是很重要的。</w:t>
      </w:r>
    </w:p>
    <w:p w14:paraId="5F3ABDCB" w14:textId="77777777" w:rsidR="00AA444E" w:rsidRDefault="00000000">
      <w:pPr>
        <w:spacing w:before="20" w:after="120"/>
      </w:pPr>
      <w:r>
        <w:rPr>
          <w:rFonts w:ascii="Arial" w:hAnsi="Arial"/>
          <w:color w:val="444444"/>
          <w:sz w:val="18"/>
        </w:rPr>
        <w:lastRenderedPageBreak/>
        <w:t>【</w:t>
      </w:r>
      <w:r>
        <w:rPr>
          <w:rFonts w:ascii="Arial" w:hAnsi="Arial"/>
          <w:color w:val="444444"/>
          <w:sz w:val="18"/>
        </w:rPr>
        <w:t>EN</w:t>
      </w:r>
      <w:r>
        <w:rPr>
          <w:rFonts w:ascii="Arial" w:hAnsi="Arial"/>
          <w:color w:val="444444"/>
          <w:sz w:val="18"/>
        </w:rPr>
        <w:t>】</w:t>
      </w:r>
      <w:r>
        <w:rPr>
          <w:rFonts w:ascii="Arial" w:hAnsi="Arial"/>
          <w:color w:val="444444"/>
          <w:sz w:val="18"/>
        </w:rPr>
        <w:t xml:space="preserve"> However, on the other hand, in terms of ways of thinking, use of language and terminology — all of these have changed enormously. So I think it is important for us to consider whether there are those interested in the Bodhicaryavatara, and if so, how that engagement is taking shape.</w:t>
      </w:r>
    </w:p>
    <w:p w14:paraId="6B90025D" w14:textId="77777777" w:rsidR="00AA444E" w:rsidRDefault="00000000">
      <w:pPr>
        <w:spacing w:before="200" w:after="20"/>
      </w:pPr>
      <w:r>
        <w:rPr>
          <w:rFonts w:ascii="Arial" w:hAnsi="Arial"/>
          <w:b/>
          <w:color w:val="888888"/>
          <w:sz w:val="16"/>
        </w:rPr>
        <w:t>^1-6</w:t>
      </w:r>
    </w:p>
    <w:p w14:paraId="0EB7A006" w14:textId="77777777" w:rsidR="00AA444E" w:rsidRDefault="00000000">
      <w:pPr>
        <w:spacing w:before="20" w:after="40"/>
      </w:pPr>
      <w:r>
        <w:rPr>
          <w:rFonts w:ascii="Microsoft Himalaya" w:hAnsi="Microsoft Himalaya"/>
          <w:color w:val="1F497D"/>
          <w:sz w:val="20"/>
        </w:rPr>
        <w:t>དེ་ཧ་ལས་དགོས་པ་རེད་བསམ་ནས་བཤད་དགོས་པ་རེད། དཔེར་ན། སྤྱོད་འཇུག་རྩོམ་པའི་སྐབས་དེ་ལ་རྒྱ་གར་ལ་ཆ་བཞག་ན་ནུབ་བྷངྒ་ལར་སྐབས་དེ་དུས་པཱ་ལའི་རྒྱལ་བརྒྱུད་ཡོད་བའི་སྐབས་ཡིན། རྒྱ་ནག་ལ་ཆ་བཞག་ན་ཐང་རྒྱལ་པོའི་བརྒྱ་ཕྲག་སྐབས་ཕལ་ཆེར་རེད། ཉི་ཧོང་ལ་ཆ་བཞག་ན་ན་རའི་དུས་སྐབས་རེད།</w:t>
      </w:r>
    </w:p>
    <w:p w14:paraId="3582D1EF"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這值得特別提及，因為它令人驚嘆。《入菩薩行論》撰寫之時，就印度而言，是在西孟加拉國帕拉王朝時期；就中國而言，大概是唐朝時期；就日本而言，大約是奈良時代</w:t>
      </w:r>
      <w:r>
        <w:rPr>
          <w:rFonts w:ascii="Arial" w:hAnsi="Arial"/>
          <w:sz w:val="18"/>
        </w:rPr>
        <w:t>——</w:t>
      </w:r>
      <w:r>
        <w:rPr>
          <w:rFonts w:ascii="Arial" w:hAnsi="Arial"/>
          <w:sz w:val="18"/>
        </w:rPr>
        <w:t>那時修建的寺廟至今仍存。這是非常古老的歷史。</w:t>
      </w:r>
    </w:p>
    <w:p w14:paraId="76BC89CC"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This is worth pointing out — it is remarkable. When the Bodhicaryavatara was composed: in India, it was during the Pala dynasty in West Bengal; in China, probably during the Tang dynasty; in Japan, around the Nara period — temples built at that time still exist. That is very old history.</w:t>
      </w:r>
    </w:p>
    <w:p w14:paraId="39FF5E5B" w14:textId="77777777" w:rsidR="00AA444E" w:rsidRDefault="00000000">
      <w:pPr>
        <w:spacing w:before="200" w:after="20"/>
      </w:pPr>
      <w:r>
        <w:rPr>
          <w:rFonts w:ascii="Arial" w:hAnsi="Arial"/>
          <w:b/>
          <w:color w:val="888888"/>
          <w:sz w:val="16"/>
        </w:rPr>
        <w:t>^1-7</w:t>
      </w:r>
    </w:p>
    <w:p w14:paraId="14D39DA8" w14:textId="77777777" w:rsidR="00AA444E" w:rsidRDefault="00000000">
      <w:pPr>
        <w:spacing w:before="20" w:after="40"/>
      </w:pPr>
      <w:r>
        <w:rPr>
          <w:rFonts w:ascii="Microsoft Himalaya" w:hAnsi="Microsoft Himalaya"/>
          <w:color w:val="1F497D"/>
          <w:sz w:val="20"/>
        </w:rPr>
        <w:t>གཞན་ཡང་ཧ་ལས་དགོས་པ་ཞིག་ལ། ལྷོ་ཨ་མེ་རི་ཁའི་སྤྱི་ཚོགས་ཀྱི་དཔལ་ཡོན་དེ་ངོ་མཚར་ཆེན་པོ་ཡིན་པ་རེད། པེ་རུ་ཟེར་ས་དེར་རྨ་ཆུ་པི་ཆུ་ཞེས་པའི་རི་དེ་འདྲ་ཡོད། དེའི་རི་འགོ་ཞིག་ལ་གྲོང་ཁྱེར་ཆགས་ཡོད། མ་ཡའི་སྤྱི་ཚོགས་དཔལ་ཡོན་དེ་ལྟ་བུའི་ངོ་མཚར་ཆེན་པོ་ཡོད། བྱས་ཙང་ཕལ་ཆེར་སྤྱོད་འཇུག་དང་པོར་གསུང་བའི་སྐབས་སུ་མ་ཡའི་སྤྱི་ཚོགས་དཔལ་ཡོན་དེ་མཇུག་བསྡུ་བའི་སྐབས་ཡིན།</w:t>
      </w:r>
    </w:p>
    <w:p w14:paraId="1553EC48"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此外，還有一件令人驚嘆的事：南美洲的文明真是令人震撼。在秘魯有一座叫馬丘比丘的山，在山頂上建有一座城市。馬雅文明是何等令人驚嘆。所以，大概在《入菩薩行論》首次宣講之時，馬雅文明正接近尾聲。</w:t>
      </w:r>
    </w:p>
    <w:p w14:paraId="4F9C4D1D"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Furthermore, South American civilization is truly astonishing. In Peru there is a mountain called Machu Picchu, on the top of which a city was built. The Maya civilization is extraordinarily astonishing. It is likely that around the time the Bodhicaryavatara was first taught, the Maya civilization was coming to its end.</w:t>
      </w:r>
    </w:p>
    <w:p w14:paraId="3A472BE6" w14:textId="77777777" w:rsidR="00AA444E" w:rsidRDefault="00000000">
      <w:pPr>
        <w:spacing w:before="200" w:after="20"/>
      </w:pPr>
      <w:r>
        <w:rPr>
          <w:rFonts w:ascii="Arial" w:hAnsi="Arial"/>
          <w:b/>
          <w:color w:val="888888"/>
          <w:sz w:val="16"/>
        </w:rPr>
        <w:t>^1-8</w:t>
      </w:r>
    </w:p>
    <w:p w14:paraId="576BF2A4" w14:textId="77777777" w:rsidR="00AA444E" w:rsidRDefault="00000000">
      <w:pPr>
        <w:spacing w:before="20" w:after="40"/>
      </w:pPr>
      <w:r>
        <w:rPr>
          <w:rFonts w:ascii="Microsoft Himalaya" w:hAnsi="Microsoft Himalaya"/>
          <w:color w:val="1F497D"/>
          <w:sz w:val="20"/>
        </w:rPr>
        <w:t>གཞན་ཡང་མཁྱེན་དགོས་པ་ཞིག་ལ། སྤྱོད་འཇུག་འཇིག་རྟེན་གྱི་ཁམས་སུ་དང་པོ་ཡོང་བའི་དུས་སྐབས་དེར་ཨ་རབ་ཀྱི་སྐད་དུ་ཕལ་ཆེར་བསྒྱུར་ཡོད་ས་རེད། བརྒྱ་ཕྲག་དེའི་སྐབས་སུ་ཨིན་ཊོ་ནེ་ཤི་ཡར་ཡོད་པའི་བོ་རོ་བུ་དཱུར་ཟེར་བའི་མཆོད་རྟེན་ཆེན་པོ་ཞིག་བཟོ་འགོ་འཛུགས་པའི་སྐབས་དེ་རེད།</w:t>
      </w:r>
    </w:p>
    <w:p w14:paraId="6348607B"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此外，你們還應知道：《入菩薩行論》在世界上首次出現之時，它大概已被翻譯成阿拉伯文。在那個世紀，印度尼西亞的婆羅浮屠大塔大概正在建造中。對我們大多數人來說，思考這些事情，感覺確實非常令人驚嘆。</w:t>
      </w:r>
    </w:p>
    <w:p w14:paraId="6AAA45E4"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Furthermore, you should know: when the Bodhicaryavatara first appeared in the world, it had probably been translated into Arabic. During that century, the great stupa of Borobudur in Indonesia was probably being constructed. For most of us, when we think about these things, it seems remarkably astonishing.</w:t>
      </w:r>
    </w:p>
    <w:p w14:paraId="21483BA8" w14:textId="77777777" w:rsidR="00AA444E" w:rsidRDefault="00000000">
      <w:pPr>
        <w:spacing w:before="200" w:after="20"/>
      </w:pPr>
      <w:r>
        <w:rPr>
          <w:rFonts w:ascii="Arial" w:hAnsi="Arial"/>
          <w:b/>
          <w:color w:val="888888"/>
          <w:sz w:val="16"/>
        </w:rPr>
        <w:t>^1-9</w:t>
      </w:r>
    </w:p>
    <w:p w14:paraId="6B257139" w14:textId="77777777" w:rsidR="00AA444E" w:rsidRDefault="00000000">
      <w:pPr>
        <w:spacing w:before="20" w:after="40"/>
      </w:pPr>
      <w:r>
        <w:rPr>
          <w:rFonts w:ascii="Microsoft Himalaya" w:hAnsi="Microsoft Himalaya"/>
          <w:color w:val="1F497D"/>
          <w:sz w:val="20"/>
        </w:rPr>
        <w:t>དཔེར་ན་དབྱིན་ཇི་དེ་འཛམ་གླིང་གསུམ་གཉིས་ལ་དབང་སྒྱུར་བ་པོ་ཧ་ཅང་སྟོབས་ཆེན་ཞིག་བྱུང་བ་རེད་དེ། སྤྱོད་འཇུག་རྩོམ་པའི་སྐབས་སུ་དབྱིན་ཇི་ཞེས་པ་དེ་ཡོད་མ་རེད། སུ་ཝི་ཌེན་དང་ནོར་ཝེ་གང་ཡིན་དེ་འདྲ་ཞིག་ལ་ཝའེ་ཀིང་ཟེར་བ་ཞིག་ཡོད་པ་རེད། ཝའེ་ཀིང་ཟེར་བ་དེ་གཞི་ནས་ཕ་གིར་འགྲོ་དུས་དབྱིན་ཇི་ལུང་པ་མུན་པའི་གླིང་ནང་བཞིན་མི་དང་དུད་འགྲོ་གཉིས་དབྱེ་བ་འབྱེད་ཐུབ་ཙམ་ཞིག་མ་གཏོགས།</w:t>
      </w:r>
    </w:p>
    <w:p w14:paraId="167585B4"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例如，英國曾是一個征服世界大部分土地的強大帝國。《入菩薩行論》撰寫之時，英國尚不存在。當時有一種叫維京人的民族</w:t>
      </w:r>
      <w:r>
        <w:rPr>
          <w:rFonts w:ascii="Arial" w:hAnsi="Arial"/>
          <w:sz w:val="18"/>
        </w:rPr>
        <w:t>——</w:t>
      </w:r>
      <w:r>
        <w:rPr>
          <w:rFonts w:ascii="Arial" w:hAnsi="Arial"/>
          <w:sz w:val="18"/>
        </w:rPr>
        <w:t>來自瑞典或挪威。維京人出海時，英國那片土地就像黑暗之地</w:t>
      </w:r>
      <w:r>
        <w:rPr>
          <w:rFonts w:ascii="Arial" w:hAnsi="Arial"/>
          <w:sz w:val="18"/>
        </w:rPr>
        <w:t>——</w:t>
      </w:r>
      <w:r>
        <w:rPr>
          <w:rFonts w:ascii="Arial" w:hAnsi="Arial"/>
          <w:sz w:val="18"/>
        </w:rPr>
        <w:t>人與動物幾乎難以區分。但我有時可能誇大，與實際情況不符，所以有時間的人應當核查。</w:t>
      </w:r>
    </w:p>
    <w:p w14:paraId="359716BE"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For example, England came to rule over much of the world as a great power. At the time the Bodhicaryavatara was composed, England did not exist. There was something called the Vikings — from Sweden or Norway. When the Vikings traveled abroad, England was like a land of darkness — one could barely tell humans from animals. But I may sometimes exaggerate, so those with time should check.</w:t>
      </w:r>
    </w:p>
    <w:p w14:paraId="00505463" w14:textId="77777777" w:rsidR="00AA444E" w:rsidRDefault="00000000">
      <w:pPr>
        <w:spacing w:before="200" w:after="20"/>
      </w:pPr>
      <w:r>
        <w:rPr>
          <w:rFonts w:ascii="Arial" w:hAnsi="Arial"/>
          <w:b/>
          <w:color w:val="888888"/>
          <w:sz w:val="16"/>
        </w:rPr>
        <w:t>^1-10</w:t>
      </w:r>
    </w:p>
    <w:p w14:paraId="24C219E1" w14:textId="77777777" w:rsidR="00AA444E" w:rsidRDefault="00000000">
      <w:pPr>
        <w:spacing w:before="20" w:after="40"/>
      </w:pPr>
      <w:r>
        <w:rPr>
          <w:rFonts w:ascii="Microsoft Himalaya" w:hAnsi="Microsoft Himalaya"/>
          <w:color w:val="1F497D"/>
          <w:sz w:val="20"/>
        </w:rPr>
        <w:t>བྱས་ཙང་ང་ཚོས་སྤྱོད་འཇུག་དེ་སྐབས་དེར་བྲིས་བཞག་པའི་དེབ་ཅིག་ཡིན་ཀྱང་ད་ལྟ་ཡང་ཀློག་གི་ཡོད་ལ་འགྲེལ་བ་བྲིས་ནས་ཀློག་བཞིན་ཡོད། ཀློག་པ་ཙམ་ཡང་མིན་པར་ཁ་ཡོད་ལག་ཡོད་ཉམས་སུ་ལེན་ཏེ་མི་ཚེའི་ནང་དུ་བེད་སྤྱོད་གཏོང་ཐུབ་པ་བྱེད་ཀྱི་ཡོད། དེས་ན་སྤྱོད་འཇུག་དེ་ཡ་མཚན་དང་ངོ་མཚར་ཆེ་ཞིང་གལ་ཆེན་པོ་ཞིག་ཡིན་ས་རེད།</w:t>
      </w:r>
    </w:p>
    <w:p w14:paraId="4567A442"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所以，儘管《入菩薩行論》是那時撰寫的書，如今仍在閱讀，注釋仍在撰寫。不只是閱讀</w:t>
      </w:r>
      <w:r>
        <w:rPr>
          <w:rFonts w:ascii="Arial" w:hAnsi="Arial"/>
          <w:sz w:val="18"/>
        </w:rPr>
        <w:t>——</w:t>
      </w:r>
      <w:r>
        <w:rPr>
          <w:rFonts w:ascii="Arial" w:hAnsi="Arial"/>
          <w:sz w:val="18"/>
        </w:rPr>
        <w:t>人們口心並用地將其付諸實踐，在生活中加以運用。其中包含了思維方式和行動方式，一切完備。所以《入菩薩行論》確實奇妙、令人驚嘆，且十分重要。</w:t>
      </w:r>
    </w:p>
    <w:p w14:paraId="34153FD5"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Though the Bodhicaryavatara was composed back then, it is still read today and commentaries are still being written on it. Not only read — people put it into practice with hand and mouth, using it in their lives. Within it are ways of thinking and ways of acting, complete. So the Bodhicaryavatara is truly wonderful, astonishing, and important.</w:t>
      </w:r>
    </w:p>
    <w:p w14:paraId="2E3EAFA3" w14:textId="77777777" w:rsidR="00AA444E" w:rsidRDefault="00000000">
      <w:pPr>
        <w:spacing w:before="200" w:after="20"/>
      </w:pPr>
      <w:r>
        <w:rPr>
          <w:rFonts w:ascii="Arial" w:hAnsi="Arial"/>
          <w:b/>
          <w:color w:val="888888"/>
          <w:sz w:val="16"/>
        </w:rPr>
        <w:lastRenderedPageBreak/>
        <w:t>^1-11</w:t>
      </w:r>
    </w:p>
    <w:p w14:paraId="35E4D137" w14:textId="77777777" w:rsidR="00AA444E" w:rsidRDefault="00000000">
      <w:pPr>
        <w:spacing w:before="20" w:after="40"/>
      </w:pPr>
      <w:r>
        <w:rPr>
          <w:rFonts w:ascii="Microsoft Himalaya" w:hAnsi="Microsoft Himalaya"/>
          <w:color w:val="1F497D"/>
          <w:sz w:val="20"/>
        </w:rPr>
        <w:t>སྤྱོད་འཇུག་གི་མཚན་གྱི་ནང་དུ་ཡོད་པའི་བྱང་ཆུབ་སེམས་དཔའི་སྤྱོད་པ་ལ་འཇུག་པ། བྱང་ཆུབ་སེམས་དཔའི་སྤྱོད་པ་ལ་འཇུག་པ་བརྗོད་དུས་ཕལ་སྐད་ཀྱི་ལམ་ནས་དོན་དག་རྡོག་རྡོག་ཞུ་ན། སྐབས་འདིར་བྱང་ཆུབ་སེམས་དཔའ་ཞེས་པའི་མི་དེ་ཚོས་བསམ་བློ་ག་རེ་གཏོང་དགོས་པ་དང་། ལས་ཀ་གང་བྱེད་དགོས་པ། བྱང་ཆུབ་སེམས་དཔའི་ལས་འགན་གང་ཡིན་པ། མདོར་ན་བྱང་ཆུབ་སེམས་དཔའི་ལས་ཀ་བྱེད་སྟངས་གང་ཡིན་མིན་དེ་སྤྱོད་འཇུག་གི་ནང་དུ་ཡོད་གསུངས་པ་རེད།</w:t>
      </w:r>
    </w:p>
    <w:p w14:paraId="263AEC05"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《入菩薩行論》書名中有「菩薩行」</w:t>
      </w:r>
      <w:r>
        <w:rPr>
          <w:rFonts w:ascii="Arial" w:hAnsi="Arial"/>
          <w:sz w:val="18"/>
        </w:rPr>
        <w:t>——</w:t>
      </w:r>
      <w:r>
        <w:rPr>
          <w:rFonts w:ascii="Arial" w:hAnsi="Arial"/>
          <w:sz w:val="18"/>
        </w:rPr>
        <w:t>「入菩薩行」時，用白話來說：這裡所說的「菩薩」是一個人</w:t>
      </w:r>
      <w:r>
        <w:rPr>
          <w:rFonts w:ascii="Arial" w:hAnsi="Arial"/>
          <w:sz w:val="18"/>
        </w:rPr>
        <w:t>——</w:t>
      </w:r>
      <w:r>
        <w:rPr>
          <w:rFonts w:ascii="Arial" w:hAnsi="Arial"/>
          <w:sz w:val="18"/>
        </w:rPr>
        <w:t>那些被稱為菩薩的人需要思考什麼？需要做什麼工作？菩薩的職責是什麼？總之，菩薩如何行事</w:t>
      </w:r>
      <w:r>
        <w:rPr>
          <w:rFonts w:ascii="Arial" w:hAnsi="Arial"/>
          <w:sz w:val="18"/>
        </w:rPr>
        <w:t>——</w:t>
      </w:r>
      <w:r>
        <w:rPr>
          <w:rFonts w:ascii="Arial" w:hAnsi="Arial"/>
          <w:sz w:val="18"/>
        </w:rPr>
        <w:t>這一切，據說都在《入菩薩行論》中。</w:t>
      </w:r>
    </w:p>
    <w:p w14:paraId="3D7D48C5"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Within the title of the Bodhicaryavatara — 'Entering the Conduct of a Bodhisattva' — speaking plainly: the 'bodhisattva' is a person — what do those called bodhisattvas need to think? What work must they do? What is their duty? In short, how a bodhisattva goes about their work — all of that, it is said, is found within the Bodhicaryavatara.</w:t>
      </w:r>
    </w:p>
    <w:p w14:paraId="0A5D75F3" w14:textId="77777777" w:rsidR="00AA444E" w:rsidRDefault="00000000">
      <w:pPr>
        <w:spacing w:before="200" w:after="20"/>
      </w:pPr>
      <w:r>
        <w:rPr>
          <w:rFonts w:ascii="Arial" w:hAnsi="Arial"/>
          <w:b/>
          <w:color w:val="888888"/>
          <w:sz w:val="16"/>
        </w:rPr>
        <w:t>^1-12</w:t>
      </w:r>
    </w:p>
    <w:p w14:paraId="3E82B096" w14:textId="77777777" w:rsidR="00AA444E" w:rsidRDefault="00000000">
      <w:pPr>
        <w:spacing w:before="20" w:after="40"/>
      </w:pPr>
      <w:r>
        <w:rPr>
          <w:rFonts w:ascii="Microsoft Himalaya" w:hAnsi="Microsoft Himalaya"/>
          <w:color w:val="1F497D"/>
          <w:sz w:val="20"/>
        </w:rPr>
        <w:t>བྱང་ཆུབ་སེམས་དཔའ་ཞེས་པ་དེ་ལ་ཡང་ཐུགས་བསམ་བཞེས་དགོས་པ་ཞིག་ཡིན། ང་ཚོའི་དུས་རྒྱུན་གོམས་གཤིས་དང་ཐ་སྙད་བེད་སྤྱོད་གཏོང་སྟངས་དབང་གིས་གོ་བ་ལོག་པའམ་གོ་བ་ཉམས་པ་དང་མ་ཚང་བ་མང་པོ་ཡོང་གི་ཡོད་ས་རེད། དཔེར་ན་ང་ཚོས་དུས་རྒྱུན་བྱང་ཆུབ་སེམས་དཔའ་བརྗོད་དུས་གོམས་གཤིས་ལ་ཕལ་ཆེར་མི་བཟང་པོའམ་མི་ཡག་པོ་ཞིག་ལ་གོ།</w:t>
      </w:r>
    </w:p>
    <w:p w14:paraId="36BD4502"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「菩薩」這個詞也需要仔細思考。由於我們習慣性的思維和使用術語的方式，我們常常會有錯誤或不完整的理解。例如，在我們的習慣中，說到「菩薩」通常會想到一個好人。性情溫和、面帶笑容、不輕易生氣</w:t>
      </w:r>
      <w:r>
        <w:rPr>
          <w:rFonts w:ascii="Arial" w:hAnsi="Arial"/>
          <w:sz w:val="18"/>
        </w:rPr>
        <w:t>——</w:t>
      </w:r>
      <w:r>
        <w:rPr>
          <w:rFonts w:ascii="Arial" w:hAnsi="Arial"/>
          <w:sz w:val="18"/>
        </w:rPr>
        <w:t>我們通常說這樣的人像菩薩。但我們必須謹慎。</w:t>
      </w:r>
    </w:p>
    <w:p w14:paraId="160D2164"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 word 'bodhisattva' also requires careful thought. Due to our habitual patterns and the way we use terminology, misunderstandings or incomplete understandings often arise. For example, in our habitual patterns, when we say 'bodhisattva' we usually think of a good person — someone gentle, smiling, not easily angered. We commonly say such a person is like a bodhisattva. But we must be careful.</w:t>
      </w:r>
    </w:p>
    <w:p w14:paraId="10C6ADA2" w14:textId="77777777" w:rsidR="00AA444E" w:rsidRDefault="00000000">
      <w:pPr>
        <w:spacing w:before="200" w:after="20"/>
      </w:pPr>
      <w:r>
        <w:rPr>
          <w:rFonts w:ascii="Arial" w:hAnsi="Arial"/>
          <w:b/>
          <w:color w:val="888888"/>
          <w:sz w:val="16"/>
        </w:rPr>
        <w:t>^1-13</w:t>
      </w:r>
    </w:p>
    <w:p w14:paraId="30FFCB16" w14:textId="77777777" w:rsidR="00AA444E" w:rsidRDefault="00000000">
      <w:pPr>
        <w:spacing w:before="20" w:after="40"/>
      </w:pPr>
      <w:r>
        <w:rPr>
          <w:rFonts w:ascii="Microsoft Himalaya" w:hAnsi="Microsoft Himalaya"/>
          <w:color w:val="1F497D"/>
          <w:sz w:val="20"/>
        </w:rPr>
        <w:t>སྤྱིར་བཏང་བྱང་ཆུབ་སེམས་དཔའ་ཞེས་མཛུབ་མོ་བཙུགས་ས་དེ་ལྷ་ཁང་ཞིག་གི་ནང་དུ་ཡིན་ན། བྱང་ཆུབ་སེམས་པ་ཞིག་མཛུབ་མོ་བཙུགས་དུས་སྤྱན་རས་གཟིགས་ལྟ་བུ་དེའི་སྤྱན་ཁྲ་མོ་དང་ཞི་ཞིང་འཇམ་པ་དེ་དག་ལ་བྱང་ཆུབ་སེམས་དཔའ་ལབ་ཀྱི་རེད་ལ། ཕྱག་ན་རྡོ་རྗེ་ཞེས་མཆེ་བ་བཙིགས་པ་གཉེར་མ་བསྡུས་པ། མིག་བགྲད། ཕྱག་ན་རྡོ་རྗེ་ཁུར། མེ་འབར་བ་སོགས་ཡོད་མཁན་རྣམས་ཀྱང་བྱང་ཆུབ་སེམས་དཔའི་གྲས་ལ་བཞག་གི་ཡོད་རེད།</w:t>
      </w:r>
    </w:p>
    <w:p w14:paraId="601EDD69"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一般而言，在寺廟裡，如果有人指向菩薩，通常會指向觀世音菩薩</w:t>
      </w:r>
      <w:r>
        <w:rPr>
          <w:rFonts w:ascii="Arial" w:hAnsi="Arial"/>
          <w:sz w:val="18"/>
        </w:rPr>
        <w:t>——</w:t>
      </w:r>
      <w:r>
        <w:rPr>
          <w:rFonts w:ascii="Arial" w:hAnsi="Arial"/>
          <w:sz w:val="18"/>
        </w:rPr>
        <w:t>眼神慈悲，平和溫柔。但金剛手菩薩</w:t>
      </w:r>
      <w:r>
        <w:rPr>
          <w:rFonts w:ascii="Arial" w:hAnsi="Arial"/>
          <w:sz w:val="18"/>
        </w:rPr>
        <w:t>——</w:t>
      </w:r>
      <w:r>
        <w:rPr>
          <w:rFonts w:ascii="Arial" w:hAnsi="Arial"/>
          <w:sz w:val="18"/>
        </w:rPr>
        <w:t>齒咬、眉蹙、目瞪，手持金剛杵、周身火焰</w:t>
      </w:r>
      <w:r>
        <w:rPr>
          <w:rFonts w:ascii="Arial" w:hAnsi="Arial"/>
          <w:sz w:val="18"/>
        </w:rPr>
        <w:t>——</w:t>
      </w:r>
      <w:r>
        <w:rPr>
          <w:rFonts w:ascii="Arial" w:hAnsi="Arial"/>
          <w:sz w:val="18"/>
        </w:rPr>
        <w:t>這樣的形象也被列為菩薩之列。</w:t>
      </w:r>
    </w:p>
    <w:p w14:paraId="1B20FDDB"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general, in a temple, when someone points to a bodhisattva, they point to figures like Avalokitesvara — with gentle eyes, peaceful and soft. But Vajrapani — with clenched teeth, furrowed brow, wide eyes, holding a vajra, surrounded by fire — such figures are also classed as bodhisattvas.</w:t>
      </w:r>
    </w:p>
    <w:p w14:paraId="5BB785EF" w14:textId="77777777" w:rsidR="00AA444E" w:rsidRDefault="00000000">
      <w:pPr>
        <w:spacing w:before="200" w:after="20"/>
      </w:pPr>
      <w:r>
        <w:rPr>
          <w:rFonts w:ascii="Arial" w:hAnsi="Arial"/>
          <w:b/>
          <w:color w:val="888888"/>
          <w:sz w:val="16"/>
        </w:rPr>
        <w:t>^1-14</w:t>
      </w:r>
    </w:p>
    <w:p w14:paraId="2A9A17B0" w14:textId="77777777" w:rsidR="00AA444E" w:rsidRDefault="00000000">
      <w:pPr>
        <w:spacing w:before="20" w:after="40"/>
      </w:pPr>
      <w:r>
        <w:rPr>
          <w:rFonts w:ascii="Microsoft Himalaya" w:hAnsi="Microsoft Himalaya"/>
          <w:color w:val="1F497D"/>
          <w:sz w:val="20"/>
        </w:rPr>
        <w:t>དངོས་གནས་བྱེད་ན་བྱང་ཆུབ་སེམས་དཔའ་ཞེས་པ་དེ་ཕར་བལྟ་སར་མི་གཞི་འཇམ་པོ་དང་བགད་མོ་འཛུམ་འཛུམ་ཡོད་པ་དེ་ཙམ་གྱིས་མ་ཡིན་པ། སྤྲོ་ཐུང་ཐུང་སྟེ་ཁོང་ཁྲོ་ལམ་སེང་འབར་ཆོག་ཡོད་མཁན་དང་། དེ་མ་ཡིན་པ་སྤྱོད་པའང་ངན་པ་སྟེ་རྐུན་མ་རྒྱག་པ་དང་རྫུན་ཀྱང་བཤད་མཁན་དེ་འདྲ་ལ་མཐའ་གཅིག་ཏུ་བྱང་ཆུབ་སེམས་དཔའ་མ་རེད་ཅེས་བརྗོད་ན་ནོར་བ་རེད།</w:t>
      </w:r>
    </w:p>
    <w:p w14:paraId="748B8A0F"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實際上，菩薩並不僅僅是外表溫和、面帶笑容的人；說急躁易怒、行為不端、偷盜說謊的人絕對不是菩薩，那也是錯誤的。所以在思考這些時，有些東西需要了解。我們將按順序討論這個問題。</w:t>
      </w:r>
    </w:p>
    <w:p w14:paraId="283C5A76"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truth, a bodhisattva is not simply one who appears gentle and smiling. But to say that someone short-tempered, or someone with bad conduct who steals and lies, is definitely not a bodhisattva — that would also be wrong. This is something that needs to be understood. We will discuss it in order.</w:t>
      </w:r>
    </w:p>
    <w:p w14:paraId="2E6721D5" w14:textId="77777777" w:rsidR="00AA444E" w:rsidRDefault="00000000">
      <w:pPr>
        <w:spacing w:before="200" w:after="20"/>
      </w:pPr>
      <w:r>
        <w:rPr>
          <w:rFonts w:ascii="Arial" w:hAnsi="Arial"/>
          <w:b/>
          <w:color w:val="888888"/>
          <w:sz w:val="16"/>
        </w:rPr>
        <w:t>^1-15</w:t>
      </w:r>
    </w:p>
    <w:p w14:paraId="4589AE5D" w14:textId="77777777" w:rsidR="00AA444E" w:rsidRDefault="00000000">
      <w:pPr>
        <w:spacing w:before="20" w:after="40"/>
      </w:pPr>
      <w:r>
        <w:rPr>
          <w:rFonts w:ascii="Microsoft Himalaya" w:hAnsi="Microsoft Himalaya"/>
          <w:color w:val="1F497D"/>
          <w:sz w:val="20"/>
        </w:rPr>
        <w:t>སྤྱིར་བཏང་བྱང་ཆུབ་སེམས་དཔའ་ཞེས་མཛུབ་མོ་བཙུགས་ས་དེ་སྤྱོད་འཇུག་ནང་དུའང་བྱང་ཆུབ་སེམས་བསྐྱེད་གྱུར་ན་སྐད་ཅིག་གིས། འཁོར་བའི་བཙོན་རར་བསྡམས་པའི་ཉམ་ཐག་རྣམས། བདེ་གཤེགས་རྣམས་ཀྱི་སྲས་ཞེས་བརྗོད་བྱ་ཞིང་། ང་ཚོ་ལྟ་བུའི་སེམས་ཅན་ཐ་མལ་པར་བྱང་ཆུབ་ཀྱི་སེམས་ཞེས་པ་དེ་སླེབས་ཚར་མ་ཐག་ཏུ་གང་ཟག་དེ་བྱང་ཆུབ་སེམས་དཔའ་ཆགས་ཀྱི་རེད།</w:t>
      </w:r>
    </w:p>
    <w:p w14:paraId="4DF2F249"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《入菩薩行論》中有這樣的話語：「菩提心一生起，頃刻間，被縛於輪迴獄中的可憐者，被稱為善逝之子。」對我們這樣的普通眾生來說，這個叫菩提心的東西一旦生起，那個人就成為菩薩了。</w:t>
      </w:r>
    </w:p>
    <w:p w14:paraId="7C45C5D0"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the Bodhicaryavatara there are words like: 'The moment bodhicitta is aroused / those who are wretched, bound in the prison of the cycle of life / are called the sons of the Blissful Ones.' For ordinary beings like us, the moment this thing called bodhicitta arises, that person becomes a bodhisattva.</w:t>
      </w:r>
    </w:p>
    <w:p w14:paraId="1BC2C0F7" w14:textId="77777777" w:rsidR="00AA444E" w:rsidRDefault="00000000">
      <w:pPr>
        <w:spacing w:before="200" w:after="20"/>
      </w:pPr>
      <w:r>
        <w:rPr>
          <w:rFonts w:ascii="Arial" w:hAnsi="Arial"/>
          <w:b/>
          <w:color w:val="888888"/>
          <w:sz w:val="16"/>
        </w:rPr>
        <w:lastRenderedPageBreak/>
        <w:t>^1-16</w:t>
      </w:r>
    </w:p>
    <w:p w14:paraId="197175B6" w14:textId="77777777" w:rsidR="00AA444E" w:rsidRDefault="00000000">
      <w:pPr>
        <w:spacing w:before="20" w:after="40"/>
      </w:pPr>
      <w:r>
        <w:rPr>
          <w:rFonts w:ascii="Microsoft Himalaya" w:hAnsi="Microsoft Himalaya"/>
          <w:color w:val="1F497D"/>
          <w:sz w:val="20"/>
        </w:rPr>
        <w:t>དེ་དང་འབྲེལ་བའི་ཐུགས་བསམ་བཞེས་དགོས་པ་གལ་ཆེན་པོ་ཁ་ཤས་ཤིག་མཐོང་གི་འདུག། བྱང་ཆུབ་སེམས་དཔའ་ཞེས་པ་དེ་ང་ཚོ་ལྟ་བུའི་མིའམ་གང་ཟག་དང། དམིགས་བསལ་གྱི་བསམ་བློ་གཏོང་སྟངས་དང་ཐག་གཅོད་སྟངས་ཀྱིས་ངས་འདི་རང་བྱེད་ཀྱི་ཡིན་ཞེས་ཐག་བཅད་ནས་དེའི་སྐོར་བསམ་བློ་བཏང་ཞིང་ཉམས་ལེན་བྱས་ཏེ། དེའི་སྤྱོད་པ་སྤྱད་ཅིང་ལས་ཀ་བྱེད་ཀྱི་རེད།</w:t>
      </w:r>
    </w:p>
    <w:p w14:paraId="30BD8083"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有一些重要的相關要點需要放在心上。「菩薩」是一個人</w:t>
      </w:r>
      <w:r>
        <w:rPr>
          <w:rFonts w:ascii="Arial" w:hAnsi="Arial"/>
          <w:sz w:val="18"/>
        </w:rPr>
        <w:t>——</w:t>
      </w:r>
      <w:r>
        <w:rPr>
          <w:rFonts w:ascii="Arial" w:hAnsi="Arial"/>
          <w:sz w:val="18"/>
        </w:rPr>
        <w:t>一個像我們一樣的普通人</w:t>
      </w:r>
      <w:r>
        <w:rPr>
          <w:rFonts w:ascii="Arial" w:hAnsi="Arial"/>
          <w:sz w:val="18"/>
        </w:rPr>
        <w:t>——</w:t>
      </w:r>
      <w:r>
        <w:rPr>
          <w:rFonts w:ascii="Arial" w:hAnsi="Arial"/>
          <w:sz w:val="18"/>
        </w:rPr>
        <w:t>以特定的思維方式和決斷方式，決定：「我要做這件事」，為此思考、修行、行此行為、做此工作。</w:t>
      </w:r>
    </w:p>
    <w:p w14:paraId="70F800AC"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There are important related points to take to heart. A 'bodhisattva' is a person — an ordinary human being like us — who, with a particular way of thinking and deciding, resolves: 'I will do this,' thinks about it, practices it, performs its conduct, and does the work.</w:t>
      </w:r>
    </w:p>
    <w:p w14:paraId="753EB394" w14:textId="77777777" w:rsidR="00AA444E" w:rsidRDefault="00000000">
      <w:pPr>
        <w:spacing w:before="200" w:after="20"/>
      </w:pPr>
      <w:r>
        <w:rPr>
          <w:rFonts w:ascii="Arial" w:hAnsi="Arial"/>
          <w:b/>
          <w:color w:val="888888"/>
          <w:sz w:val="16"/>
        </w:rPr>
        <w:t>^1-17</w:t>
      </w:r>
    </w:p>
    <w:p w14:paraId="017C2097" w14:textId="77777777" w:rsidR="00AA444E" w:rsidRDefault="00000000">
      <w:pPr>
        <w:spacing w:before="20" w:after="40"/>
      </w:pPr>
      <w:r>
        <w:rPr>
          <w:rFonts w:ascii="Microsoft Himalaya" w:hAnsi="Microsoft Himalaya"/>
          <w:color w:val="1F497D"/>
          <w:sz w:val="20"/>
        </w:rPr>
        <w:t>དེ་དང་གཅིག་པ་དཔེར་ན་ཡེ་ཤུ་ཚོ་ཡིན་ནའང་ཁོ་རང་ཚོར་ལྟ་བ་ཞིག་ཡོད་པས་ལྟ་བ་དེར་ཐག་བཅད་དེ་སྒོམ། ཐ་ལེནྜ་དང་ཤྲི་ལངྐ་ལ་ཡོད་པའི་གནས་བརྟན་སྡེ་བའི་ཆོས་བརྒྱུད་དེ་ཚོར་འདུ་བྱེད་ཐམས་ཅད་མི་རྟག་པ་དང་། ཟག་བཅས་ཐམས་ཅད་སྡུག་བསྔལ་བ་ཡིན་པའི་ལྟ་བ་དེ་རང་རེད། མང་ཆེ་བས་བྱང་ཆུབ་ཀྱི་སེམས་ཞེས་པ་དེ་སྙིང་རྗེ་ཙམ་དང་བྱམས་པ་ཙམ་ལ་ཡིན་སྣང་ཤར་སྟེ། སྨན་ཁང་བཙུགས་པ་དང་སློབ་གྲྭ་བཙུགས་པ་སོགས་ལ་བྱང་ཆུབ་ཀྱི་སེམས་རེད་བསམ་སྡོད་མཁན་མང་པོ་འདུག དེ་དཔེ་མི་སྲིད་ནོར་བ་རེད།</w:t>
      </w:r>
    </w:p>
    <w:p w14:paraId="11FB0305"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基督徒也持有一種觀點，以此觀點為基礎修行。泰國和斯里蘭卡上座部傳承的觀點是：一切有為法是無常的，一切有漏法是苦的。大多數人將「菩提心」僅僅理解為慈悲和善良</w:t>
      </w:r>
      <w:r>
        <w:rPr>
          <w:rFonts w:ascii="Arial" w:hAnsi="Arial"/>
          <w:sz w:val="18"/>
        </w:rPr>
        <w:t>——</w:t>
      </w:r>
      <w:r>
        <w:rPr>
          <w:rFonts w:ascii="Arial" w:hAnsi="Arial"/>
          <w:sz w:val="18"/>
        </w:rPr>
        <w:t>認為建醫院、建學校等就是菩提心。這是根本性的錯誤。</w:t>
      </w:r>
    </w:p>
    <w:p w14:paraId="65AF9934"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Christians too hold a view and practice accordingly. The Theravada traditions of Thailand and Sri Lanka hold the view that all conditioned things are impermanent, all contaminated things are suffering. Most people reduce 'bodhicitta' to compassion and kindness — thinking that building hospitals and schools is bodhicitta. This is completely and utterly wrong.</w:t>
      </w:r>
    </w:p>
    <w:p w14:paraId="1C9542B0" w14:textId="77777777" w:rsidR="00AA444E" w:rsidRDefault="00000000">
      <w:pPr>
        <w:spacing w:before="200" w:after="20"/>
      </w:pPr>
      <w:r>
        <w:rPr>
          <w:rFonts w:ascii="Arial" w:hAnsi="Arial"/>
          <w:b/>
          <w:color w:val="888888"/>
          <w:sz w:val="16"/>
        </w:rPr>
        <w:t>^1-18</w:t>
      </w:r>
    </w:p>
    <w:p w14:paraId="252C0D31" w14:textId="77777777" w:rsidR="00AA444E" w:rsidRDefault="00000000">
      <w:pPr>
        <w:spacing w:before="20" w:after="40"/>
      </w:pPr>
      <w:r>
        <w:rPr>
          <w:rFonts w:ascii="Microsoft Himalaya" w:hAnsi="Microsoft Himalaya"/>
          <w:color w:val="1F497D"/>
          <w:sz w:val="20"/>
        </w:rPr>
        <w:t>དཔེར་ན། ཇ་ཞིག་བཟོ་དགོས་ཀྱི་ཡོད་ན་མ་མཐར་མར་དང་ཇའི་ལོ་མ་དེ་དགོས་ཀྱི་ཡོད་ལ་ཆུ་ཞིག་ཀྱང་དགོས་པ་རེད། ཇ་ཞིག་འཐུང་པར་ཇ་དང་ཆུ་ཅིག་ཆར་དགོས་པ་ལས་ཇ་སྐམ་པོ་ཞིག་གིས་མི་འགྲིག་པ་ལྟར། བྱང་ཆུབ་ཀྱིི་སེམས་ཞེས་པ་དེ་སེམས་ཅན་ཐམས་ཅད་ལ་སྙིང་རྗེ་དང་བྱམས་པ་དེ་ཚོ་ཡིན་དང་ཡིན་མི་དགོས་ཟེར་གྱི་མེད། ཡིན་ནའང་སེམས་ཅན་ཐམས་ཅད་ཀྱིས་དངོས་པོའི་གནས་ལུགས་གང་ཡིན་པ་དེ་ཇི་ལྟ་བ་བཞིན་དུ་རྟོགས་ཐུབ་པའི་ཆེད་དུ་སྨོན་ལམ་བརྒྱབ་པའམ་འབད་རྩོལ་བྱེད་པ་དེ་བྱང་ཆུབ་ཀྱི་སེམས་ཞེས་པ་དེ་བཟོ་བར་ངེས་པར་དུ་དགོས།</w:t>
      </w:r>
    </w:p>
    <w:p w14:paraId="2602CD92"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例如，如果要泡茶，至少需要茶葉和水</w:t>
      </w:r>
      <w:r>
        <w:rPr>
          <w:rFonts w:ascii="Arial" w:hAnsi="Arial"/>
          <w:sz w:val="18"/>
        </w:rPr>
        <w:t>——</w:t>
      </w:r>
      <w:r>
        <w:rPr>
          <w:rFonts w:ascii="Arial" w:hAnsi="Arial"/>
          <w:sz w:val="18"/>
        </w:rPr>
        <w:t>單有幹茶葉是不行的。同樣，對一切眾生的慈悲和愛並不是不需要，是需要的。但還必須有：願一切眾生能夠了解事物真實本性，以及為此而努力</w:t>
      </w:r>
      <w:r>
        <w:rPr>
          <w:rFonts w:ascii="Arial" w:hAnsi="Arial"/>
          <w:sz w:val="18"/>
        </w:rPr>
        <w:t>——</w:t>
      </w:r>
      <w:r>
        <w:rPr>
          <w:rFonts w:ascii="Arial" w:hAnsi="Arial"/>
          <w:sz w:val="18"/>
        </w:rPr>
        <w:t>這是菩提心完備的絕對必需。</w:t>
      </w:r>
    </w:p>
    <w:p w14:paraId="5495196D"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For example, to make tea you need at minimum tea leaves and water — dry tea alone will not do. Similarly, loving-kindness and compassion for all beings are not unnecessary — they are needed. But more than that: aspiring and striving that all beings may understand the true nature of things, how things actually are — that is what is absolutely required for bodhicitta to be complete.</w:t>
      </w:r>
    </w:p>
    <w:p w14:paraId="76FD5E0F" w14:textId="77777777" w:rsidR="00AA444E" w:rsidRDefault="00000000">
      <w:pPr>
        <w:spacing w:before="200" w:after="20"/>
      </w:pPr>
      <w:r>
        <w:rPr>
          <w:rFonts w:ascii="Arial" w:hAnsi="Arial"/>
          <w:b/>
          <w:color w:val="888888"/>
          <w:sz w:val="16"/>
        </w:rPr>
        <w:t>^1-19</w:t>
      </w:r>
    </w:p>
    <w:p w14:paraId="710E6221" w14:textId="77777777" w:rsidR="00AA444E" w:rsidRDefault="00000000">
      <w:pPr>
        <w:spacing w:before="20" w:after="40"/>
      </w:pPr>
      <w:r>
        <w:rPr>
          <w:rFonts w:ascii="Microsoft Himalaya" w:hAnsi="Microsoft Himalaya"/>
          <w:color w:val="1F497D"/>
          <w:sz w:val="20"/>
        </w:rPr>
        <w:t>མང་ཆེ་བས་བྱང་ཆུབ་ཀྱི་སེམས་ཞེས་པ་དེ་སྙིང་རྗེ་དང་བྱམས་པ་ཙམ་ཞིག་ཡིན་སྣང་ཤར་སྟེ་དེ་ལས་ལྷག་དོན་དམ་བྱང་ཆུབ་ཀྱི་སེམས་དེ་མགོ་མ་འཚོས་ནས་དེའི་ནང་དུ་བཙུད་ཀྱི་མེད་པས་དེ་དཔེ་ཉེན་ཁ་ཚ་བོ་རེད། གང་ཡིན་ཟེར་ན། སྙིང་རྗེ་ཙམ་དང་བྱམས་པ་ཙམ་དེ་ཆོས་ལུགས་མང་པོ་ལ་ཡོད་རེད། དཔེར་ན། ཡེ་ཤུ་དང་ཁ་ཆེ། ཤེས་རབ་ཀྱི་ཆ་དེ་ཡེ་ཤུ་དང་ཁ་ཆེ་དེ་ཚོ་སུ་ལའང་རྩ་ནས་བཤད་པ་མེད།</w:t>
      </w:r>
    </w:p>
    <w:p w14:paraId="4FD76F6B"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大多數人似乎認為菩提心就是慈悲和愛，不包括「勝義菩提心」這一面向</w:t>
      </w:r>
      <w:r>
        <w:rPr>
          <w:rFonts w:ascii="Arial" w:hAnsi="Arial"/>
          <w:sz w:val="18"/>
        </w:rPr>
        <w:t>——</w:t>
      </w:r>
      <w:r>
        <w:rPr>
          <w:rFonts w:ascii="Arial" w:hAnsi="Arial"/>
          <w:sz w:val="18"/>
        </w:rPr>
        <w:t>這是危險的遺漏。因為單有慈悲和愛在許多宗教中都有，例如基督教和伊斯蘭教也談論愛與慈悲。但智慧這一面向在基督教和伊斯蘭教中根本沒有提及。</w:t>
      </w:r>
    </w:p>
    <w:p w14:paraId="16DA3736"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Most people seem to think bodhicitta is just loving-kindness and compassion, not including the 'ultimate bodhicitta' aspect — that is a dangerous omission. Because loving-kindness and compassion alone exist in many religions. Jesus and Islam also speak of love and compassion. But the dimension of wisdom is entirely absent in Christianity and Islam.</w:t>
      </w:r>
    </w:p>
    <w:p w14:paraId="4C84D634" w14:textId="77777777" w:rsidR="00AA444E" w:rsidRDefault="00000000">
      <w:pPr>
        <w:spacing w:before="200" w:after="20"/>
      </w:pPr>
      <w:r>
        <w:rPr>
          <w:rFonts w:ascii="Arial" w:hAnsi="Arial"/>
          <w:b/>
          <w:color w:val="888888"/>
          <w:sz w:val="16"/>
        </w:rPr>
        <w:t>^1-20</w:t>
      </w:r>
    </w:p>
    <w:p w14:paraId="1F1A5C96" w14:textId="77777777" w:rsidR="00AA444E" w:rsidRDefault="00000000">
      <w:pPr>
        <w:spacing w:before="20" w:after="40"/>
      </w:pPr>
      <w:r>
        <w:rPr>
          <w:rFonts w:ascii="Microsoft Himalaya" w:hAnsi="Microsoft Himalaya"/>
          <w:color w:val="1F497D"/>
          <w:sz w:val="20"/>
        </w:rPr>
        <w:t>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ཐོབ་པར་ཤོག་བསམ་པའི་བསམ་པ་དེ་རེད།</w:t>
      </w:r>
    </w:p>
    <w:p w14:paraId="515EBC36"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用佛法術語來說，可以說：勝義菩提心和世俗菩提心。世俗菩提心，如願菩提心，是願一切眾生獲得圓滿佛果的願望。從一個角度，當這樣理解時，也不能說是錯的。</w:t>
      </w:r>
    </w:p>
    <w:p w14:paraId="3A6735AA"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Buddhist terminology, we speak of ultimate bodhicitta and conventional bodhicitta. Conventional bodhicitta, like the aspiration bodhicitta, is the aspiration that all beings attain complete buddhahood. From one angle, that understanding is not wrong.</w:t>
      </w:r>
    </w:p>
    <w:p w14:paraId="248290A1" w14:textId="77777777" w:rsidR="00AA444E" w:rsidRDefault="00000000">
      <w:pPr>
        <w:spacing w:before="200" w:after="20"/>
      </w:pPr>
      <w:r>
        <w:rPr>
          <w:rFonts w:ascii="Arial" w:hAnsi="Arial"/>
          <w:b/>
          <w:color w:val="888888"/>
          <w:sz w:val="16"/>
        </w:rPr>
        <w:t>^1-21</w:t>
      </w:r>
    </w:p>
    <w:p w14:paraId="3FF32A1C" w14:textId="77777777" w:rsidR="00AA444E" w:rsidRDefault="00000000">
      <w:pPr>
        <w:spacing w:before="20" w:after="40"/>
      </w:pPr>
      <w:r>
        <w:rPr>
          <w:rFonts w:ascii="Microsoft Himalaya" w:hAnsi="Microsoft Himalaya"/>
          <w:color w:val="1F497D"/>
          <w:sz w:val="20"/>
        </w:rPr>
        <w:lastRenderedPageBreak/>
        <w:t>ཡིན་ན་ཡང་སྙིང་པོ་དེ་གང་རེད་ཅེ་ན་སངས་རྒྱས་ཞེས་པ་དེ་གོང་དུ་ཞུས་པ་ལྟར་ཆོས་ཀྱི་གནས་ལུགས་སམ་དངོས་པོའི་གནས་ཚུལ་མཐར་ཐུག་པ་ཧ་གོ་ཡོང་དུས་སངས་རྒྱས་ཟེར་ནས་ནང་པས་དེ་འདྲ་ཞིག་ལ་ངོས་འཛིན་བྱེད་ཀྱི་ཡོད་རེད། དེས་ན་ཀུན་རྫོབ་བྱང་སེམས་དང་དོན་དམ་བྱང་སེམས་གཉིས་ཀ་དགོས་རེད།</w:t>
      </w:r>
    </w:p>
    <w:p w14:paraId="6EA341CC"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然而，其中的實質是：「佛」是佛教徒所認可的對事物究竟本性有了完全了解的人。因此，就像泡茶需要茶葉和水兩者</w:t>
      </w:r>
      <w:r>
        <w:rPr>
          <w:rFonts w:ascii="Arial" w:hAnsi="Arial"/>
          <w:sz w:val="18"/>
        </w:rPr>
        <w:t>——</w:t>
      </w:r>
      <w:r>
        <w:rPr>
          <w:rFonts w:ascii="Arial" w:hAnsi="Arial"/>
          <w:sz w:val="18"/>
        </w:rPr>
        <w:t>世俗菩提心和勝義菩提心兩者都需要。</w:t>
      </w:r>
    </w:p>
    <w:p w14:paraId="08200FD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However, the essence is this: 'buddha' is what Buddhists recognize as someone who has fully understood the ultimate nature of things, how phenomena truly are. So — just as to make tea you need both tea leaves and water — both conventional bodhicitta and ultimate bodhicitta are needed.</w:t>
      </w:r>
    </w:p>
    <w:p w14:paraId="510C9820" w14:textId="77777777" w:rsidR="00AA444E" w:rsidRDefault="00000000">
      <w:pPr>
        <w:spacing w:before="200" w:after="20"/>
      </w:pPr>
      <w:r>
        <w:rPr>
          <w:rFonts w:ascii="Arial" w:hAnsi="Arial"/>
          <w:b/>
          <w:color w:val="888888"/>
          <w:sz w:val="16"/>
        </w:rPr>
        <w:t>^1-22</w:t>
      </w:r>
    </w:p>
    <w:p w14:paraId="6B34E87A" w14:textId="77777777" w:rsidR="00AA444E" w:rsidRDefault="00000000">
      <w:pPr>
        <w:spacing w:before="20" w:after="40"/>
      </w:pPr>
      <w:r>
        <w:rPr>
          <w:rFonts w:ascii="Microsoft Himalaya" w:hAnsi="Microsoft Himalaya"/>
          <w:color w:val="1F497D"/>
          <w:sz w:val="20"/>
        </w:rPr>
        <w:t>བྱང་ཆུབ་ཀྱི་སེམས་ཞེས་ངོས་འཛིན་བྱེད་ས་དེ་ཀུན་རྫོབ་བྱང་སེམས་དང་དོན་དམ་བྱང་སེམས་གཉིས་ཀར་གསུང་དགོས་ཀྱི་འདུག། དོན་དམ་བྱང་སེམས་ཞེས་པ་དེ་མར་བཤད་ཡོང་དུས། ཆོས་ཐམས་ཅད་ཀྱི་གནས་ལུགས་དེ་བཤད་ཀྱི་ཡོད།</w:t>
      </w:r>
    </w:p>
    <w:p w14:paraId="67C77CE4"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在界定菩提心時，世俗和勝義兩種菩提心都必須提到。當談到勝義菩提心時</w:t>
      </w:r>
      <w:r>
        <w:rPr>
          <w:rFonts w:ascii="Arial" w:hAnsi="Arial"/>
          <w:sz w:val="18"/>
        </w:rPr>
        <w:t>——</w:t>
      </w:r>
      <w:r>
        <w:rPr>
          <w:rFonts w:ascii="Arial" w:hAnsi="Arial"/>
          <w:sz w:val="18"/>
        </w:rPr>
        <w:t>是在談論一切現象的究竟本性。</w:t>
      </w:r>
    </w:p>
    <w:p w14:paraId="6B0F184F"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When defining bodhicitta, both conventional and ultimate bodhicitta must be mentioned. When speaking of ultimate bodhicitta — it is speaking about the ultimate nature of all phenomena.</w:t>
      </w:r>
    </w:p>
    <w:p w14:paraId="3D24749A" w14:textId="77777777" w:rsidR="00AA444E" w:rsidRDefault="00000000">
      <w:pPr>
        <w:spacing w:before="200" w:after="20"/>
      </w:pPr>
      <w:r>
        <w:rPr>
          <w:rFonts w:ascii="Arial" w:hAnsi="Arial"/>
          <w:b/>
          <w:color w:val="888888"/>
          <w:sz w:val="16"/>
        </w:rPr>
        <w:t>^1-23</w:t>
      </w:r>
    </w:p>
    <w:p w14:paraId="3A9A12FC" w14:textId="77777777" w:rsidR="00AA444E" w:rsidRDefault="00000000">
      <w:pPr>
        <w:spacing w:before="20" w:after="40"/>
      </w:pPr>
      <w:r>
        <w:rPr>
          <w:rFonts w:ascii="Microsoft Himalaya" w:hAnsi="Microsoft Himalaya"/>
          <w:color w:val="1F497D"/>
          <w:sz w:val="20"/>
        </w:rPr>
        <w:t>ཆོས་ཐམས་ཅད་ཀྱི་གནས་ལུགས་དེ་བཤད་ཡོང་དུས་ནང་ཆོས་དུ་སྟོང་ཉིད་དང་སྤྲོས་བྲལ་ཞེས་པ་དེ་ཚོ་བཤད་ཀྱི་ཡོད། དཔེར་ན་རྒྱ་གར་གྱིས་བྷ་ག་ཝཏ་གཱི་ཏ་ཞེས་པ་དེ་མ་ཧ་བྷ་རཏའི་ཆ་ཤས་ཤིག་རེད། དེའི་ནང་དུ་གོ་བ་བླང་སྟངས་ཀྱིས་མིན་འགྲོ་ཕལ་ཆེར་སྟོང་ཉིད་བཤད་སྡོད་པ་ནང་བཞིན་ཡོད། ཡིན་ན་ཡང་དེའི་ནང་ཕལ་ཆེར་ཀུན་རྫོབ་བྱང་སེམས་ཀྱི་སྐོར་མེད་པ་ནང་བཞིན་ཡོད།</w:t>
      </w:r>
    </w:p>
    <w:p w14:paraId="43D71B9F"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當講到一切現象的究竟本性時，佛法中談到空性和離戲。例如，印度的《博伽梵歌》是《摩訶婆羅多》的一部分，其中某種程度上似乎也在講授空性。然而，《博伽梵歌》中似乎並沒有對世俗菩提心的討論。</w:t>
      </w:r>
    </w:p>
    <w:p w14:paraId="2E4B86F1"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When explaining the ultimate nature of all phenomena, Buddhism speaks of sunyata and freedom from elaboration. For example, the Bhagavad Gita of India is part of the Mahabharata — within it, understood in one way, there seems to be something like a teaching on sunyata. However, within the Gita there appears to be nothing about conventional bodhicitta.</w:t>
      </w:r>
    </w:p>
    <w:p w14:paraId="22849FC6" w14:textId="77777777" w:rsidR="00AA444E" w:rsidRDefault="00000000">
      <w:pPr>
        <w:spacing w:before="200" w:after="20"/>
      </w:pPr>
      <w:r>
        <w:rPr>
          <w:rFonts w:ascii="Arial" w:hAnsi="Arial"/>
          <w:b/>
          <w:color w:val="888888"/>
          <w:sz w:val="16"/>
        </w:rPr>
        <w:t>^1-24</w:t>
      </w:r>
    </w:p>
    <w:p w14:paraId="54F228B3" w14:textId="77777777" w:rsidR="00AA444E" w:rsidRDefault="00000000">
      <w:pPr>
        <w:spacing w:before="20" w:after="40"/>
      </w:pPr>
      <w:r>
        <w:rPr>
          <w:rFonts w:ascii="Microsoft Himalaya" w:hAnsi="Microsoft Himalaya"/>
          <w:color w:val="1F497D"/>
          <w:sz w:val="20"/>
        </w:rPr>
        <w:t>དེས་ན་ནང་ཆོས་དེ་ཐུན་མོང་མ་ཡིན་པ་དང་དེའི་ནང་ནས་ཐེག་པ་ཆེན་པོའི་ཆོས་འཁོར་དེ་ཉམས་སུ་བླང་འདོད་ཡོད་ན་དེ་གཉིས་ཀར་དོ་སྣང་གནང་དགོས། ཕལ་སྐད་ཀྱིས་ཞུ་ན་བྱང་ཆུབ་སེམས་དཔའི་ལྟ་བ་གང་དགོས་པ། ལྟ་བ་དེ་གཞིར་བཞག་ནས་བསམ་བློ་གཏོང་སྟངས། མི་ཚེ་སྐྱེལ་སྟངས། མི་གཞན་དང་མཉམ་དུ་འབྲེལ་བ་བྱེད་སྟངས། དམིགས་ཡུལ་དང་འཆར་གཞི་གཞག་སྟངས་བཅས་སྤྱོད་འཇུག་གི་ནང་དུ་ཡོད་གསུངས་པ་རེད།</w:t>
      </w:r>
    </w:p>
    <w:p w14:paraId="69103696"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因此，如果希望學習和修行大乘佛法，兩者都必須重視。用白話說：菩薩需要持有的見解，以及以那種見解為基礎的思維方式、生活方式、與他人相處的方式、設定目標和計劃的方式</w:t>
      </w:r>
      <w:r>
        <w:rPr>
          <w:rFonts w:ascii="Arial" w:hAnsi="Arial"/>
          <w:sz w:val="18"/>
        </w:rPr>
        <w:t>——</w:t>
      </w:r>
      <w:r>
        <w:rPr>
          <w:rFonts w:ascii="Arial" w:hAnsi="Arial"/>
          <w:sz w:val="18"/>
        </w:rPr>
        <w:t>這一切，據說都在《入菩薩行論》中。</w:t>
      </w:r>
    </w:p>
    <w:p w14:paraId="2E0B1759"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Therefore, if one wishes to practice the Mahayana dharma, attention must be paid to both. Speaking plainly: the view that bodhisattvas need to hold, and based on that view — how they think, how they live, how they relate with others, how they set goals and plans — all of that, it is said, is found within the Bodhicaryavatara.</w:t>
      </w:r>
    </w:p>
    <w:p w14:paraId="7A8B78A9" w14:textId="77777777" w:rsidR="00AA444E" w:rsidRDefault="00000000">
      <w:pPr>
        <w:spacing w:before="200" w:after="20"/>
      </w:pPr>
      <w:r>
        <w:rPr>
          <w:rFonts w:ascii="Arial" w:hAnsi="Arial"/>
          <w:b/>
          <w:color w:val="888888"/>
          <w:sz w:val="16"/>
        </w:rPr>
        <w:t>^1-25</w:t>
      </w:r>
    </w:p>
    <w:p w14:paraId="53A0E899" w14:textId="77777777" w:rsidR="00AA444E" w:rsidRDefault="00000000">
      <w:pPr>
        <w:spacing w:before="20" w:after="40"/>
      </w:pPr>
      <w:r>
        <w:rPr>
          <w:rFonts w:ascii="Microsoft Himalaya" w:hAnsi="Microsoft Himalaya"/>
          <w:color w:val="1F497D"/>
          <w:sz w:val="20"/>
        </w:rPr>
        <w:t>འོ་ན་བྱང་ཆུབ་སེམས་ཟེར་བ་དེ་གང་རེད་ཅེ་ན། སྐད་ཆ་འདུམ་བདེ་བོའི་སྒོ་ནས་བཤད་ན་རྗེ་བཙུན་བྱམས་པ་མགོན་པོས། སེམས་བསྐྱེད་པ་ནི་གཞན་དོན་ཕྱིར། ཡང་དག་རྫོགས་པའི་བྱང་ཆུབ་འདོད། ཅེས་གསུངས་པ་རེད། ཁོ་སྙིང་རྗེ་ཟ་རྒྱུ་མི་འདུག། ཁོ་སྙིང་རྗེ་གྱོན་རྒྱུ་མི་འདུག། སྨན་ཁང་བཙུགས་པ་དང་ཁ་ལག་སྤྲད་པ་སོགས་བྱམས་བརྩེའི་ལས་ཀ་བྱས་པ་དེ་ཙམ་གྱིས་བྱང་ཆུབ་ཀྱི་སེམས་ཆགས་ཀྱི་མ་རེད།</w:t>
      </w:r>
    </w:p>
    <w:p w14:paraId="5F082380"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那麼菩提心是什麼？簡而言之，彌勒至尊說：「發心為利他，求正等覺位。」他不是靠慈悲為食，不是身著慈悲</w:t>
      </w:r>
      <w:r>
        <w:rPr>
          <w:rFonts w:ascii="Arial" w:hAnsi="Arial"/>
          <w:sz w:val="18"/>
        </w:rPr>
        <w:t>——</w:t>
      </w:r>
      <w:r>
        <w:rPr>
          <w:rFonts w:ascii="Arial" w:hAnsi="Arial"/>
          <w:sz w:val="18"/>
        </w:rPr>
        <w:t>所以認為建醫院、供應食物等慈悲行為就足夠</w:t>
      </w:r>
      <w:r>
        <w:rPr>
          <w:rFonts w:ascii="Arial" w:hAnsi="Arial"/>
          <w:sz w:val="18"/>
        </w:rPr>
        <w:t>——</w:t>
      </w:r>
      <w:r>
        <w:rPr>
          <w:rFonts w:ascii="Arial" w:hAnsi="Arial"/>
          <w:sz w:val="18"/>
        </w:rPr>
        <w:t>單憑這些並不構成菩提心。例如，如果有人想喝茶，給他一碗水是不夠的。</w:t>
      </w:r>
    </w:p>
    <w:p w14:paraId="5646D13F"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So what is bodhicitta? Simply put, the Lord Maitreya said: 'Generating the mind is for the sake of others: desiring perfect and complete enlightenment.' He doesn't eat compassion; he doesn't wear compassion. Building hospitals and giving food — acts of loving-kindness alone — that alone does not constitute bodhicitta. If someone wants tea and you give them a bowl of water, it will not do.</w:t>
      </w:r>
    </w:p>
    <w:p w14:paraId="75D63F5E" w14:textId="77777777" w:rsidR="00AA444E" w:rsidRDefault="00000000">
      <w:pPr>
        <w:spacing w:before="200" w:after="20"/>
      </w:pPr>
      <w:r>
        <w:rPr>
          <w:rFonts w:ascii="Arial" w:hAnsi="Arial"/>
          <w:b/>
          <w:color w:val="888888"/>
          <w:sz w:val="16"/>
        </w:rPr>
        <w:t>^1-26</w:t>
      </w:r>
    </w:p>
    <w:p w14:paraId="3749DF0D" w14:textId="77777777" w:rsidR="00AA444E" w:rsidRDefault="00000000">
      <w:pPr>
        <w:spacing w:before="20" w:after="40"/>
      </w:pPr>
      <w:r>
        <w:rPr>
          <w:rFonts w:ascii="Microsoft Himalaya" w:hAnsi="Microsoft Himalaya"/>
          <w:color w:val="1F497D"/>
          <w:sz w:val="20"/>
        </w:rPr>
        <w:t>འོ་ན་གང་དགོས་ཀྱི་རེད་ཅེ་ན། ང་ཚོའི་དཔེ་ཆའི་ནང་དུ་དོན་དམ་བྱང་སེམས་ཞེས་པ་དེ་དངོས་པོའི་གནས་ཚུལ་གང་ཡིན་པ་དེ་ཆ་ཚང་ཧ་གོ་ཐུབ་པའི་ཤེས་རབ་བམ་ཡེ་ཤེས་ལ་གསུངས་པ་དེ་དང་ཀུན་རྫོབ་བྱང་སེམས་གཉིས་ཀ་དགོས་ཀྱི་ཡོད། 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ཐོབ་པར་ཤོག་བསམ་པ་དེ་རེད།</w:t>
      </w:r>
    </w:p>
    <w:p w14:paraId="27FED0C3" w14:textId="77777777" w:rsidR="00AA444E" w:rsidRDefault="00000000">
      <w:pPr>
        <w:spacing w:before="20" w:after="40"/>
      </w:pPr>
      <w:r>
        <w:rPr>
          <w:rFonts w:ascii="Arial" w:hAnsi="Arial"/>
          <w:sz w:val="18"/>
        </w:rPr>
        <w:lastRenderedPageBreak/>
        <w:t>【中】</w:t>
      </w:r>
      <w:r>
        <w:rPr>
          <w:rFonts w:ascii="Arial" w:hAnsi="Arial"/>
          <w:sz w:val="18"/>
        </w:rPr>
        <w:t xml:space="preserve"> </w:t>
      </w:r>
      <w:r>
        <w:rPr>
          <w:rFonts w:ascii="Arial" w:hAnsi="Arial"/>
          <w:sz w:val="18"/>
        </w:rPr>
        <w:t>那麼需要什麼呢？所謂「勝義菩提心」是指能夠充分了解事物真實本性的智慧</w:t>
      </w:r>
      <w:r>
        <w:rPr>
          <w:rFonts w:ascii="Arial" w:hAnsi="Arial"/>
          <w:sz w:val="18"/>
        </w:rPr>
        <w:t>——</w:t>
      </w:r>
      <w:r>
        <w:rPr>
          <w:rFonts w:ascii="Arial" w:hAnsi="Arial"/>
          <w:sz w:val="18"/>
        </w:rPr>
        <w:t>兩者都需要：那種智慧和世俗菩提心。對初學者來說，首先，在生起菩提心時，所願是：願一切眾生獲得圓滿佛果。</w:t>
      </w:r>
    </w:p>
    <w:p w14:paraId="759B96EA"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So what is needed? What is referred to as 'ultimate bodhicitta' is the wisdom capable of fully understanding the true nature of things — and both that and conventional bodhicitta are needed. For beginners who wish to practice the bodhisattva path, the way of thinking when generating bodhicitta is: aspire that all beings attain perfect and complete buddhahood.</w:t>
      </w:r>
    </w:p>
    <w:p w14:paraId="6CF9732F" w14:textId="77777777" w:rsidR="00AA444E" w:rsidRDefault="00000000">
      <w:pPr>
        <w:spacing w:before="200" w:after="20"/>
      </w:pPr>
      <w:r>
        <w:rPr>
          <w:rFonts w:ascii="Arial" w:hAnsi="Arial"/>
          <w:b/>
          <w:color w:val="888888"/>
          <w:sz w:val="16"/>
        </w:rPr>
        <w:t>^1-27</w:t>
      </w:r>
    </w:p>
    <w:p w14:paraId="38C4CCBC" w14:textId="77777777" w:rsidR="00AA444E" w:rsidRDefault="00000000">
      <w:pPr>
        <w:spacing w:before="20" w:after="40"/>
      </w:pPr>
      <w:r>
        <w:rPr>
          <w:rFonts w:ascii="Microsoft Himalaya" w:hAnsi="Microsoft Himalaya"/>
          <w:color w:val="1F497D"/>
          <w:sz w:val="20"/>
        </w:rPr>
        <w:t>སེམས་ཅན་ཐམས་ཅད་རྫོགས་པའི་སངས་རྒྱས་ཀྱི་གོ་འཕང་ཐོབ་པར་ཤོག་བསམ་པའི་བསམ་བློ་དེ་སེམས་ཅན་ཐམས་ཅད་ནང་པ་སངས་རྒྱས་པར་འགྱུར་བར་ཤོག་བསམ་པ་དེ་མ་རེད། དོན་དག་རྡོག་རྡོག་སེམས་ཅན་ཐམས་ཅད་ཀྱིས་དངོས་པོའི་གནས་ཚུལ་གང་ཡིན་པ་དེ་ཧ་གོ་ཐུབ་པར་ཤོག་བསམ་པ་དེ་རེད། གལ་ཆེན་པོ་ཡང་རེད།</w:t>
      </w:r>
    </w:p>
    <w:p w14:paraId="70EF091B"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願一切眾生獲得圓滿佛果的願望，不是願一切眾生成為佛教徒的願望。用白話說，是願一切眾生能夠充分了解事物的真實本性是什麼。這很重要。</w:t>
      </w:r>
    </w:p>
    <w:p w14:paraId="1D3D5595"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 aspiration that all beings attain complete buddhahood is not the aspiration that all beings become Buddhist. In plain terms, it is the aspiration that all beings may fully understand what the true nature of things is. This is important.</w:t>
      </w:r>
    </w:p>
    <w:p w14:paraId="550909DF" w14:textId="77777777" w:rsidR="00AA444E" w:rsidRDefault="00000000">
      <w:pPr>
        <w:spacing w:before="200" w:after="20"/>
      </w:pPr>
      <w:r>
        <w:rPr>
          <w:rFonts w:ascii="Arial" w:hAnsi="Arial"/>
          <w:b/>
          <w:color w:val="888888"/>
          <w:sz w:val="16"/>
        </w:rPr>
        <w:t>^1-28</w:t>
      </w:r>
    </w:p>
    <w:p w14:paraId="56CC9A8F" w14:textId="77777777" w:rsidR="00AA444E" w:rsidRDefault="00000000">
      <w:pPr>
        <w:spacing w:before="20" w:after="40"/>
      </w:pPr>
      <w:r>
        <w:rPr>
          <w:rFonts w:ascii="Microsoft Himalaya" w:hAnsi="Microsoft Himalaya"/>
          <w:color w:val="1F497D"/>
          <w:sz w:val="20"/>
        </w:rPr>
        <w:t>ཆོས་ཀྱི་ཕུང་པོ་སྟོང་ཕྲག་བརྒྱད་ཅུ་རྩ་བཞི་སོགས་མང་པོ་གསུངས་ཡོད་པ་རྣམས་ཀྱི་ཉིང་ཁུ་དེ་འདི་ཡིན་པས་རྩ་ཆེན་པོ་རེད། འདི་ལས་ལྷག་པ་མེད་ཅེས་གསུངས་ཡོད། གོང་དུ་ཞུས་པ་བཞིན་བཀའ་ཁྲིད་མིན། ཚིག་རེ་རེ་བཞིན་འགྲེལ་བ་དགོས་ན་འཆན་འགྲེལ་དང་འགྲེལ་པ་མང་པོ་ཡོད་རེད། འདི་སྤྱོད་འཇུག་གི་ངོ་སྤྲོད་ཙམ་ཡིན།</w:t>
      </w:r>
    </w:p>
    <w:p w14:paraId="02524508"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八萬四千法門</w:t>
      </w:r>
      <w:r>
        <w:rPr>
          <w:rFonts w:ascii="Arial" w:hAnsi="Arial"/>
          <w:sz w:val="18"/>
        </w:rPr>
        <w:t>——</w:t>
      </w:r>
      <w:r>
        <w:rPr>
          <w:rFonts w:ascii="Arial" w:hAnsi="Arial"/>
          <w:sz w:val="18"/>
        </w:rPr>
        <w:t>講授了許多</w:t>
      </w:r>
      <w:r>
        <w:rPr>
          <w:rFonts w:ascii="Arial" w:hAnsi="Arial"/>
          <w:sz w:val="18"/>
        </w:rPr>
        <w:t>——</w:t>
      </w:r>
      <w:r>
        <w:rPr>
          <w:rFonts w:ascii="Arial" w:hAnsi="Arial"/>
          <w:sz w:val="18"/>
        </w:rPr>
        <w:t>但這一切的精髓就是這個。沒有比這更高的了。如上所述，這不是注釋。如果每個詞都需要注釋，有許多詳細的注釋可參考。這只是《入菩薩行論》的簡介。</w:t>
      </w:r>
    </w:p>
    <w:p w14:paraId="292EF8A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Eighty-four thousand teachings have been given, but the essence of all of them is this. There is nothing greater than this. As mentioned, this is not a formal commentary. If each word requires commentary, there are many detailed commentaries available. This is only an introduction to the Bodhicaryavatara.</w:t>
      </w:r>
    </w:p>
    <w:p w14:paraId="0A061A15" w14:textId="77777777" w:rsidR="00AA444E" w:rsidRDefault="00000000">
      <w:pPr>
        <w:spacing w:before="200" w:after="20"/>
      </w:pPr>
      <w:r>
        <w:rPr>
          <w:rFonts w:ascii="Arial" w:hAnsi="Arial"/>
          <w:b/>
          <w:color w:val="888888"/>
          <w:sz w:val="16"/>
        </w:rPr>
        <w:t>^1-29</w:t>
      </w:r>
    </w:p>
    <w:p w14:paraId="272341F7" w14:textId="77777777" w:rsidR="00AA444E" w:rsidRDefault="00000000">
      <w:pPr>
        <w:spacing w:before="20" w:after="40"/>
      </w:pPr>
      <w:r>
        <w:rPr>
          <w:rFonts w:ascii="Microsoft Himalaya" w:hAnsi="Microsoft Himalaya"/>
          <w:color w:val="1F497D"/>
          <w:sz w:val="20"/>
        </w:rPr>
        <w:t>དེ་ནས་སྤྱོད་འཇུག་གི་ལེའུ་དགུ་པའི་འགོ་དེར་ཚིགས་བཅས་གཅིག་ཡོད་པ་སྟེ། ཡན་ལག་འདི་དག་ཐམས་ཅད་ནི། ཐུབ་པས་ཤེས་རབ་དོན་དུ་གསུངས། ཞེས་པ་དེ་གལ་ཆེན་པོ་ཆགས་ཡོད་པ་ཡིན། ལེའུ་གཞན་དག་དེ་ཚོར་བསམ་པ་བརྟན་པོ་བྱེད་དགོས་པ་དང་། སེམས་པ་གཡེང་མི་ཉན་པ། འགྲོ་སྟངས་འདུག་སྟངས་དང་ལག་པ་མཉམ་པར་མི་མཉེའོ་ཞེས་ལག་པ་འཁྲུད་སྟངས་ཡན་ཆད་ཡོད་རེད།</w:t>
      </w:r>
    </w:p>
    <w:p w14:paraId="0EA66C43"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現在，《入菩薩行論》第九章的開頭有一首偈頌：「一切支分皆為智慧，仁者為智慧而說。」這非常重要。其他章節要求堅定的決心，心不散亂；也有一些內容，如「不應玩弄雙手」</w:t>
      </w:r>
      <w:r>
        <w:rPr>
          <w:rFonts w:ascii="Arial" w:hAnsi="Arial"/>
          <w:sz w:val="18"/>
        </w:rPr>
        <w:t>——</w:t>
      </w:r>
      <w:r>
        <w:rPr>
          <w:rFonts w:ascii="Arial" w:hAnsi="Arial"/>
          <w:sz w:val="18"/>
        </w:rPr>
        <w:t>甚至包括如何洗手的指示。</w:t>
      </w:r>
    </w:p>
    <w:p w14:paraId="2193FD6A"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Now at the beginning of the ninth chapter there is a verse: 'All these limbs were taught by the Sage for the sake of wisdom.' That is very important. The other chapters require firm determination and a non-distracted mind; there are instructions as detailed as 'one should not play with one's hands' — even how to wash one's hands.</w:t>
      </w:r>
    </w:p>
    <w:p w14:paraId="456D9264" w14:textId="77777777" w:rsidR="00AA444E" w:rsidRDefault="00000000">
      <w:pPr>
        <w:spacing w:before="200" w:after="20"/>
      </w:pPr>
      <w:r>
        <w:rPr>
          <w:rFonts w:ascii="Arial" w:hAnsi="Arial"/>
          <w:b/>
          <w:color w:val="888888"/>
          <w:sz w:val="16"/>
        </w:rPr>
        <w:t>^1-30</w:t>
      </w:r>
    </w:p>
    <w:p w14:paraId="1795D9BA" w14:textId="77777777" w:rsidR="00AA444E" w:rsidRDefault="00000000">
      <w:pPr>
        <w:spacing w:before="20" w:after="40"/>
      </w:pPr>
      <w:r>
        <w:rPr>
          <w:rFonts w:ascii="Microsoft Himalaya" w:hAnsi="Microsoft Himalaya"/>
          <w:color w:val="1F497D"/>
          <w:sz w:val="20"/>
        </w:rPr>
        <w:t>སྤྱོད་འཇུག་གི་ལེའུ་དགུ་པ་ཤེས་རབ་ལེའུ་ཡི་ནང་དུ་དུས་རྒྱུན་སོ་སོའི་སྐྱེ་བོ་འཆིང་བ་ཀུན་ལྡན་ནམ་ཉོན་མོངས་པ་ཡོད་མཁན་གང་ཟག་གི་གོམས་གཤིས་ནང་དུ་མེད་པའི་སྐད་ཆ་མང་པོ་ཞིག་དེའི་ནང་དུ་སླེབས་ཡོང་རེད། ཡིན་ན་ཡང་ཤེས་རབ་ལེའུ་དེ་དོན་དམ་བྱང་སེམས་ཏེ་དངོས་པོའི་གནས་ཚུལ་ངོ་མ་དེ་རྟོགས་དགོས་པ་དེ་གལ་ཆེན་པོ་ཆགས།</w:t>
      </w:r>
    </w:p>
    <w:p w14:paraId="6ACE6E6A"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在《入菩薩行論》第九章</w:t>
      </w:r>
      <w:r>
        <w:rPr>
          <w:rFonts w:ascii="Arial" w:hAnsi="Arial"/>
          <w:sz w:val="18"/>
        </w:rPr>
        <w:t>——</w:t>
      </w:r>
      <w:r>
        <w:rPr>
          <w:rFonts w:ascii="Arial" w:hAnsi="Arial"/>
          <w:sz w:val="18"/>
        </w:rPr>
        <w:t>智慧品</w:t>
      </w:r>
      <w:r>
        <w:rPr>
          <w:rFonts w:ascii="Arial" w:hAnsi="Arial"/>
          <w:sz w:val="18"/>
        </w:rPr>
        <w:t>——</w:t>
      </w:r>
      <w:r>
        <w:rPr>
          <w:rFonts w:ascii="Arial" w:hAnsi="Arial"/>
          <w:sz w:val="18"/>
        </w:rPr>
        <w:t>中，有許多不符合被煩惱束縛的普通眾生習慣模式的東西。然而，智慧品</w:t>
      </w:r>
      <w:r>
        <w:rPr>
          <w:rFonts w:ascii="Arial" w:hAnsi="Arial"/>
          <w:sz w:val="18"/>
        </w:rPr>
        <w:t>——</w:t>
      </w:r>
      <w:r>
        <w:rPr>
          <w:rFonts w:ascii="Arial" w:hAnsi="Arial"/>
          <w:sz w:val="18"/>
        </w:rPr>
        <w:t>了解事物的真正究竟本性，勝義菩提心</w:t>
      </w:r>
      <w:r>
        <w:rPr>
          <w:rFonts w:ascii="Arial" w:hAnsi="Arial"/>
          <w:sz w:val="18"/>
        </w:rPr>
        <w:t>——</w:t>
      </w:r>
      <w:r>
        <w:rPr>
          <w:rFonts w:ascii="Arial" w:hAnsi="Arial"/>
          <w:sz w:val="18"/>
        </w:rPr>
        <w:t>這非常重要。它是菩提心的一個關鍵成分。</w:t>
      </w:r>
    </w:p>
    <w:p w14:paraId="0C6EBB0B"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the ninth chapter — the Wisdom chapter — there are many things that do not fit within the habitual patterns of ordinary beings bound in afflictions. Nevertheless, the Wisdom chapter — understanding the ultimate true nature of things, ultimate bodhicitta — is critically important. It is one key ingredient of bodhicitta.</w:t>
      </w:r>
    </w:p>
    <w:p w14:paraId="0F0A4315" w14:textId="77777777" w:rsidR="00AA444E" w:rsidRDefault="00000000">
      <w:pPr>
        <w:spacing w:before="200" w:after="20"/>
      </w:pPr>
      <w:r>
        <w:rPr>
          <w:rFonts w:ascii="Arial" w:hAnsi="Arial"/>
          <w:b/>
          <w:color w:val="888888"/>
          <w:sz w:val="16"/>
        </w:rPr>
        <w:t>^1-31</w:t>
      </w:r>
    </w:p>
    <w:p w14:paraId="17BC24F1" w14:textId="77777777" w:rsidR="00AA444E" w:rsidRDefault="00000000">
      <w:pPr>
        <w:spacing w:before="20" w:after="40"/>
      </w:pPr>
      <w:r>
        <w:rPr>
          <w:rFonts w:ascii="Microsoft Himalaya" w:hAnsi="Microsoft Himalaya"/>
          <w:color w:val="1F497D"/>
          <w:sz w:val="20"/>
        </w:rPr>
        <w:t>དེ་ཡང་ནང་པའི་ཐུན་མོང་མ་ཡིན་པའི་ཁྱད་ཆོས་ཏེ་ཐབས་དང་ཤེས་རབ་ཟུང་དུ་འཇུག་པའི་ལམ་ཡིན། ནང་པ་སངས་རྒྱས་པའི་ཆོས་ལམ་འགག་ནང་བཞིན་དེ་ཐབས་རྐྱང་པ་མིན་ཞིང་ཤེས་རབ་རྐྱང་པའང་མིན། ཐབས་ཞེས་པ་དེ་དཔེར་ན་རྒྱུན་དུ་མཆོད་པ་ཕུལ་བ་དང་སྤོས་ཕུལ་བ་དང་། ཚུལ་ཁྲིམས་སྲུང་བ། སྦྱིན་པ་གཏོང་བ་སོགས་དེ་དག་རྣམས་ཐབས་ཡིན། ཤེས་རབ་ཅེས་པ་དེ་དངོས་པོའི་གནས་ཚུལ་གང་ཡིན་པ་དེ་ཧ་གོ་མཁན་གྱི་ཤེས་རབ་དེ་ཡིན། དེ་གཉིས་ཀ་ཟུང་དུ་འཇུག་པ་ཞིག་ལ་ནང་པ་སངས་རྒྱས་པའི་ལམ་ཞེས་ངོས་འཛིན་བྱེད་དགོས།</w:t>
      </w:r>
    </w:p>
    <w:p w14:paraId="27E200C0"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這也是佛教的獨特標誌</w:t>
      </w:r>
      <w:r>
        <w:rPr>
          <w:rFonts w:ascii="Arial" w:hAnsi="Arial"/>
          <w:sz w:val="18"/>
        </w:rPr>
        <w:t>——</w:t>
      </w:r>
      <w:r>
        <w:rPr>
          <w:rFonts w:ascii="Arial" w:hAnsi="Arial"/>
          <w:sz w:val="18"/>
        </w:rPr>
        <w:t>方便與智慧雙運之道。在佛教道路上，單有方便或單有智慧都不夠。「方便」是指定期供養、供香、持戒、佈施等。「智慧」是了解事物真實本性的智慧。兩者雙運</w:t>
      </w:r>
      <w:r>
        <w:rPr>
          <w:rFonts w:ascii="Arial" w:hAnsi="Arial"/>
          <w:sz w:val="18"/>
        </w:rPr>
        <w:t>——</w:t>
      </w:r>
      <w:r>
        <w:rPr>
          <w:rFonts w:ascii="Arial" w:hAnsi="Arial"/>
          <w:sz w:val="18"/>
        </w:rPr>
        <w:t>這必須被識別為佛教的道路。</w:t>
      </w:r>
    </w:p>
    <w:p w14:paraId="24439F5E" w14:textId="77777777" w:rsidR="00AA444E" w:rsidRDefault="00000000">
      <w:pPr>
        <w:spacing w:before="20" w:after="120"/>
      </w:pPr>
      <w:r>
        <w:rPr>
          <w:rFonts w:ascii="Arial" w:hAnsi="Arial"/>
          <w:color w:val="444444"/>
          <w:sz w:val="18"/>
        </w:rPr>
        <w:lastRenderedPageBreak/>
        <w:t>【</w:t>
      </w:r>
      <w:r>
        <w:rPr>
          <w:rFonts w:ascii="Arial" w:hAnsi="Arial"/>
          <w:color w:val="444444"/>
          <w:sz w:val="18"/>
        </w:rPr>
        <w:t>EN</w:t>
      </w:r>
      <w:r>
        <w:rPr>
          <w:rFonts w:ascii="Arial" w:hAnsi="Arial"/>
          <w:color w:val="444444"/>
          <w:sz w:val="18"/>
        </w:rPr>
        <w:t>】</w:t>
      </w:r>
      <w:r>
        <w:rPr>
          <w:rFonts w:ascii="Arial" w:hAnsi="Arial"/>
          <w:color w:val="444444"/>
          <w:sz w:val="18"/>
        </w:rPr>
        <w:t xml:space="preserve"> This is also the distinctive mark of Buddhism — the path of the union of skillful means and wisdom. In the Buddhist path, neither skillful means alone nor wisdom alone is sufficient. 'Skillful means' refers to things like making offerings, offering incense, keeping ethics, giving generously. 'Wisdom' is the wisdom that understands the true nature of things. The path where these two are joined — that is what must be identified as the Buddhist path.</w:t>
      </w:r>
    </w:p>
    <w:p w14:paraId="514595EA" w14:textId="77777777" w:rsidR="00AA444E" w:rsidRDefault="00000000">
      <w:pPr>
        <w:spacing w:before="240" w:after="80"/>
      </w:pPr>
      <w:r>
        <w:rPr>
          <w:rFonts w:ascii="Arial" w:hAnsi="Arial"/>
          <w:b/>
          <w:color w:val="2E75B6"/>
          <w:sz w:val="26"/>
        </w:rPr>
        <w:t>ཆོས་ཐུན་གཉིས་པ། Session 2</w:t>
      </w:r>
    </w:p>
    <w:p w14:paraId="759517C2" w14:textId="77777777" w:rsidR="00AA444E" w:rsidRDefault="00000000">
      <w:pPr>
        <w:spacing w:before="200" w:after="20"/>
      </w:pPr>
      <w:r>
        <w:rPr>
          <w:rFonts w:ascii="Arial" w:hAnsi="Arial"/>
          <w:b/>
          <w:color w:val="888888"/>
          <w:sz w:val="16"/>
        </w:rPr>
        <w:t>^2-1</w:t>
      </w:r>
    </w:p>
    <w:p w14:paraId="73BD60F0" w14:textId="77777777" w:rsidR="00AA444E" w:rsidRDefault="00000000">
      <w:pPr>
        <w:spacing w:before="20" w:after="40"/>
      </w:pPr>
      <w:r>
        <w:rPr>
          <w:rFonts w:ascii="Microsoft Himalaya" w:hAnsi="Microsoft Himalaya"/>
          <w:color w:val="1F497D"/>
          <w:sz w:val="20"/>
        </w:rPr>
        <w:t>ཡན་ལག་འདི་དག་ཐམས་ཅད་ནི། ཐུབ་པས་ཤེས་རབ་དོན་དུ་གསུངས། ཞེས་པ་དེ་གལ་ཆེན་པོ་རེད་ཅེས་གོང་དུ་ཞུ་རྒྱུ་བྱུང་། ཡན་ལག་འདི་དག་ཐམས་ཅད་ཀྱི་ཡན་ལག་དེ་ལེའུ་དགུ་པའི་གོང་དུ་ཡོད་པའི་ཕར་ཕྱིན་གྱི་སྐོར་དང་། ལེའུ་བཅུ་པ་བསྔོ་བའི་ལེའུ་ཡིན་ནའང་འདྲ། འདི་མ་བྱེད་འདི་བྱེད། འདི་མ་བསམ་འདི་བསམ་ལ་སོགས་པ་གསུང་དགོས་པའི་རྒྱུ་མཚན་དེ་ཤེས་རབ་ཀྱི་དོན་དུ་ཡིན་གསུངས་པ་རེད།</w:t>
      </w:r>
    </w:p>
    <w:p w14:paraId="433CD3F1"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從上一堂課</w:t>
      </w:r>
      <w:r>
        <w:rPr>
          <w:rFonts w:ascii="Arial" w:hAnsi="Arial"/>
          <w:sz w:val="18"/>
        </w:rPr>
        <w:t>——</w:t>
      </w:r>
      <w:r>
        <w:rPr>
          <w:rFonts w:ascii="Arial" w:hAnsi="Arial"/>
          <w:sz w:val="18"/>
        </w:rPr>
        <w:t>「一切支分皆為智慧，仁者為智慧而說」</w:t>
      </w:r>
      <w:r>
        <w:rPr>
          <w:rFonts w:ascii="Arial" w:hAnsi="Arial"/>
          <w:sz w:val="18"/>
        </w:rPr>
        <w:t>——</w:t>
      </w:r>
      <w:r>
        <w:rPr>
          <w:rFonts w:ascii="Arial" w:hAnsi="Arial"/>
          <w:sz w:val="18"/>
        </w:rPr>
        <w:t>這非常重要。這裡的「支分」包括所有章節，直到第十章迴向品。每一條指示</w:t>
      </w:r>
      <w:r>
        <w:rPr>
          <w:rFonts w:ascii="Arial" w:hAnsi="Arial"/>
          <w:sz w:val="18"/>
        </w:rPr>
        <w:t>——</w:t>
      </w:r>
      <w:r>
        <w:rPr>
          <w:rFonts w:ascii="Arial" w:hAnsi="Arial"/>
          <w:sz w:val="18"/>
        </w:rPr>
        <w:t>做這個、不做那個、思想這個、不思想那個</w:t>
      </w:r>
      <w:r>
        <w:rPr>
          <w:rFonts w:ascii="Arial" w:hAnsi="Arial"/>
          <w:sz w:val="18"/>
        </w:rPr>
        <w:t>——</w:t>
      </w:r>
      <w:r>
        <w:rPr>
          <w:rFonts w:ascii="Arial" w:hAnsi="Arial"/>
          <w:sz w:val="18"/>
        </w:rPr>
        <w:t>都是為了智慧而說的。</w:t>
      </w:r>
    </w:p>
    <w:p w14:paraId="0F9BAF07"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From the previous session — 'The Sage taught all these limbs / for the sake of wisdom' is very important. The 'limbs' include all the chapters up to and including Chapter 10 on dedication. Every instruction — do this, don't do that, think this, don't think that — was given for the sake of wisdom.</w:t>
      </w:r>
    </w:p>
    <w:p w14:paraId="6296574A" w14:textId="77777777" w:rsidR="00AA444E" w:rsidRDefault="00000000">
      <w:pPr>
        <w:spacing w:before="200" w:after="20"/>
      </w:pPr>
      <w:r>
        <w:rPr>
          <w:rFonts w:ascii="Arial" w:hAnsi="Arial"/>
          <w:b/>
          <w:color w:val="888888"/>
          <w:sz w:val="16"/>
        </w:rPr>
        <w:t>^2-2</w:t>
      </w:r>
    </w:p>
    <w:p w14:paraId="3C9F911E" w14:textId="77777777" w:rsidR="00AA444E" w:rsidRDefault="00000000">
      <w:pPr>
        <w:spacing w:before="20" w:after="40"/>
      </w:pPr>
      <w:r>
        <w:rPr>
          <w:rFonts w:ascii="Microsoft Himalaya" w:hAnsi="Microsoft Himalaya"/>
          <w:color w:val="1F497D"/>
          <w:sz w:val="20"/>
        </w:rPr>
        <w:t>དེའི་སྐོར་དེ་ཕལ་སྐད་ཀྱི་སྟེང་ནས་སྐད་ཆ་ཆ་བེ་ཆོབ་བེ་ཏོག་ཙམ་ཞུ་གི་ཡིན། བདེན་པ་མ་མཐོང་བའམ་དངོས་པོ་གནས་ཚུལ་ཧ་མ་གོ་ནས་འཁྲུལ་ཞིང་ནོར་བ། མ་རིག་པས་རྨོངས་པ་དེ་རྣམས་བདེན་པ་མ་མཐོང་བ་ཞིག་ལ་གོ་དགོས། དཔེར་ན་རྨི་ལམ་ལྟ་བུ་ཞིག་ལ་ཆ་བཞག་ན་རྨི་ལམ་ནང་དུ་རྨི་ལམ་ཡིན་པ་ཧ་མ་གོ་ན་བདེན་པ་མ་མཐོང་བ་རེད། རྨི་ལམ་ནང་དུ་སྟག་གིས་ཟ་བ་དང་སྦྲུལ་གྱིས་སོ་རྒྱག་གྲབས་བྱེད་པ་སོགས་མཐོང་ཡོང་དུས་འཇིགས་ཤིང་སྐྲག</w:t>
      </w:r>
    </w:p>
    <w:p w14:paraId="508F0091"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不見真相</w:t>
      </w:r>
      <w:r>
        <w:rPr>
          <w:rFonts w:ascii="Arial" w:hAnsi="Arial"/>
          <w:sz w:val="18"/>
        </w:rPr>
        <w:t>——</w:t>
      </w:r>
      <w:r>
        <w:rPr>
          <w:rFonts w:ascii="Arial" w:hAnsi="Arial"/>
          <w:sz w:val="18"/>
        </w:rPr>
        <w:t>因無明而困惑和迷亂，被無明所蒙蔽</w:t>
      </w:r>
      <w:r>
        <w:rPr>
          <w:rFonts w:ascii="Arial" w:hAnsi="Arial"/>
          <w:sz w:val="18"/>
        </w:rPr>
        <w:t>——</w:t>
      </w:r>
      <w:r>
        <w:rPr>
          <w:rFonts w:ascii="Arial" w:hAnsi="Arial"/>
          <w:sz w:val="18"/>
        </w:rPr>
        <w:t>意味著未能如實看見事物。想想夢境。當你身在夢中而不知是夢時，老虎來攻擊你，你極度恐懼</w:t>
      </w:r>
      <w:r>
        <w:rPr>
          <w:rFonts w:ascii="Arial" w:hAnsi="Arial"/>
          <w:sz w:val="18"/>
        </w:rPr>
        <w:t>……</w:t>
      </w:r>
    </w:p>
    <w:p w14:paraId="19159E42"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Not seeing the truth — being mistaken and confused, deceived by ignorance — means failing to see how things actually are. Think of a dream. When you are in a dream and don't know it is a dream, a tiger attacks you and you are terrified…</w:t>
      </w:r>
    </w:p>
    <w:p w14:paraId="6D650CCF" w14:textId="77777777" w:rsidR="00AA444E" w:rsidRDefault="00000000">
      <w:pPr>
        <w:spacing w:before="200" w:after="20"/>
      </w:pPr>
      <w:r>
        <w:rPr>
          <w:rFonts w:ascii="Arial" w:hAnsi="Arial"/>
          <w:b/>
          <w:color w:val="888888"/>
          <w:sz w:val="16"/>
        </w:rPr>
        <w:t>^2-3</w:t>
      </w:r>
    </w:p>
    <w:p w14:paraId="58A9624D" w14:textId="77777777" w:rsidR="00AA444E" w:rsidRDefault="00000000">
      <w:pPr>
        <w:spacing w:before="20" w:after="40"/>
      </w:pPr>
      <w:r>
        <w:rPr>
          <w:rFonts w:ascii="Microsoft Himalaya" w:hAnsi="Microsoft Himalaya"/>
          <w:color w:val="1F497D"/>
          <w:sz w:val="20"/>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ཁོ་ཚོས་རྩེ་མོ་རྩེད་ཆས་དེ་རྣམས་དངོས་གནས་མ་ཡིན་པ་ཧ་གོ་མེད་དུས་བདེན་པ་མཐོང་མེད་པ་རེད།</w:t>
      </w:r>
    </w:p>
    <w:p w14:paraId="752CFC9C"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如今，小孩子有許多玩具。就像大人珍視珠寶和鑽石一樣，孩子們把玩具視為真實而有價值的。由於不見真相，他們想要玩具，害怕失去玩具，如果有人拿走玩具，他們會感到真實的痛苦。</w:t>
      </w:r>
    </w:p>
    <w:p w14:paraId="59E3E84D"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These days, young children have many toys. Just as adults prize jewels and diamonds, children prize their toys as real and valuable. Because of not seeing the truth, they want the toys, fear losing them, and feel genuine distress if someone takes one away.</w:t>
      </w:r>
    </w:p>
    <w:p w14:paraId="1753C717" w14:textId="77777777" w:rsidR="00AA444E" w:rsidRDefault="00000000">
      <w:pPr>
        <w:spacing w:before="200" w:after="20"/>
      </w:pPr>
      <w:r>
        <w:rPr>
          <w:rFonts w:ascii="Arial" w:hAnsi="Arial"/>
          <w:b/>
          <w:color w:val="888888"/>
          <w:sz w:val="16"/>
        </w:rPr>
        <w:t>^2-4</w:t>
      </w:r>
    </w:p>
    <w:p w14:paraId="04096D2A" w14:textId="77777777" w:rsidR="00AA444E" w:rsidRDefault="00000000">
      <w:pPr>
        <w:spacing w:before="20" w:after="40"/>
      </w:pPr>
      <w:r>
        <w:rPr>
          <w:rFonts w:ascii="Microsoft Himalaya" w:hAnsi="Microsoft Himalaya"/>
          <w:color w:val="1F497D"/>
          <w:sz w:val="20"/>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ཡིན་ན་ཡང་གནས་སྐབས་ཤིག་གི་རིང་ལ་རྩེད་ཆས་རྣམས་ཉོས་ཏེ་སྤྲད། སྤྲད་པ་ཙམ་མིན་པར་ཨ་མ་མོ་རང་ཡང་ཕྲུ་གུ་ཚོའི་མཉམ་དུ་རྩེད་མོ་རྩེས་སྟེ་གནམ་གྲུ་དང་མོ་ཊ་རྣམས་དངོས་སུ་ཡིན་པ་ནང་བཞིན་འཁྲབ་ནས་འཇུག་ལྡོག་བྱེད་ཀྱི་ཡོད།</w:t>
      </w:r>
    </w:p>
    <w:p w14:paraId="78AD9362"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以一位母親為例</w:t>
      </w:r>
      <w:r>
        <w:rPr>
          <w:rFonts w:ascii="Arial" w:hAnsi="Arial"/>
          <w:sz w:val="18"/>
        </w:rPr>
        <w:t>——</w:t>
      </w:r>
      <w:r>
        <w:rPr>
          <w:rFonts w:ascii="Arial" w:hAnsi="Arial"/>
          <w:sz w:val="18"/>
        </w:rPr>
        <w:t>她買了個玩具給孩子讓他高興。她很清楚這只是玩具</w:t>
      </w:r>
      <w:r>
        <w:rPr>
          <w:rFonts w:ascii="Arial" w:hAnsi="Arial"/>
          <w:sz w:val="18"/>
        </w:rPr>
        <w:t>——</w:t>
      </w:r>
      <w:r>
        <w:rPr>
          <w:rFonts w:ascii="Arial" w:hAnsi="Arial"/>
          <w:sz w:val="18"/>
        </w:rPr>
        <w:t>但她坐下來陪孩子玩，假裝玩具飛機和玩具汽車是真實的。我考慮用這個例子來解釋世俗菩提心和勝義菩提心，但實際上可能幫助不大</w:t>
      </w:r>
      <w:r>
        <w:rPr>
          <w:rFonts w:ascii="Arial" w:hAnsi="Arial"/>
          <w:sz w:val="18"/>
        </w:rPr>
        <w:t>……</w:t>
      </w:r>
    </w:p>
    <w:p w14:paraId="35FC207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Take a mother who buys a toy for her child to make them happy. She knows perfectly well it is just a toy — but she sits down and plays along, pretending the toy airplane and toy car are real. I considered using this example to explain relative and ultimate bodhicitta, but actually it might not help…</w:t>
      </w:r>
    </w:p>
    <w:p w14:paraId="24767DD4" w14:textId="77777777" w:rsidR="00AA444E" w:rsidRDefault="00000000">
      <w:pPr>
        <w:spacing w:before="200" w:after="20"/>
      </w:pPr>
      <w:r>
        <w:rPr>
          <w:rFonts w:ascii="Arial" w:hAnsi="Arial"/>
          <w:b/>
          <w:color w:val="888888"/>
          <w:sz w:val="16"/>
        </w:rPr>
        <w:t>^2-5</w:t>
      </w:r>
    </w:p>
    <w:p w14:paraId="70C5E682" w14:textId="77777777" w:rsidR="00AA444E" w:rsidRDefault="00000000">
      <w:pPr>
        <w:spacing w:before="20" w:after="40"/>
      </w:pPr>
      <w:r>
        <w:rPr>
          <w:rFonts w:ascii="Microsoft Himalaya" w:hAnsi="Microsoft Himalaya"/>
          <w:color w:val="1F497D"/>
          <w:sz w:val="20"/>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w:t>
      </w:r>
    </w:p>
    <w:p w14:paraId="732907C7"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這首偈頌的意思是，所有的「支分」</w:t>
      </w:r>
      <w:r>
        <w:rPr>
          <w:rFonts w:ascii="Arial" w:hAnsi="Arial"/>
          <w:sz w:val="18"/>
        </w:rPr>
        <w:t>——</w:t>
      </w:r>
      <w:r>
        <w:rPr>
          <w:rFonts w:ascii="Arial" w:hAnsi="Arial"/>
          <w:sz w:val="18"/>
        </w:rPr>
        <w:t>佈施、持戒、忍辱、精進、禪定</w:t>
      </w:r>
      <w:r>
        <w:rPr>
          <w:rFonts w:ascii="Arial" w:hAnsi="Arial"/>
          <w:sz w:val="18"/>
        </w:rPr>
        <w:t>——</w:t>
      </w:r>
      <w:r>
        <w:rPr>
          <w:rFonts w:ascii="Arial" w:hAnsi="Arial"/>
          <w:sz w:val="18"/>
        </w:rPr>
        <w:t>都是為了智慧而說的。不只是這些，甚至慈悲、悲憫、出離</w:t>
      </w:r>
      <w:r>
        <w:rPr>
          <w:rFonts w:ascii="Arial" w:hAnsi="Arial"/>
          <w:sz w:val="18"/>
        </w:rPr>
        <w:t>——</w:t>
      </w:r>
      <w:r>
        <w:rPr>
          <w:rFonts w:ascii="Arial" w:hAnsi="Arial"/>
          <w:sz w:val="18"/>
        </w:rPr>
        <w:t>所有這些都需要「被智慧所攝持」。</w:t>
      </w:r>
    </w:p>
    <w:p w14:paraId="081C558E" w14:textId="77777777" w:rsidR="00AA444E" w:rsidRDefault="00000000">
      <w:pPr>
        <w:spacing w:before="20" w:after="120"/>
      </w:pPr>
      <w:r>
        <w:rPr>
          <w:rFonts w:ascii="Arial" w:hAnsi="Arial"/>
          <w:color w:val="444444"/>
          <w:sz w:val="18"/>
        </w:rPr>
        <w:lastRenderedPageBreak/>
        <w:t>【</w:t>
      </w:r>
      <w:r>
        <w:rPr>
          <w:rFonts w:ascii="Arial" w:hAnsi="Arial"/>
          <w:color w:val="444444"/>
          <w:sz w:val="18"/>
        </w:rPr>
        <w:t>EN</w:t>
      </w:r>
      <w:r>
        <w:rPr>
          <w:rFonts w:ascii="Arial" w:hAnsi="Arial"/>
          <w:color w:val="444444"/>
          <w:sz w:val="18"/>
        </w:rPr>
        <w:t>】</w:t>
      </w:r>
      <w:r>
        <w:rPr>
          <w:rFonts w:ascii="Arial" w:hAnsi="Arial"/>
          <w:color w:val="444444"/>
          <w:sz w:val="18"/>
        </w:rPr>
        <w:t xml:space="preserve"> The verse means that all the 'limbs' — giving, keeping commitments, patience, diligence, meditation — were all taught for the sake of wisdom. And it is not just these. Even loving-kindness, compassion, and renunciation — all of them need to be 'held by wisdom.'</w:t>
      </w:r>
    </w:p>
    <w:p w14:paraId="420AF098" w14:textId="77777777" w:rsidR="00AA444E" w:rsidRDefault="00000000">
      <w:pPr>
        <w:spacing w:before="200" w:after="20"/>
      </w:pPr>
      <w:r>
        <w:rPr>
          <w:rFonts w:ascii="Arial" w:hAnsi="Arial"/>
          <w:b/>
          <w:color w:val="888888"/>
          <w:sz w:val="16"/>
        </w:rPr>
        <w:t>^2-6</w:t>
      </w:r>
    </w:p>
    <w:p w14:paraId="38BCC00D" w14:textId="77777777" w:rsidR="00AA444E" w:rsidRDefault="00000000">
      <w:pPr>
        <w:spacing w:before="20" w:after="40"/>
      </w:pPr>
      <w:r>
        <w:rPr>
          <w:rFonts w:ascii="Microsoft Himalaya" w:hAnsi="Microsoft Himalaya"/>
          <w:color w:val="1F497D"/>
          <w:sz w:val="20"/>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w:t>
      </w:r>
    </w:p>
    <w:p w14:paraId="3C207B7B"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例如，觀看電影時，音樂和故事可以真實地打動你</w:t>
      </w:r>
      <w:r>
        <w:rPr>
          <w:rFonts w:ascii="Arial" w:hAnsi="Arial"/>
          <w:sz w:val="18"/>
        </w:rPr>
        <w:t>——</w:t>
      </w:r>
      <w:r>
        <w:rPr>
          <w:rFonts w:ascii="Arial" w:hAnsi="Arial"/>
          <w:sz w:val="18"/>
        </w:rPr>
        <w:t>你可能會哭泣、感到恐懼。然而，在內心深處，有一部分的你知道這只是一部電影</w:t>
      </w:r>
      <w:r>
        <w:rPr>
          <w:rFonts w:ascii="Arial" w:hAnsi="Arial"/>
          <w:sz w:val="18"/>
        </w:rPr>
        <w:t>……</w:t>
      </w:r>
    </w:p>
    <w:p w14:paraId="452DDF7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For example, when you watch a film, the music and story can genuinely move you — you might cry, feel afraid. And yet, somewhere deep inside, there is a part of you that knows it is just a film…</w:t>
      </w:r>
    </w:p>
    <w:p w14:paraId="0BE2EADE" w14:textId="77777777" w:rsidR="00AA444E" w:rsidRDefault="00000000">
      <w:pPr>
        <w:spacing w:before="200" w:after="20"/>
      </w:pPr>
      <w:r>
        <w:rPr>
          <w:rFonts w:ascii="Arial" w:hAnsi="Arial"/>
          <w:b/>
          <w:color w:val="888888"/>
          <w:sz w:val="16"/>
        </w:rPr>
        <w:t>^2-7</w:t>
      </w:r>
    </w:p>
    <w:p w14:paraId="1B590C2F" w14:textId="77777777" w:rsidR="00AA444E" w:rsidRDefault="00000000">
      <w:pPr>
        <w:spacing w:before="20" w:after="40"/>
      </w:pPr>
      <w:r>
        <w:rPr>
          <w:rFonts w:ascii="Microsoft Himalaya" w:hAnsi="Microsoft Himalaya"/>
          <w:color w:val="1F497D"/>
          <w:sz w:val="20"/>
        </w:rPr>
        <w:t>ལྷག་པར་དུ་དེང་སང་གློག་ཀླད་ལ་བར་དུ་ཏོག་ཙམ་ཞིག་བཀག་སྟེ་གཅིན་པ་བཏང་། དེ་ནས་ཚུར་ཡོང་སྟེ་མུ་མཐུད་ནས་བལྟ། ཡིན་ན་ཡང་གློག་བརྙན་ཁ་ཤས་བཟོ་སྟངས་ཡག་པོ་ཡོད་པ་མ་ཟད། གློག་བརྙན་དེ་ཚོ་བལྟས་ཚར་རྗེས་ཀྱང་ཉི་མ་ཁ་ཤས་རིང་ལ་སེམས་པ་སྐྱོ་ནས།</w:t>
      </w:r>
    </w:p>
    <w:p w14:paraId="42353021"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如今有了筆記本電腦，你可以暫停，去洗手間，回來繼續看。有些電影製作精良，即使看完幾天後，你仍然感到悲傷</w:t>
      </w:r>
      <w:r>
        <w:rPr>
          <w:rFonts w:ascii="Arial" w:hAnsi="Arial"/>
          <w:sz w:val="18"/>
        </w:rPr>
        <w:t>……</w:t>
      </w:r>
    </w:p>
    <w:p w14:paraId="0D843FA7"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These days with laptops, you can pause, go to the bathroom, come back and continue. Some films are so well-made that even days after watching, you still feel sad…</w:t>
      </w:r>
    </w:p>
    <w:p w14:paraId="258A9F18" w14:textId="77777777" w:rsidR="00AA444E" w:rsidRDefault="00000000">
      <w:pPr>
        <w:spacing w:before="200" w:after="20"/>
      </w:pPr>
      <w:r>
        <w:rPr>
          <w:rFonts w:ascii="Arial" w:hAnsi="Arial"/>
          <w:b/>
          <w:color w:val="888888"/>
          <w:sz w:val="16"/>
        </w:rPr>
        <w:t>^2-8</w:t>
      </w:r>
    </w:p>
    <w:p w14:paraId="520622C0" w14:textId="77777777" w:rsidR="00AA444E" w:rsidRDefault="00000000">
      <w:pPr>
        <w:spacing w:before="20" w:after="40"/>
      </w:pPr>
      <w:r>
        <w:rPr>
          <w:rFonts w:ascii="Microsoft Himalaya" w:hAnsi="Microsoft Himalaya"/>
          <w:color w:val="1F497D"/>
          <w:sz w:val="20"/>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w:t>
      </w:r>
    </w:p>
    <w:p w14:paraId="50700115"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我解釋所有這些的主要原因是，在我們的生活中，偶爾會有短暫的瞥見，在那一刻，顯現和實相並非完全分離。但強烈的習氣將我們拉回</w:t>
      </w:r>
      <w:r>
        <w:rPr>
          <w:rFonts w:ascii="Arial" w:hAnsi="Arial"/>
          <w:sz w:val="18"/>
        </w:rPr>
        <w:t>……</w:t>
      </w:r>
    </w:p>
    <w:p w14:paraId="73E65A9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The main reason I am explaining all this is that in our lives we do occasionally have brief glimpses where appearance and reality are not completely separate. But strong habits pull us back…</w:t>
      </w:r>
    </w:p>
    <w:p w14:paraId="672E5C7F" w14:textId="77777777" w:rsidR="00AA444E" w:rsidRDefault="00000000">
      <w:pPr>
        <w:spacing w:before="200" w:after="20"/>
      </w:pPr>
      <w:r>
        <w:rPr>
          <w:rFonts w:ascii="Arial" w:hAnsi="Arial"/>
          <w:b/>
          <w:color w:val="888888"/>
          <w:sz w:val="16"/>
        </w:rPr>
        <w:t>^2-9</w:t>
      </w:r>
    </w:p>
    <w:p w14:paraId="789F67E6" w14:textId="77777777" w:rsidR="00AA444E" w:rsidRDefault="00000000">
      <w:pPr>
        <w:spacing w:before="20" w:after="40"/>
      </w:pPr>
      <w:r>
        <w:rPr>
          <w:rFonts w:ascii="Microsoft Himalaya" w:hAnsi="Microsoft Himalaya"/>
          <w:color w:val="1F497D"/>
          <w:sz w:val="20"/>
        </w:rPr>
        <w:t>གང་ལྟར་དེ་དངོས་སུ་མ་རེད་བསམ་པ་སྟེ། གློག་བརྙན་ནང་ནས་ཤར་བའི་མི་ཤི་བ་དང་འཛིངས་བ་དེ་རྣམས་གློག་བརྙན་ཙམ་ཞིག་རེད་བསམ་སྟེ་བདེན་པ་མཐོང་བའི་གོ་བ་ཞིག་བླངས་ཡོད་ན། དེ་དངོས་གནས་རེད་བསམ་པའི་རྨོངས་པ་དེ་ལས་ཐར་སྟེ་དེའི་ཞེད་སྣང་དང་སྡུག་བསྔལ་ལས་རང་བཞིན་གྱིས་ཐར་གྱི་རེད།</w:t>
      </w:r>
    </w:p>
    <w:p w14:paraId="1661D4C0"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當你了解電影是電影</w:t>
      </w:r>
      <w:r>
        <w:rPr>
          <w:rFonts w:ascii="Arial" w:hAnsi="Arial"/>
          <w:sz w:val="18"/>
        </w:rPr>
        <w:t>——</w:t>
      </w:r>
      <w:r>
        <w:rPr>
          <w:rFonts w:ascii="Arial" w:hAnsi="Arial"/>
          <w:sz w:val="18"/>
        </w:rPr>
        <w:t>那就是在那個語境中的解脫。從把它誤認為真實中解脫出來，你自然從它所產生的恐懼和痛苦中得到解脫</w:t>
      </w:r>
      <w:r>
        <w:rPr>
          <w:rFonts w:ascii="Arial" w:hAnsi="Arial"/>
          <w:sz w:val="18"/>
        </w:rPr>
        <w:t>……</w:t>
      </w:r>
    </w:p>
    <w:p w14:paraId="422B7655"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When you understand that the film is a film — that is liberation in that context. Freed from mistaking it for real, you are naturally freed from the fear and suffering it generates…</w:t>
      </w:r>
    </w:p>
    <w:p w14:paraId="186777A5" w14:textId="77777777" w:rsidR="00AA444E" w:rsidRDefault="00000000">
      <w:pPr>
        <w:spacing w:before="200" w:after="20"/>
      </w:pPr>
      <w:r>
        <w:rPr>
          <w:rFonts w:ascii="Arial" w:hAnsi="Arial"/>
          <w:b/>
          <w:color w:val="888888"/>
          <w:sz w:val="16"/>
        </w:rPr>
        <w:t>^2-10</w:t>
      </w:r>
    </w:p>
    <w:p w14:paraId="5465A379" w14:textId="77777777" w:rsidR="00AA444E" w:rsidRDefault="00000000">
      <w:pPr>
        <w:spacing w:before="20" w:after="40"/>
      </w:pPr>
      <w:r>
        <w:rPr>
          <w:rFonts w:ascii="Microsoft Himalaya" w:hAnsi="Microsoft Himalaya"/>
          <w:color w:val="1F497D"/>
          <w:sz w:val="20"/>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ཤེས་རབ་ཀྱི་ཆ་དེ་ཡེ་ཤུ་དང་ཁ་ཆེ་དེ་ཚོ་སུ་ལའང་རྩ་ནས་བཤད་པ་མེད།</w:t>
      </w:r>
    </w:p>
    <w:p w14:paraId="5A3D2B14"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這也很重要，因為即使耶穌和伊斯蘭也談論愛與慈悲。正因為如此，有些人說所有宗教都是一樣的。它們並不一樣。智慧的維度</w:t>
      </w:r>
      <w:r>
        <w:rPr>
          <w:rFonts w:ascii="Arial" w:hAnsi="Arial"/>
          <w:sz w:val="18"/>
        </w:rPr>
        <w:t>……</w:t>
      </w:r>
      <w:r>
        <w:rPr>
          <w:rFonts w:ascii="Arial" w:hAnsi="Arial"/>
          <w:sz w:val="18"/>
        </w:rPr>
        <w:t>在基督教和伊斯蘭中完全缺失。</w:t>
      </w:r>
    </w:p>
    <w:p w14:paraId="77AA7B19"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This also matters because even Jesus and Islam speak of love and compassion. Because of this, some people say all religions are the same. They are not the same. The wisdom dimension… is entirely absent in Christianity and Islam.</w:t>
      </w:r>
    </w:p>
    <w:p w14:paraId="6241704E" w14:textId="77777777" w:rsidR="00AA444E" w:rsidRDefault="00000000">
      <w:pPr>
        <w:spacing w:before="200" w:after="20"/>
      </w:pPr>
      <w:r>
        <w:rPr>
          <w:rFonts w:ascii="Arial" w:hAnsi="Arial"/>
          <w:b/>
          <w:color w:val="888888"/>
          <w:sz w:val="16"/>
        </w:rPr>
        <w:t>^2-11</w:t>
      </w:r>
    </w:p>
    <w:p w14:paraId="037E54DA" w14:textId="77777777" w:rsidR="00AA444E" w:rsidRDefault="00000000">
      <w:pPr>
        <w:spacing w:before="20" w:after="40"/>
      </w:pPr>
      <w:r>
        <w:rPr>
          <w:rFonts w:ascii="Microsoft Himalaya" w:hAnsi="Microsoft Himalaya"/>
          <w:color w:val="1F497D"/>
          <w:sz w:val="20"/>
        </w:rPr>
        <w:t>དེ་བཞིན་ངེས་འབྱུང་ཞེས་པ་དེ་ཡང་འཁོར་བ་ལས་ངེས་པར་འབྱུང་བ་སྟེ། འཁོར་བའི་ཆོས་སམ་འཇིག་རྟེན་གྱི་བྱ་བཞག་ཐམས་ཅད་ལ་མགོ་འཁོར་ཞིང་ཆགས་སྡང་ཉོན་མོངས་པ་འཕེལ་བས་སྡུག་ཅག་ཡིན་པ། ཐ་མའི་ཐ་མར་ཤེས་རབ་ཀྱིས་རྩིས་ཟིན་པ་ཞིག་བྱེད་དགོས་རེད།</w:t>
      </w:r>
    </w:p>
    <w:p w14:paraId="2089F3FB"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出離</w:t>
      </w:r>
      <w:r>
        <w:rPr>
          <w:rFonts w:ascii="Arial" w:hAnsi="Arial"/>
          <w:sz w:val="18"/>
        </w:rPr>
        <w:t>——</w:t>
      </w:r>
      <w:r>
        <w:rPr>
          <w:rFonts w:ascii="Arial" w:hAnsi="Arial"/>
          <w:sz w:val="18"/>
        </w:rPr>
        <w:t>想要從輪迴中出離的願望</w:t>
      </w:r>
      <w:r>
        <w:rPr>
          <w:rFonts w:ascii="Arial" w:hAnsi="Arial"/>
          <w:sz w:val="18"/>
        </w:rPr>
        <w:t>——</w:t>
      </w:r>
      <w:r>
        <w:rPr>
          <w:rFonts w:ascii="Arial" w:hAnsi="Arial"/>
          <w:sz w:val="18"/>
        </w:rPr>
        <w:t>是認識到輪迴中的一切活動都因執著和排斥而產生有害的行為，因此充滿了痛苦。最終，這些也必須被智慧所攝持。</w:t>
      </w:r>
    </w:p>
    <w:p w14:paraId="6761B44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Renunciation — the wish to turn away from the cycle of life — is the recognition that all activities of the cycle of life generate harmful deeds through attachment and aversion, and are therefore full of suffering. Ultimately, this too must be held by wisdom.</w:t>
      </w:r>
    </w:p>
    <w:p w14:paraId="2A4E0EAA" w14:textId="77777777" w:rsidR="00AA444E" w:rsidRDefault="00000000">
      <w:pPr>
        <w:spacing w:before="200" w:after="20"/>
      </w:pPr>
      <w:r>
        <w:rPr>
          <w:rFonts w:ascii="Arial" w:hAnsi="Arial"/>
          <w:b/>
          <w:color w:val="888888"/>
          <w:sz w:val="16"/>
        </w:rPr>
        <w:t>^2-12</w:t>
      </w:r>
    </w:p>
    <w:p w14:paraId="0F9567CD" w14:textId="77777777" w:rsidR="00AA444E" w:rsidRDefault="00000000">
      <w:pPr>
        <w:spacing w:before="20" w:after="40"/>
      </w:pPr>
      <w:r>
        <w:rPr>
          <w:rFonts w:ascii="Microsoft Himalaya" w:hAnsi="Microsoft Himalaya"/>
          <w:color w:val="1F497D"/>
          <w:sz w:val="20"/>
        </w:rPr>
        <w:lastRenderedPageBreak/>
        <w:t>སྔར་ཞུས་པ་ལྟར་གློག་བརྙན་ནང་དུ་སེམས་པ་སྐྱོ་བོ་དང་ཞེད་སྣང་ཚ་བོ་དེ་ཚོས་ཞེད་སྣང་སྐྱེས་པ་དང་སེམས་སྡུག་བསྔལ་བ་ཡོང་གི་ཡོད། འོན་ཀྱང་ཐ་མའི་ཐ་མར་རྫུན་མ་རེད་བསམ་པའི་བློ་ཞིག་ཡོད་པ་དེ་ཤེས་རབ་ཀྱི་རྩིས་ཟིན་པ་ཡིན། དེ་བཞིན་དུ་བྱམས་པ་དང་སྙིང་རྗེ། འཁོར་བ་ལ་ངེས་པར་འབྱུང་བ། སྒོམ་རྒྱག་པ་སོགས་ཐམས་ཅད་ལ་ཤེས་རབ་ཀྱིས་རྩིས་ཟིན་དགོས་པ་རེད།</w:t>
      </w:r>
    </w:p>
    <w:p w14:paraId="71BBE75B"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同樣，慈心、悲心、出離、禪修</w:t>
      </w:r>
      <w:r>
        <w:rPr>
          <w:rFonts w:ascii="Arial" w:hAnsi="Arial"/>
          <w:sz w:val="18"/>
        </w:rPr>
        <w:t>——</w:t>
      </w:r>
      <w:r>
        <w:rPr>
          <w:rFonts w:ascii="Arial" w:hAnsi="Arial"/>
          <w:sz w:val="18"/>
        </w:rPr>
        <w:t>所有這些最終都必須被智慧所攝持：了解這些如同電影、如同玩具。</w:t>
      </w:r>
    </w:p>
    <w:p w14:paraId="50A77DA0"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In the same way, loving-kindness, compassion, renunciation, meditation — all of these must ultimately be held by wisdom: the understanding that these are like films, like toys.</w:t>
      </w:r>
    </w:p>
    <w:p w14:paraId="448B4ECC" w14:textId="77777777" w:rsidR="00AA444E" w:rsidRDefault="00000000">
      <w:pPr>
        <w:spacing w:before="200" w:after="20"/>
      </w:pPr>
      <w:r>
        <w:rPr>
          <w:rFonts w:ascii="Arial" w:hAnsi="Arial"/>
          <w:b/>
          <w:color w:val="888888"/>
          <w:sz w:val="16"/>
        </w:rPr>
        <w:t>^2-13</w:t>
      </w:r>
    </w:p>
    <w:p w14:paraId="2F5AC2A0" w14:textId="77777777" w:rsidR="00AA444E" w:rsidRDefault="00000000">
      <w:pPr>
        <w:spacing w:before="20" w:after="40"/>
      </w:pPr>
      <w:r>
        <w:rPr>
          <w:rFonts w:ascii="Microsoft Himalaya" w:hAnsi="Microsoft Himalaya"/>
          <w:color w:val="1F497D"/>
          <w:sz w:val="20"/>
        </w:rPr>
        <w:t>དེ་ལྟར་གསུངས་པ་ལས་མ་རིག་པའི་གཉེན་པོ་ངོ་མ་གང་རེད་ཅེ་ན། མ་རིག་པའི་ཁོ་རང་གི་བདེན་པའམ་ཁོ་རང་གི་གནས་ཚུལ། མ་རིག་པ་དེ་ཡང་རྩེད་མོ་རྩེད་ཆས་ནང་བཞིན་དང་རྨི་ལམ་ནང་བཞིན། གློག་བརྙན་ནང་བཞིན། སྒྱུ་མ་ནང་བཞིན། ཆུ་ཟླ་ནང་བཞིན་ཡིན།</w:t>
      </w:r>
    </w:p>
    <w:p w14:paraId="47E937C9"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那麼，無明真正的對治是什麼？對治是了解無明本身的真正本性</w:t>
      </w:r>
      <w:r>
        <w:rPr>
          <w:rFonts w:ascii="Arial" w:hAnsi="Arial"/>
          <w:sz w:val="18"/>
        </w:rPr>
        <w:t>——</w:t>
      </w:r>
      <w:r>
        <w:rPr>
          <w:rFonts w:ascii="Arial" w:hAnsi="Arial"/>
          <w:sz w:val="18"/>
        </w:rPr>
        <w:t>無明如同玩具、夢境、電影、幻象。</w:t>
      </w:r>
    </w:p>
    <w:p w14:paraId="590DF4AE"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So what is the real antidote to ignorance? The antidote is understanding the true nature of ignorance itself — ignorance is like a toy, a dream, a film, an illusion.</w:t>
      </w:r>
    </w:p>
    <w:p w14:paraId="0770AF2D" w14:textId="77777777" w:rsidR="00AA444E" w:rsidRDefault="00000000">
      <w:pPr>
        <w:spacing w:before="200" w:after="20"/>
      </w:pPr>
      <w:r>
        <w:rPr>
          <w:rFonts w:ascii="Arial" w:hAnsi="Arial"/>
          <w:b/>
          <w:color w:val="888888"/>
          <w:sz w:val="16"/>
        </w:rPr>
        <w:t>^2-14</w:t>
      </w:r>
    </w:p>
    <w:p w14:paraId="08FCFD69" w14:textId="77777777" w:rsidR="00AA444E" w:rsidRDefault="00000000">
      <w:pPr>
        <w:spacing w:before="20" w:after="40"/>
      </w:pPr>
      <w:r>
        <w:rPr>
          <w:rFonts w:ascii="Microsoft Himalaya" w:hAnsi="Microsoft Himalaya"/>
          <w:color w:val="1F497D"/>
          <w:sz w:val="20"/>
        </w:rPr>
        <w:t>བྱས་ཙང་། ཡན་ལག་འདི་དག་ཐམས་ཅད་ནི། ཐུབ་པས་ཤེས་རབ་དོན་དུ་གསུངས། ཞེས་པ་དེ་ཤེས་རབ་ཀྱིས་རྩིས་ཟིན་དགོས་པ་ཞིག་ལ་གོ་དགོས། ཉོན་མོངས་རྣམས་ནི་ཡུལ་ན་མི་གནས་དབང་ཚོགས་ལ་མིན་བར་ནའང་མིན།</w:t>
      </w:r>
    </w:p>
    <w:p w14:paraId="6C925120"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所以這首偈頌</w:t>
      </w:r>
      <w:r>
        <w:rPr>
          <w:rFonts w:ascii="Arial" w:hAnsi="Arial"/>
          <w:sz w:val="18"/>
        </w:rPr>
        <w:t>——</w:t>
      </w:r>
      <w:r>
        <w:rPr>
          <w:rFonts w:ascii="Arial" w:hAnsi="Arial"/>
          <w:sz w:val="18"/>
        </w:rPr>
        <w:t>「一切支分皆為智慧，仁者為智慧而說」</w:t>
      </w:r>
      <w:r>
        <w:rPr>
          <w:rFonts w:ascii="Arial" w:hAnsi="Arial"/>
          <w:sz w:val="18"/>
        </w:rPr>
        <w:t>——</w:t>
      </w:r>
      <w:r>
        <w:rPr>
          <w:rFonts w:ascii="Arial" w:hAnsi="Arial"/>
          <w:sz w:val="18"/>
        </w:rPr>
        <w:t>意思是所有的修行都需要被一種如實了知事物的覺知所攝持。這是核心要點。</w:t>
      </w:r>
    </w:p>
    <w:p w14:paraId="443F2A5E"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So the verse — 'The Sage taught all these limbs / for the sake of wisdom' — means that all practices need to be held by an awareness that knows how things truly are. This is the core point.</w:t>
      </w:r>
    </w:p>
    <w:p w14:paraId="464927CC" w14:textId="77777777" w:rsidR="00AA444E" w:rsidRDefault="00000000">
      <w:pPr>
        <w:spacing w:before="200" w:after="20"/>
      </w:pPr>
      <w:r>
        <w:rPr>
          <w:rFonts w:ascii="Arial" w:hAnsi="Arial"/>
          <w:b/>
          <w:color w:val="888888"/>
          <w:sz w:val="16"/>
        </w:rPr>
        <w:t>^2-15</w:t>
      </w:r>
    </w:p>
    <w:p w14:paraId="7F889A2B" w14:textId="77777777" w:rsidR="00AA444E" w:rsidRDefault="00000000">
      <w:pPr>
        <w:spacing w:before="20" w:after="40"/>
      </w:pPr>
      <w:r>
        <w:rPr>
          <w:rFonts w:ascii="Microsoft Himalaya" w:hAnsi="Microsoft Himalaya"/>
          <w:color w:val="1F497D"/>
          <w:sz w:val="20"/>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14:paraId="368F5464"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回顧一下：《入菩薩行論》中有什麼？菩薩所持有的見解，以及基於那種見解，他們如何為自己的利益和為他人的利益而努力</w:t>
      </w:r>
      <w:r>
        <w:rPr>
          <w:rFonts w:ascii="Arial" w:hAnsi="Arial"/>
          <w:sz w:val="18"/>
        </w:rPr>
        <w:t>……</w:t>
      </w:r>
    </w:p>
    <w:p w14:paraId="33A5420B"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To recap: what is in the Way of the Bodhisattva? The view a Hero of Enlightenment holds, and based on that view, how they work for their own benefit and for the benefit of others…</w:t>
      </w:r>
    </w:p>
    <w:p w14:paraId="65E35EEF" w14:textId="77777777" w:rsidR="00AA444E" w:rsidRDefault="00000000">
      <w:pPr>
        <w:spacing w:before="200" w:after="20"/>
      </w:pPr>
      <w:r>
        <w:rPr>
          <w:rFonts w:ascii="Arial" w:hAnsi="Arial"/>
          <w:b/>
          <w:color w:val="888888"/>
          <w:sz w:val="16"/>
        </w:rPr>
        <w:t>^2-16</w:t>
      </w:r>
    </w:p>
    <w:p w14:paraId="5EBDE6D7" w14:textId="77777777" w:rsidR="00AA444E" w:rsidRDefault="00000000">
      <w:pPr>
        <w:spacing w:before="20" w:after="40"/>
      </w:pPr>
      <w:r>
        <w:rPr>
          <w:rFonts w:ascii="Microsoft Himalaya" w:hAnsi="Microsoft Himalaya"/>
          <w:color w:val="1F497D"/>
          <w:sz w:val="20"/>
        </w:rPr>
        <w:t>དེ་ཡིན་དུས་དཔེར་ན་དེ་རིང་མི་ཞིག་གིས་བྱང་ཆུབ་སེམས་དཔའ་ཟེར་མཁན་ཞིག་གོ་སོང་། བྱང་ཆུབ་སེམས་དཔའ་ཚོའི་དམིགས་ཡུལ་དེ་གང་རེད་ཟེར་ན། གོང་དུ་ཞུས་པ་ལྟར་དཔེར་ན་ཚོང་པ་ཞིག་ཡིན་ན་ཚོང་པའི་ལྟ་བ་དེ་དཔལ་འབྱོར་ཟེར་བ་དེ་གལ་ཆེན་པོ་དང་གནད་འགག་ཆེན་པོ་ཡིན་པ་སྟེ་རང་ལ་ཕན་ཞིང་གཞན་ལའང་སྤྲད་རྒྱུ་ཡོད་པ།</w:t>
      </w:r>
    </w:p>
    <w:p w14:paraId="364DB526"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假設今天你遇到一位被稱為菩薩的人</w:t>
      </w:r>
      <w:r>
        <w:rPr>
          <w:rFonts w:ascii="Arial" w:hAnsi="Arial"/>
          <w:sz w:val="18"/>
        </w:rPr>
        <w:t>——</w:t>
      </w:r>
      <w:r>
        <w:rPr>
          <w:rFonts w:ascii="Arial" w:hAnsi="Arial"/>
          <w:sz w:val="18"/>
        </w:rPr>
        <w:t>他們的目標和工作方式是什麼？以一位商人為例：商人持有的觀點是經濟很重要</w:t>
      </w:r>
      <w:r>
        <w:rPr>
          <w:rFonts w:ascii="Arial" w:hAnsi="Arial"/>
          <w:sz w:val="18"/>
        </w:rPr>
        <w:t>……</w:t>
      </w:r>
    </w:p>
    <w:p w14:paraId="5E2B53FC"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Say today you meet someone called a Hero of Enlightenment — what are their goals and their way of working? As an example: a merchant holds the view that economics matters…</w:t>
      </w:r>
    </w:p>
    <w:p w14:paraId="3F41DAF1" w14:textId="77777777" w:rsidR="00AA444E" w:rsidRDefault="00000000">
      <w:pPr>
        <w:spacing w:before="200" w:after="20"/>
      </w:pPr>
      <w:r>
        <w:rPr>
          <w:rFonts w:ascii="Arial" w:hAnsi="Arial"/>
          <w:b/>
          <w:color w:val="888888"/>
          <w:sz w:val="16"/>
        </w:rPr>
        <w:t>^2-17</w:t>
      </w:r>
    </w:p>
    <w:p w14:paraId="5C7914B5" w14:textId="77777777" w:rsidR="00AA444E" w:rsidRDefault="00000000">
      <w:pPr>
        <w:spacing w:before="20" w:after="40"/>
      </w:pPr>
      <w:r>
        <w:rPr>
          <w:rFonts w:ascii="Microsoft Himalaya" w:hAnsi="Microsoft Himalaya"/>
          <w:color w:val="1F497D"/>
          <w:sz w:val="20"/>
        </w:rPr>
        <w:t>དེ་བཞིན་དུ་སྨན་པ་དང་སྲིད་དོན་པ་ལ་སོགས་པ་རྣམས་ཀྱང་རང་རང་སོ་སོར་ལྟ་བ་ཞིག་སླེབས་བསྡད་ཡོད་ཅིང་། མུ་སྟེགས་གཅེར་བུ་པ་འདྲ་ཞིག་ཡིན་ན་ཁོ་རང་ཚོར་ལྟ་བ་ཞིག་ཡོད། ཁོ་ཚོའི་ལྟ་བ་དེར་གཞིར་བཞག་ནས་བསམ་བློ་གཏོང་སྟངས་དང་ཉམས་སུ་ལེན་སྟངས་གཅིག་དེ་ཡོད།</w:t>
      </w:r>
    </w:p>
    <w:p w14:paraId="2C1C56B2"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同樣，醫生和政治家各自持有一種觀點並據此行動</w:t>
      </w:r>
      <w:r>
        <w:rPr>
          <w:rFonts w:ascii="Arial" w:hAnsi="Arial"/>
          <w:sz w:val="18"/>
        </w:rPr>
        <w:t>……</w:t>
      </w:r>
      <w:r>
        <w:rPr>
          <w:rFonts w:ascii="Arial" w:hAnsi="Arial"/>
          <w:sz w:val="18"/>
        </w:rPr>
        <w:t>甚至耆那教的裸體苦行者也持有特定的觀點並相應地修行。</w:t>
      </w:r>
    </w:p>
    <w:p w14:paraId="5636B691"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Similarly, doctors and politicians each hold a view and act accordingly… Even Jain naked ascetics hold a specific view and practice it accordingly.</w:t>
      </w:r>
    </w:p>
    <w:p w14:paraId="0C06B298" w14:textId="77777777" w:rsidR="00AA444E" w:rsidRDefault="00000000">
      <w:pPr>
        <w:spacing w:before="200" w:after="20"/>
      </w:pPr>
      <w:r>
        <w:rPr>
          <w:rFonts w:ascii="Arial" w:hAnsi="Arial"/>
          <w:b/>
          <w:color w:val="888888"/>
          <w:sz w:val="16"/>
        </w:rPr>
        <w:t>^2-18</w:t>
      </w:r>
    </w:p>
    <w:p w14:paraId="77FE237E" w14:textId="77777777" w:rsidR="00AA444E" w:rsidRDefault="00000000">
      <w:pPr>
        <w:spacing w:before="20" w:after="40"/>
      </w:pPr>
      <w:r>
        <w:rPr>
          <w:rFonts w:ascii="Microsoft Himalaya" w:hAnsi="Microsoft Himalaya"/>
          <w:color w:val="1F497D"/>
          <w:sz w:val="20"/>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ད་འདི་ལས་ཐར་དགོས་ཀྱི་འདུག་བསམ་སྟེ་རང་གཅིག་པུར་ཐར་པ་ཐོབ་པའི་དོན་དུ་དཀའ་ལས་བརྒྱབ་པ་ཞིག་རེད།</w:t>
      </w:r>
    </w:p>
    <w:p w14:paraId="6BA49467"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小乘道的修行者持有的觀點是：三界輪迴從根本上令人不滿且充滿痛苦。基於那種觀點，他們努力為自己單獨獲得解脫。</w:t>
      </w:r>
    </w:p>
    <w:p w14:paraId="23DE2888"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A practitioner of the Hinayana path holds the view that the three realms of the cycle of life are fundamentally unsatisfying and full of suffering. Based on that view, they work hard to attain liberation for themselves alone.</w:t>
      </w:r>
    </w:p>
    <w:p w14:paraId="1CC5BFA7" w14:textId="77777777" w:rsidR="00AA444E" w:rsidRDefault="00000000">
      <w:pPr>
        <w:spacing w:before="200" w:after="20"/>
      </w:pPr>
      <w:r>
        <w:rPr>
          <w:rFonts w:ascii="Arial" w:hAnsi="Arial"/>
          <w:b/>
          <w:color w:val="888888"/>
          <w:sz w:val="16"/>
        </w:rPr>
        <w:t>^2-19</w:t>
      </w:r>
    </w:p>
    <w:p w14:paraId="69561FC4" w14:textId="77777777" w:rsidR="00AA444E" w:rsidRDefault="00000000">
      <w:pPr>
        <w:spacing w:before="20" w:after="40"/>
      </w:pPr>
      <w:r>
        <w:rPr>
          <w:rFonts w:ascii="Microsoft Himalaya" w:hAnsi="Microsoft Himalaya"/>
          <w:color w:val="1F497D"/>
          <w:sz w:val="20"/>
        </w:rPr>
        <w:lastRenderedPageBreak/>
        <w:t>ད་བྱང་ཆུབ་སེམས་དཔའ་ཞེས་པ་དེའི་བསམ་བློ་གཏོང་སྟངས་དེ་གང་རེད། 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w:t>
      </w:r>
    </w:p>
    <w:p w14:paraId="280D8197"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那麼，菩薩的獨特見解是什麼？是為了一切眾生的利益而志求成佛的願望。但我們必須小心</w:t>
      </w:r>
      <w:r>
        <w:rPr>
          <w:rFonts w:ascii="Arial" w:hAnsi="Arial"/>
          <w:sz w:val="18"/>
        </w:rPr>
        <w:t>——</w:t>
      </w:r>
      <w:r>
        <w:rPr>
          <w:rFonts w:ascii="Arial" w:hAnsi="Arial"/>
          <w:sz w:val="18"/>
        </w:rPr>
        <w:t>許多人將菩提心縮減為溫和和善良。那是不夠的。</w:t>
      </w:r>
    </w:p>
    <w:p w14:paraId="29313A19"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Now, what is the distinctive view of a Hero of Enlightenment? It is the aspiration to attain enlightenment for the benefit of all beings. But we must be careful — many people reduce the Mind of Enlightenment to being gentle and kind. That is not enough.</w:t>
      </w:r>
    </w:p>
    <w:p w14:paraId="608EAC6B" w14:textId="77777777" w:rsidR="00AA444E" w:rsidRDefault="00000000">
      <w:pPr>
        <w:spacing w:before="200" w:after="20"/>
      </w:pPr>
      <w:r>
        <w:rPr>
          <w:rFonts w:ascii="Arial" w:hAnsi="Arial"/>
          <w:b/>
          <w:color w:val="888888"/>
          <w:sz w:val="16"/>
        </w:rPr>
        <w:t>^2-20</w:t>
      </w:r>
    </w:p>
    <w:p w14:paraId="5C796ED1" w14:textId="77777777" w:rsidR="00AA444E" w:rsidRDefault="00000000">
      <w:pPr>
        <w:spacing w:before="20" w:after="40"/>
      </w:pPr>
      <w:r>
        <w:rPr>
          <w:rFonts w:ascii="Microsoft Himalaya" w:hAnsi="Microsoft Himalaya"/>
          <w:color w:val="1F497D"/>
          <w:sz w:val="20"/>
        </w:rPr>
        <w:t>འོ་ན་གཞན་དག་གང་ཞིག་དགོས་པ་རེད་ཟེར་ན། དོན་དམ་བྱང་སེམས་དེ་ཡིན། དོན་དམ་བྱང་སེམས་ཞེས་པ་དེ་དངོས་པོའི་གནས་ཚུལ་གང་ཡིན་པ་དེ་ཧ་གོ་ཐུབ་པ་དེ་ཡིན། གལ་སྲིད་བྱང་ཆུབ་སེམས་དཔའ་དངོས་གནས་ཤིག་གིས་གདམ་ཀ་གཉིས་ཡོད་ན། 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14:paraId="399D41FC" w14:textId="77777777" w:rsidR="00AA444E" w:rsidRDefault="00000000">
      <w:pPr>
        <w:spacing w:before="20" w:after="40"/>
      </w:pPr>
      <w:r>
        <w:rPr>
          <w:rFonts w:ascii="Arial" w:hAnsi="Arial"/>
          <w:sz w:val="18"/>
        </w:rPr>
        <w:t>【中】</w:t>
      </w:r>
      <w:r>
        <w:rPr>
          <w:rFonts w:ascii="Arial" w:hAnsi="Arial"/>
          <w:sz w:val="18"/>
        </w:rPr>
        <w:t xml:space="preserve"> </w:t>
      </w:r>
      <w:r>
        <w:rPr>
          <w:rFonts w:ascii="Arial" w:hAnsi="Arial"/>
          <w:sz w:val="18"/>
        </w:rPr>
        <w:t>還需要什麼？勝義菩提心</w:t>
      </w:r>
      <w:r>
        <w:rPr>
          <w:rFonts w:ascii="Arial" w:hAnsi="Arial"/>
          <w:sz w:val="18"/>
        </w:rPr>
        <w:t>——</w:t>
      </w:r>
      <w:r>
        <w:rPr>
          <w:rFonts w:ascii="Arial" w:hAnsi="Arial"/>
          <w:sz w:val="18"/>
        </w:rPr>
        <w:t>了解事物的真正本性。如果在建造許多醫院和房屋，或幫助所有眾生了解實相的真正本性之間做選擇</w:t>
      </w:r>
      <w:r>
        <w:rPr>
          <w:rFonts w:ascii="Arial" w:hAnsi="Arial"/>
          <w:sz w:val="18"/>
        </w:rPr>
        <w:t>——</w:t>
      </w:r>
      <w:r>
        <w:rPr>
          <w:rFonts w:ascii="Arial" w:hAnsi="Arial"/>
          <w:sz w:val="18"/>
        </w:rPr>
        <w:t>為後者而努力的菩薩被認為更偉大</w:t>
      </w:r>
      <w:r>
        <w:rPr>
          <w:rFonts w:ascii="Arial" w:hAnsi="Arial"/>
          <w:sz w:val="18"/>
        </w:rPr>
        <w:t>……</w:t>
      </w:r>
    </w:p>
    <w:p w14:paraId="60F93643" w14:textId="77777777" w:rsidR="00AA444E" w:rsidRDefault="00000000">
      <w:pPr>
        <w:spacing w:before="20" w:after="120"/>
      </w:pPr>
      <w:r>
        <w:rPr>
          <w:rFonts w:ascii="Arial" w:hAnsi="Arial"/>
          <w:color w:val="444444"/>
          <w:sz w:val="18"/>
        </w:rPr>
        <w:t>【</w:t>
      </w:r>
      <w:r>
        <w:rPr>
          <w:rFonts w:ascii="Arial" w:hAnsi="Arial"/>
          <w:color w:val="444444"/>
          <w:sz w:val="18"/>
        </w:rPr>
        <w:t>EN</w:t>
      </w:r>
      <w:r>
        <w:rPr>
          <w:rFonts w:ascii="Arial" w:hAnsi="Arial"/>
          <w:color w:val="444444"/>
          <w:sz w:val="18"/>
        </w:rPr>
        <w:t>】</w:t>
      </w:r>
      <w:r>
        <w:rPr>
          <w:rFonts w:ascii="Arial" w:hAnsi="Arial"/>
          <w:color w:val="444444"/>
          <w:sz w:val="18"/>
        </w:rPr>
        <w:t xml:space="preserve"> What else is needed? Ultimate bodhicitta — understanding how things truly are. Given a choice between building many hospitals and houses, or helping all beings understand the true nature of reality — a Hero of Enlightenment who works toward the second is considered greater…</w:t>
      </w:r>
    </w:p>
    <w:sectPr w:rsidR="00AA444E"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13888">
    <w:abstractNumId w:val="8"/>
  </w:num>
  <w:num w:numId="2" w16cid:durableId="944383572">
    <w:abstractNumId w:val="6"/>
  </w:num>
  <w:num w:numId="3" w16cid:durableId="881596409">
    <w:abstractNumId w:val="5"/>
  </w:num>
  <w:num w:numId="4" w16cid:durableId="1751585852">
    <w:abstractNumId w:val="4"/>
  </w:num>
  <w:num w:numId="5" w16cid:durableId="1589575808">
    <w:abstractNumId w:val="7"/>
  </w:num>
  <w:num w:numId="6" w16cid:durableId="436296100">
    <w:abstractNumId w:val="3"/>
  </w:num>
  <w:num w:numId="7" w16cid:durableId="396518798">
    <w:abstractNumId w:val="2"/>
  </w:num>
  <w:num w:numId="8" w16cid:durableId="1676805216">
    <w:abstractNumId w:val="1"/>
  </w:num>
  <w:num w:numId="9" w16cid:durableId="31276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4C0C"/>
    <w:rsid w:val="007B6862"/>
    <w:rsid w:val="00AA1D8D"/>
    <w:rsid w:val="00AA444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C893A"/>
  <w14:defaultImageDpi w14:val="300"/>
  <w15:docId w15:val="{5564B18D-794E-4308-99A4-A9074CF7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5200</Words>
  <Characters>29641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Rubbish Photos</cp:lastModifiedBy>
  <cp:revision>2</cp:revision>
  <dcterms:created xsi:type="dcterms:W3CDTF">2026-06-21T05:04:00Z</dcterms:created>
  <dcterms:modified xsi:type="dcterms:W3CDTF">2026-06-21T05:04:00Z</dcterms:modified>
  <cp:category/>
</cp:coreProperties>
</file>