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佛在舍衛國祇樹給孤獨園， 與大比丘眾千二百五十人俱。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爾時，世尊食時，著衣持鉢，入舍衛大城乞食。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於其城中，次第乞已，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還至本處。飯食訖，收衣鉢，洗足已，敷座而坐。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時，長老須菩提在大眾中即從座起，偏袒右肩，右膝著地，合掌恭敬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如來善護念諸菩薩，善付囑諸菩薩。「希有世尊！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世尊！善男子、善女人，發阿耨多羅三藐三菩提心，應云何住？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云何降伏其心？」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「唯然。世尊！願樂欲聞。」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「善哉，善哉！須菩提！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如汝所說：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『如來善護念諸菩薩，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善付囑諸菩薩。』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汝今諦聽，當為汝說。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善男子、善女人，發阿耨多羅三藐三菩提心，應如是住，如是降伏其心。」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「諸菩薩摩訶薩應如是降伏其心：『所有一切眾生之類，若卵生、若胎生、若濕生、若化生，若有色、若無色，若有想、若無想、若非有想非無想，我皆令入無餘涅槃而滅度之。』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如是滅度無量、無數、無邊眾生，實無眾生得滅度者。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何以故？須菩提！若菩薩有我相、人相、眾生相、壽者相，即非菩薩。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「復次，須菩提！菩薩於法應無所住行於布施，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所謂不住色布施，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不住聲、香、味、觸、法布施。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須菩提！菩薩應如是布施，不住於相。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何以故？若菩薩不住相布施，其福德不可思量。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「須菩提！於意云何？東方虛空可思量不？」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「須菩提！南、西、北方，四維、上、下虛空可思量不？」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「須菩提！菩薩無住相布施，福德亦復如是不可思量。須菩提！菩薩但應如所教住。」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「須菩提！於意云何？可以身相見如來不？」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不可以身相得見如來。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何以故？如來所說身相，即非身相。」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「凡所有相，皆是虛妄；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若見諸相非相，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則見如來。」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「世尊！頗有眾生，得聞如是言說章句，生實信不？」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佛告須菩提：「莫作是說。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如來滅後後五百歲，有持戒修福者， 於此章句能生信心，以此為實，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當知是人不於一佛二佛、三、四、五佛而種善根，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已於無量千萬佛所種諸善根。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聞是章句，乃至一念生淨信者，須菩提！如來悉知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悉見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是諸眾生得如是無量福德。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何以故？是諸眾生無復我相、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「無法相，亦無非法相。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何以故？是諸眾生若心取相，則為著我、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「若取法相，即著我、人、眾生、壽者。何以故？若取非法相，即著我、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是故不應取法，不應取非法。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以是義故，如來常說：『汝等比丘，知我說法，如筏喻者，法尚應捨，何況非法。」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如來得阿耨多羅三藐三菩提耶？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如來有所說法耶？」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須菩提言：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「如我解佛所說義，無有定法名阿耨多羅三藐三菩提，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亦無有定法如來可說。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何以故？如來所說法，皆不可取、不可說、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非法、非非法。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所以者何？一切賢聖皆以無為法而有差別。」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若人滿三千大千世界七寶以用布施，是人所得福德，寧為多不？」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何以故？是福德即非福德性，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是故如來說福德多。」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「若復有人，於此經中受持乃至四句偈等，為他人說，其福勝彼。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何以故？須菩提！一切諸佛及諸佛阿耨多羅三藐三菩提法，皆從此經出。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須菩提！所謂佛法者，即非佛法。」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須陀洹能作是念，『我得須陀洹果』不？」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何以故？須陀洹名為入流，而無所入，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不入色、聲、香、味、觸、法，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是名須陀洹。」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斯陀含能作是念，『我得斯陀含果』不？」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何以故？斯陀含名一往來，而實無往來，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是名斯陀含。」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阿那含能作是念，『我得阿那含果』不？」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何以故？阿那含名為不來，而實無來，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是故名阿那含。」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阿羅漢能作是念，『我得阿羅漢道』不？」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何以故？實無有法名阿羅漢。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世尊！若阿羅漢作是念『我得阿羅漢道』，即為著我、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世尊！佛說我得無諍三昧人中最為第一，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是第一離欲阿羅漢。我不作是念：『我是離欲阿羅漢。』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世尊！我若作是念『我得阿羅漢道』，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世尊則不說須菩提是樂阿蘭那行者。以須菩提實無所行，而名須菩提是樂阿蘭那行。」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佛告須菩提：「於意云何？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如來昔在然燈佛所，於法有所得不？」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「世尊！如來在然燈佛所，於法實無所得。」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「須菩提！於意云何？菩薩莊嚴佛土不？」「不也，世尊！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何以故？莊嚴佛土者，則非莊嚴，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是名莊嚴。」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「是故須菩提，諸菩薩摩訶薩應如是生清淨心，應無所住而生其心。」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不應住色生心，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不應住聲、香、味、觸、法生心，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「須菩提！譬如有人，身如須彌山王，於意云何？是身為大不？」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須菩提言：「甚大，世尊！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何以故？佛說非身，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是名大身。」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如恒河中所有沙數，如是沙等恒河，於意云何？是諸恒河沙寧為多不？」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須菩提言：「甚多，世尊！但諸恒河尚多無數，何況其沙。」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「須菩提！我今實言告汝，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若有善男子、善女人，以七寶滿爾所恒河沙數三千大千世界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以用布施，得福多不？」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佛告須菩提：「若善男子、善女人於此經中，乃至受持四句偈等，為他人說，而此福德勝前福德。」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「復次，須菩提！隨說是經，乃至四句偈等，當知此處，一切世間天、人、阿修羅皆應供養，如佛塔廟，何況有人盡能受持讀誦？ 須菩提！當知是人成就最上、第一、希有之法，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若是經典所在之處，則為有佛，若尊重弟子。」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「世尊！當何名此經？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我等云何奉持？」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「是經名為『金剛般若波羅蜜』。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以是名字，汝當奉持。 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所以者何？須菩提！佛說般若波羅蜜，則非般若波羅蜜。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須菩提！於意云何？如來有所說法不？」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須菩提白佛言：「世尊！如來無所說。」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三千大千世界所有微塵是為多不？」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「須菩提！諸微塵，如來說非微塵，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是名微塵。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如來說世界，非世界，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是名世界。」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可以三十二相見如來不？」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「不也，世尊！不可以三十二相得見如來。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何以故？如來說三十二相，即是非相，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是名三十二相。」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爾時，須菩提聞說是經，深解義趣，涕淚悲泣，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而白佛言：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「希有世尊！佛說如是甚深經典，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我從昔來所得慧眼，未曾得聞如是之經。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世尊！若復有人得聞是經，信心清淨，則生實相，當知是人，成就第一希有功德。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世尊！是實相者，則是非相，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是故如來說名實相。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世尊！我今得聞如是經典，信解、受持不足為難，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若當來世後五百歲，其有眾生得聞是經，信解、受持，是人則為第一希有。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何以故？此人無我相、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人相、眾生相、壽者相。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所以者何？我相即是非相，人相、眾生相、壽者相即是非相。 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何以故？離一切諸相，則名諸佛。」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若復有人得聞是經，不驚、不怖、不畏，當知是人甚為希有。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何以故？須菩提！如來說第一波羅蜜，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非第一波羅蜜，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是名第一波羅蜜。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須菩提！忍辱波羅蜜，如來說非忍辱波羅蜜。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何以故？須菩提！如我昔為歌利王割截身體，我於爾時，無我相、無人相、無眾生相、無壽者相。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何以故？我於往昔節節支解時，若有我相、人相、眾生相、壽者相，應生瞋恨。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須菩提！又念過去於五百世作忍辱仙人，於爾所世，無我相、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無人相、無眾生相、無壽者相。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是故，須菩提！菩薩應離一切相，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發阿耨多羅三藐三菩提心，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不應住色生心，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不應住聲、香、味、觸、法生心，應生無所住心。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若心有住，則為非住。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是故，佛說菩薩心不應住色布施。」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「須菩提！菩薩為利益一切眾生，應如是布施。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如來說：『一切諸相，即是非相。』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又說：『一切眾生，則非眾生。』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「須菩提！如來是真語者、實語者、如語者、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不誑語者、不異語者。」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「須菩提！如來所得法，此法無實無虛。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須菩提！若菩薩心住於法而行布施，如人入闇，則無所見；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若菩薩心不住法而行布施，如人有目，日光明照，見種種色。」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「須菩提！當來之世，若有善男子、善女人，能於此經受持、讀誦，則為如來以佛智慧悉知是人，悉見是人，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皆得成就無量無邊功德。」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若復有人，聞此經典，信心不逆，其福勝彼，何況書寫、受持、讀誦、為人解說。」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「須菩提！以要言之，是經有不可思議、不可稱量、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無邊功德。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如來為發大乘者說，為發最上乘者說。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若有人能受持、讀誦、廣為人說，如來悉知是人，悉見是人，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皆得成就不可量、不可稱、無有邊、不可思議功德，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如是人等，則為荷擔如來阿耨多羅三藐三菩提。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何以故？須菩提！若樂小法者，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著我見、人見、眾生見、壽者見，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則於此經，不能聽受、讀誦、為人解說。」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「須菩提！在在處處若有此經，一切世間天、人、阿修羅所應供養；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當知此處則為是塔，皆應恭敬、作禮、圍繞，以諸華香而散其處。」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「復次，須菩提！善男子、善女人受持、讀誦此經，若為人輕賤，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是人先世罪業應墮惡道，以今世人輕賤故，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先世罪業則為消滅，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當得阿耨多羅三藐三菩提。」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「須菩提！我念過去無量阿僧祇劫，於然燈佛前，得值八百四千萬億那由他諸佛，悉皆供養承事，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無空過者；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若復有人，於後末世，能受持、讀誦此經，所得功德，於我所供養諸佛功德，百分不及一，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千萬億分乃至算數、譬喻所不能及。」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「須菩提！若善男子、善女人於後末世，有受持、讀誦此經所得功德，我若具說者，或有人聞，心則狂亂，狐疑不信。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須菩提！當知是經義不可思議，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果報亦不可思議。」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「世尊！善男子、善女人發阿耨多羅三藐三菩提心，云何應住？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云何降伏其心？」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「善男子、善女人發阿耨多羅三藐三菩提者，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當生如是心：『我應滅度一切眾生。滅度一切眾生已，而無有一眾生實滅度者。』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何以故？須菩提！若菩薩有我相、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人相、眾生相、壽者相，則非菩薩。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所以者何？須菩提！實無有法發阿耨多羅三藐三菩提者。」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如來於然燈佛所，有法得阿耨多羅三藐三菩提不？」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如我解佛所說義，佛於然燈佛所，無有法得阿耨多羅三藐三菩提。」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須菩提！實無有法，如來得阿耨多羅三藐三菩提。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須菩提！若有法，如來得阿耨多羅三藐三菩提者，然燈佛則不與我受記：『汝於來世當得作佛，號釋迦牟尼。』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以實無有法得阿耨多羅三藐三菩提，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是故然燈佛與我受記，作是言：『汝於來世當得作佛，號釋迦牟尼。』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何以故？如來者，即諸法如義。」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「若有人言『如來得阿耨多羅三藐三菩提』，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須菩提！實無有法，佛得阿耨多羅三藐三菩提。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須菩提！如來所得阿耨多羅三藐三菩提，於是中無實無虛，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是故如來說：『一切法皆是佛法。』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須菩提！所言一切法者，即非一切法，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是故名一切法。」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「須菩提！譬如人身長、大。」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須菩提言：「世尊！如來說人身長、大，則為非大身，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是名大身。」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菩薩亦如是，若作是言『我當滅度無量眾生』，則不名菩薩。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何以故？須菩提！實無有法名為菩薩。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是故，佛說：『一切法無我、無人、無眾生、無壽者。』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須菩提！若菩薩作是言『我當莊嚴佛土』，是不名菩薩。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何以故？如來說莊嚴佛土者，即非莊嚴，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是名莊嚴。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須菩提！若菩薩通達無我、法者，如來說名真是菩薩。」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「須菩提！於意云何？如來有肉眼不？」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「如是，世尊！如來有肉眼。」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如來有天眼不？」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如來有天眼。」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如來有慧眼不？」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「如是，世尊！如來有慧眼。」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如來有法眼不？」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如來有法眼。」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如來有佛眼不？」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如來有佛眼。」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恒河中所有沙，佛說是沙不？」「須菩提！於意云何？如一恒河中所有沙，有如是等恒河，是諸恒河所有沙數佛世界，如是寧為多不？」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如來說是沙。」「甚多，世尊！」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佛告須菩提：「爾所國土中，所有眾生若干種心，如來悉知。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何以故？如來說諸心，皆為非心，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是名為心。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所以者何？須菩提！過去心不可得，現在心不可得，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未來心不可得。」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若有人滿三千大千世界七寶以用布施，是人以是因緣得福多不？」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「如是，世尊！此人以是因緣得福甚多。」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若福德有實，如來不說得福德多；以福德無故，如來說得福德多。」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佛可以具足色身見不？」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如來不應以具足色身見。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何以故？如來說具足色身，即非具足色身，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是名具足色身。」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如來可以具足諸相見不？」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「不也，世尊！如來不應以具足諸相見。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何以故？如來說諸相具足，即非具足，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是名諸相具足。」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汝勿謂如來作是念，『我當有所說法』。莫作是念，何以故？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若人言『如來有所說法』，即為謗佛，不能解我所說故。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須菩提！說法者，無法可說，是名說法。」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爾時，慧命須菩提白佛言：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「世尊！頗有眾生於未來世，聞說是法生信心不？」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佛言：「須菩提！彼非眾生，非不眾生。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何以故？須菩提！眾生、眾生者，如來說非眾生，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是名眾生。」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須菩提白佛言：「世尊！佛得阿耨多羅三藐三菩提，為無所得耶？」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「如是，如是！須菩提！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我於阿耨多羅三藐三菩提乃至無有少法可得，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是名阿耨多羅三藐三菩提。」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「復次，須菩提！是法平等，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無有高下，是名阿耨多羅三藐三菩提；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以無我、無人、無眾生、無壽者，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修一切善法，則得阿耨多羅三藐三菩提。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須菩提！所言善法者，如來說非善法，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是名善法。」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汝等勿謂如來作是念：『我當度眾生。』須菩提！莫作是念。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何以故？實無有眾生如來度者，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若有眾生如來度者，如來則有我、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人、眾生、壽者。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須菩提！如來說有我者，則非有我，而凡夫之人以為有我。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須菩提！凡夫者，如來說則非凡夫。」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可以三十二相觀如來不？」須菩提言：「如是，如是！以三十二相觀如來。」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須菩提白佛言：「世尊！如我解佛所說義，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不應以三十二相觀如來。」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若以三十二相觀如來者，轉輪聖王則是如來。」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爾時，世尊而說偈言：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「若以色見我，  以音聲求我，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是人行邪道，  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不能見如來。」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『如來不以具足相故，得阿耨多羅三藐三菩提。』須菩提！莫作是念：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『如來不以具足相故，得阿耨多羅三藐三菩提。』」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「須菩提！汝若作是念：『發阿耨多羅三藐三菩提者，說諸法斷滅相。』莫作是念。何以故？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發阿耨多羅三藐三菩提心者，於法不說斷滅相。」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「須菩提！若菩薩以滿恒河沙等世界七寶布施；若復有人知一切法無我，得成於忍，此菩薩勝前菩薩所得功德。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須菩提！以諸菩薩不受福德故。」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須菩提白佛言：「世尊！云何菩薩不受福德？」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「須菩提！菩薩所作福德，不應貪著，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是故說不受福德。」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「須菩提！若有人言『如來若來若去、若坐若臥』，是人不解我所說義。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何以故？如來者，無所從來，亦無所去，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故名如來。」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「須菩提！若善男子、善女人以三千大千世界碎為微塵，於意云何？是微塵眾寧為多不？」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何以故？若是微塵眾實有者，佛則不說是微塵眾。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所以者何？佛說微塵眾，則非微塵眾，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是名微塵眾。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世尊！如來所說三千大千世界，則非世界，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是名世界。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何以故？若世界實有者，則是一合相。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如來說一合相，則非一合相，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是名一合相。」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「須菩提！一合相者，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則是不可說，但凡夫之人貪著其事。」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「須菩提！若人言『佛說我見、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人見、眾生見、壽者見』，須菩提！於意云何？是人解我所說義不？」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是人不解如來所說義。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何以故？世尊說我見、人見、眾生見、壽者見，即非我見、人見、眾生見、壽者見，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是名我見、人見、眾生見、壽者見。」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「須菩提！發阿耨多羅三藐三菩提心者，於一切法，應如是知，如是見，如是信解，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不生法相。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須菩提！所言法相者，如來說即非法相，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是名法相。」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云何為人演說？不取於相，如如不動。何以故？」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「一切有為法，如夢、幻、泡、影，如露亦如電，應作如是觀。」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佛說是經已，長老須菩提及諸比丘、比丘尼、優婆塞、優婆夷，一切世間天、人、阿修羅，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聞佛所說，皆大歡喜，信受奉行。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真言 那謨婆伽跋帝　鉢喇壤　波羅弭多曳　唵伊利底　伊室利　輸盧馱　毘舍耶　毘舍耶　莎婆訶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0" w:hanging="566.929133858267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hanging="1286.929133858268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