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System Requirements</w:t>
      </w:r>
    </w:p>
    <w:p>
      <w:r>
        <w:rPr>
          <w:b/>
          <w:color w:val="17315C"/>
          <w:sz w:val="23"/>
        </w:rPr>
        <w:t>JobLine G-Code for VS Code 0.3.12</w:t>
      </w:r>
    </w:p>
    <w:p>
      <w:r>
        <w:rPr>
          <w:color w:val="374151"/>
          <w:sz w:val="17"/>
        </w:rPr>
        <w:t>A VS Code extension: it runs inside the editor on your own computer and needs no JobLine account, server, or licence key. Program contents are not sent to JobLine.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23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Hardware Type</w:t>
            </w:r>
          </w:p>
        </w:tc>
        <w:tc>
          <w:tcPr>
            <w:tcW w:type="dxa" w:w="7989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Host application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 xml:space="preserve">Visual Studio Code </w:t>
            </w:r>
            <w:r>
              <w:rPr>
                <w:b/>
                <w:sz w:val="16"/>
              </w:rPr>
              <w:t>1.85 or newer</w:t>
            </w:r>
            <w:r>
              <w:rPr>
                <w:sz w:val="16"/>
              </w:rPr>
              <w:t xml:space="preserve"> (desktop)</w:t>
            </w:r>
            <w:r>
              <w:rPr>
                <w:sz w:val="16"/>
                <w:vertAlign w:val="superscript"/>
              </w:rPr>
              <w:t>*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Processor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1.6 GHz or faster, 64-bit (VS Code recommendation)</w:t>
            </w:r>
            <w:r>
              <w:rPr>
                <w:sz w:val="16"/>
                <w:vertAlign w:val="superscript"/>
              </w:rPr>
              <w:t>**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Memory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1 GB for VS Code itself</w:t>
            </w:r>
            <w:r>
              <w:rPr>
                <w:sz w:val="16"/>
                <w:vertAlign w:val="superscript"/>
              </w:rPr>
              <w:t>**</w:t>
            </w:r>
            <w:r>
              <w:rPr>
                <w:sz w:val="16"/>
              </w:rPr>
              <w:t>. STEP import adds the OpenCascade WASM heap: 28.6 MB at start, grows on demand up to 2 GB</w:t>
            </w:r>
            <w:r>
              <w:rPr>
                <w:sz w:val="16"/>
                <w:vertAlign w:val="superscript"/>
              </w:rPr>
              <w:t>†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Graphics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WebGL 2 with hardware acceleration enabled in VS Code (3D toolpath visualizer and tool preview use three.js r183)</w:t>
            </w:r>
            <w:r>
              <w:rPr>
                <w:sz w:val="16"/>
                <w:vertAlign w:val="superscript"/>
              </w:rPr>
              <w:t>‡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Storage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VS Code: under 500 MB on disk</w:t>
            </w:r>
            <w:r>
              <w:rPr>
                <w:sz w:val="16"/>
                <w:vertAlign w:val="superscript"/>
              </w:rPr>
              <w:t>**</w:t>
            </w:r>
            <w:r>
              <w:rPr>
                <w:sz w:val="16"/>
              </w:rPr>
              <w:t xml:space="preserve">. Largest extension component: OpenCascade kernel </w:t>
            </w:r>
            <w:r>
              <w:rPr>
                <w:rFonts w:ascii="Consolas" w:hAnsi="Consolas"/>
                <w:color w:val="17315C"/>
                <w:sz w:val="16"/>
              </w:rPr>
              <w:t>occt-import-js.wasm</w:t>
            </w:r>
            <w:r>
              <w:rPr>
                <w:sz w:val="16"/>
              </w:rPr>
              <w:t>, 7.6 MB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None required. Optional links (Marketplace review, G-Code Academy) open only when selected. In draft PR #9: CAM output-folder watching reads only the local or network folders you add (</w:t>
            </w:r>
            <w:r>
              <w:rPr>
                <w:rFonts w:ascii="Consolas" w:hAnsi="Consolas"/>
                <w:color w:val="17315C"/>
                <w:sz w:val="16"/>
              </w:rPr>
              <w:t>jobline.cam.watchFolders</w:t>
            </w:r>
            <w:r>
              <w:rPr>
                <w:sz w:val="16"/>
              </w:rPr>
              <w:t>); nothing is uploaded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Ports / devices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None. In draft PR #9 the CAM integrations are file-based: no connection to ESPRIT, Mastercam, Fusion or another CAM session, and no vendor SDK or CAM licence is needed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tblHeader w:val="true"/>
        </w:trPr>
        <w:tc>
          <w:tcPr>
            <w:tcW w:type="dxa" w:w="10512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Operating System Requirements</w:t>
            </w:r>
          </w:p>
        </w:tc>
      </w:tr>
      <w:tr>
        <w:tc>
          <w:tcPr>
            <w:tcW w:type="dxa" w:w="10512"/>
          </w:tcPr>
          <w:p>
            <w:pPr>
              <w:spacing w:after="0"/>
            </w:pPr>
            <w:r>
              <w:rPr>
                <w:sz w:val="16"/>
              </w:rPr>
              <w:t>Windows 10 / 11, 64-bit (supported Windows client versions)</w:t>
            </w:r>
            <w:r>
              <w:rPr>
                <w:sz w:val="16"/>
                <w:vertAlign w:val="superscript"/>
              </w:rPr>
              <w:t>**</w:t>
            </w:r>
          </w:p>
        </w:tc>
      </w:tr>
      <w:tr>
        <w:tc>
          <w:tcPr>
            <w:tcW w:type="dxa" w:w="10512"/>
          </w:tcPr>
          <w:p>
            <w:pPr>
              <w:spacing w:after="0"/>
            </w:pPr>
            <w:r>
              <w:rPr>
                <w:sz w:val="16"/>
              </w:rPr>
              <w:t>macOS versions that still receive Apple security updates (usually the latest and two previous)</w:t>
            </w:r>
            <w:r>
              <w:rPr>
                <w:sz w:val="16"/>
                <w:vertAlign w:val="superscript"/>
              </w:rPr>
              <w:t>**</w:t>
            </w:r>
          </w:p>
        </w:tc>
      </w:tr>
      <w:tr>
        <w:tc>
          <w:tcPr>
            <w:tcW w:type="dxa" w:w="10512"/>
          </w:tcPr>
          <w:p>
            <w:pPr>
              <w:spacing w:after="0"/>
            </w:pPr>
            <w:r>
              <w:rPr>
                <w:sz w:val="16"/>
              </w:rPr>
              <w:t>Linux: Ubuntu Desktop 20.04+, Debian 10+, RHEL 8+, Fedora 36+ (GLIBC 2.28+, GLIBCXX 3.4.25+)</w:t>
            </w:r>
            <w:r>
              <w:rPr>
                <w:sz w:val="16"/>
                <w:vertAlign w:val="superscript"/>
              </w:rPr>
              <w:t>**</w:t>
            </w:r>
          </w:p>
        </w:tc>
      </w:tr>
      <w:tr>
        <w:tc>
          <w:tcPr>
            <w:tcW w:type="dxa" w:w="10512"/>
          </w:tcPr>
          <w:p>
            <w:pPr>
              <w:spacing w:after="0"/>
            </w:pPr>
            <w:r>
              <w:rPr>
                <w:sz w:val="16"/>
              </w:rPr>
              <w:t xml:space="preserve">Not supported: VS Code for the Web (vscode.dev / github.dev). The extension ships only a desktop </w:t>
            </w:r>
            <w:r>
              <w:rPr>
                <w:rFonts w:ascii="Consolas" w:hAnsi="Consolas"/>
                <w:color w:val="17315C"/>
                <w:sz w:val="16"/>
              </w:rPr>
              <w:t>main</w:t>
            </w:r>
            <w:r>
              <w:rPr>
                <w:sz w:val="16"/>
              </w:rPr>
              <w:t xml:space="preserve"> entry, no </w:t>
            </w:r>
            <w:r>
              <w:rPr>
                <w:rFonts w:ascii="Consolas" w:hAnsi="Consolas"/>
                <w:color w:val="17315C"/>
                <w:sz w:val="16"/>
              </w:rPr>
              <w:t>browser</w:t>
            </w:r>
            <w:r>
              <w:rPr>
                <w:sz w:val="16"/>
              </w:rPr>
              <w:t xml:space="preserve"> entry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sz w:val="22"/>
        </w:rPr>
        <w:t>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23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89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Licence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MIT licence. No licence server, activation, dongle or sign-in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Distribution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>VS Code Marketplace (WeCr8-Solutions.jobline-gcode) or Install from VSIX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sz w:val="22"/>
        </w:rPr>
        <w:t>Developer Tools (building from source)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23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7989"/>
            <w:shd w:val="clear" w:color="auto" w:fill="17315C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Node.js / npm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 xml:space="preserve">Node.js 22 (CI </w:t>
            </w:r>
            <w:r>
              <w:rPr>
                <w:rFonts w:ascii="Consolas" w:hAnsi="Consolas"/>
                <w:color w:val="17315C"/>
                <w:sz w:val="16"/>
              </w:rPr>
              <w:t>quality.yml</w:t>
            </w:r>
            <w:r>
              <w:rPr>
                <w:sz w:val="16"/>
              </w:rPr>
              <w:t xml:space="preserve">); QA container uses </w:t>
            </w:r>
            <w:r>
              <w:rPr>
                <w:rFonts w:ascii="Consolas" w:hAnsi="Consolas"/>
                <w:color w:val="17315C"/>
                <w:sz w:val="16"/>
              </w:rPr>
              <w:t>node:20-slim</w:t>
            </w:r>
            <w:r>
              <w:rPr>
                <w:sz w:val="16"/>
              </w:rPr>
              <w:t>; last local check on Node 24.14.0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Build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 xml:space="preserve">TypeScript 5.3+, </w:t>
            </w:r>
            <w:r>
              <w:rPr>
                <w:rFonts w:ascii="Consolas" w:hAnsi="Consolas"/>
                <w:color w:val="17315C"/>
                <w:sz w:val="16"/>
              </w:rPr>
              <w:t>npm run compile</w:t>
            </w:r>
            <w:r>
              <w:rPr>
                <w:sz w:val="16"/>
              </w:rPr>
              <w:t xml:space="preserve">; packaging with </w:t>
            </w:r>
            <w:r>
              <w:rPr>
                <w:rFonts w:ascii="Consolas" w:hAnsi="Consolas"/>
                <w:color w:val="17315C"/>
                <w:sz w:val="16"/>
              </w:rPr>
              <w:t>@vscode/vsce</w:t>
            </w:r>
            <w:r>
              <w:rPr>
                <w:sz w:val="16"/>
              </w:rPr>
              <w:t xml:space="preserve"> 2.22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Tests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 xml:space="preserve">Mocha + </w:t>
            </w:r>
            <w:r>
              <w:rPr>
                <w:rFonts w:ascii="Consolas" w:hAnsi="Consolas"/>
                <w:color w:val="17315C"/>
                <w:sz w:val="16"/>
              </w:rPr>
              <w:t>@vscode/test-electron</w:t>
            </w:r>
            <w:r>
              <w:rPr>
                <w:sz w:val="16"/>
              </w:rPr>
              <w:t xml:space="preserve"> (downloads a VS Code build); Playwright 1.63 for visual e2e (downloads Chromium). In draft PR #9: </w:t>
            </w:r>
            <w:r>
              <w:rPr>
                <w:rFonts w:ascii="Consolas" w:hAnsi="Consolas"/>
                <w:color w:val="17315C"/>
                <w:sz w:val="16"/>
              </w:rPr>
              <w:t>test:tool-library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315C"/>
                <w:sz w:val="16"/>
              </w:rPr>
              <w:t>test:cam-integrations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315C"/>
                <w:sz w:val="16"/>
              </w:rPr>
              <w:t>test:control-rules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315C"/>
                <w:sz w:val="16"/>
              </w:rPr>
              <w:t>test:dialect-convert</w:t>
            </w:r>
            <w:r>
              <w:rPr>
                <w:sz w:val="16"/>
              </w:rPr>
              <w:t xml:space="preserve"> (Node test runner, no downloads), included in </w:t>
            </w:r>
            <w:r>
              <w:rPr>
                <w:rFonts w:ascii="Consolas" w:hAnsi="Consolas"/>
                <w:color w:val="17315C"/>
                <w:sz w:val="16"/>
              </w:rPr>
              <w:t>test:all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7989"/>
          </w:tcPr>
          <w:p>
            <w:pPr>
              <w:spacing w:after="0"/>
            </w:pPr>
            <w:r>
              <w:rPr>
                <w:sz w:val="16"/>
              </w:rPr>
              <w:t xml:space="preserve">Docker for </w:t>
            </w:r>
            <w:r>
              <w:rPr>
                <w:rFonts w:ascii="Consolas" w:hAnsi="Consolas"/>
                <w:color w:val="17315C"/>
                <w:sz w:val="16"/>
              </w:rPr>
              <w:t>docker-compose.qa.yml</w:t>
            </w:r>
            <w:r>
              <w:rPr>
                <w:sz w:val="16"/>
              </w:rPr>
              <w:t>; Ollama on the host for the agent QA loop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sz w:val="15"/>
          <w:vertAlign w:val="superscript"/>
        </w:rPr>
        <w:t>*</w:t>
      </w:r>
      <w:r>
        <w:rPr>
          <w:color w:val="374151"/>
          <w:sz w:val="15"/>
        </w:rPr>
        <w:t xml:space="preserve"> </w:t>
      </w:r>
      <w:r>
        <w:rPr>
          <w:rFonts w:ascii="Consolas" w:hAnsi="Consolas"/>
          <w:color w:val="17315C"/>
          <w:sz w:val="15"/>
        </w:rPr>
        <w:t>engines.vscode</w:t>
      </w:r>
      <w:r>
        <w:rPr>
          <w:color w:val="374151"/>
          <w:sz w:val="15"/>
        </w:rPr>
        <w:t xml:space="preserve"> in package.json requires 1.85.0 or newer. Newer VS Code releases may require a newer OS than 1.85 did.</w:t>
      </w:r>
    </w:p>
    <w:p>
      <w:pPr>
        <w:spacing w:after="20"/>
      </w:pPr>
      <w:r>
        <w:rPr>
          <w:sz w:val="15"/>
          <w:vertAlign w:val="superscript"/>
        </w:rPr>
        <w:t>**</w:t>
      </w:r>
      <w:r>
        <w:rPr>
          <w:color w:val="374151"/>
          <w:sz w:val="15"/>
        </w:rPr>
        <w:t xml:space="preserve"> VS Code's own hardware and platform requirements (code.visualstudio.com/docs/supporting/requirements, page dated 02/04/2026). JobLine has not published separate benchmark figures.</w:t>
      </w:r>
    </w:p>
    <w:p>
      <w:pPr>
        <w:spacing w:after="20"/>
      </w:pPr>
      <w:r>
        <w:rPr>
          <w:sz w:val="15"/>
          <w:vertAlign w:val="superscript"/>
        </w:rPr>
        <w:t>†</w:t>
      </w:r>
      <w:r>
        <w:rPr>
          <w:color w:val="374151"/>
          <w:sz w:val="15"/>
        </w:rPr>
        <w:t xml:space="preserve"> Measured from occt-import-js 0.0.23: initial linear memory 457 × 64 KB pages, </w:t>
      </w:r>
      <w:r>
        <w:rPr>
          <w:rFonts w:ascii="Consolas" w:hAnsi="Consolas"/>
          <w:color w:val="17315C"/>
          <w:sz w:val="15"/>
        </w:rPr>
        <w:t>getHeapMax</w:t>
      </w:r>
      <w:r>
        <w:rPr>
          <w:color w:val="374151"/>
          <w:sz w:val="15"/>
        </w:rPr>
        <w:t xml:space="preserve"> 2 GB. A STEP model is tessellated to at most 300,000 triangles. Memory use on very large assemblies has not been benchmarked.</w:t>
      </w:r>
    </w:p>
    <w:p>
      <w:pPr>
        <w:spacing w:after="20"/>
      </w:pPr>
      <w:r>
        <w:rPr>
          <w:sz w:val="15"/>
          <w:vertAlign w:val="superscript"/>
        </w:rPr>
        <w:t>‡</w:t>
      </w:r>
      <w:r>
        <w:rPr>
          <w:color w:val="374151"/>
          <w:sz w:val="15"/>
        </w:rPr>
        <w:t xml:space="preserve"> three.js r163 and later render with WebGL 2 only. Remote/virtual desktops without GPU acceleration may draw slowly or show a blank viewport. Not tested.</w:t>
      </w:r>
    </w:p>
    <w:p>
      <w:pPr>
        <w:spacing w:before="120"/>
      </w:pPr>
      <w:r>
        <w:rPr>
          <w:b/>
          <w:color w:val="B45309"/>
          <w:sz w:val="16"/>
        </w:rPr>
        <w:t xml:space="preserve">⚠ Notice: </w:t>
      </w:r>
      <w:r>
        <w:rPr>
          <w:b/>
          <w:sz w:val="16"/>
        </w:rPr>
        <w:t>The visualizer and diagnostics are a program review aid. They are not machine collision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74151"/>
        <w:sz w:val="13"/>
      </w:rPr>
      <w:t>JobLine G-Code for VS Code 0.3.12 · WeCr8-Solutions/jobline.ai-g-code main @ 255cd67 · October 15, 2026 · WeCr8 Solutions, LLC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23187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3187" cy="292608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color w:val="17315C"/>
        <w:sz w:val="14"/>
      </w:rPr>
      <w:t>jobline.ai-g-code  ·  main @ 255cd67  ·  As of October 15,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