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b/>
          <w:bCs/>
          <w:color w:val="1a2e44"/>
          <w:sz w:val="52"/>
          <w:szCs w:val="52"/>
        </w:rPr>
        <w:t xml:space="preserve">☀️ GOODBODY SUMMER ACADEMY</w:t>
      </w:r>
    </w:p>
    <w:p>
      <w:pPr>
        <w:spacing w:after="80" w:before="80"/>
        <w:jc w:val="center"/>
      </w:pPr>
      <w:r>
        <w:rPr>
          <w:b/>
          <w:bCs/>
          <w:color w:val="e8491d"/>
          <w:sz w:val="36"/>
          <w:szCs w:val="36"/>
        </w:rPr>
        <w:t xml:space="preserve">Dad's Master Teacher Guide</w:t>
      </w:r>
    </w:p>
    <w:p>
      <w:pPr>
        <w:spacing w:after="640" w:before="80"/>
        <w:jc w:val="center"/>
      </w:pPr>
      <w:r>
        <w:rPr>
          <w:color w:val="555555"/>
          <w:sz w:val="24"/>
          <w:szCs w:val="24"/>
        </w:rPr>
        <w:t xml:space="preserve">Summer 2025 · Miles (Grade 2) &amp; Sabrina (Grade 5)</w:t>
      </w:r>
    </w:p>
    <w:p>
      <w:pPr>
        <w:pBdr>
          <w:bottom w:val="single" w:color="e8491d" w:sz="6" w:space="1"/>
        </w:pBdr>
        <w:spacing w:after="120" w:before="280"/>
      </w:pPr>
      <w:r>
        <w:rPr>
          <w:b/>
          <w:bCs/>
          <w:color w:val="e8491d"/>
          <w:sz w:val="32"/>
          <w:szCs w:val="32"/>
        </w:rPr>
        <w:t xml:space="preserve">PART 1 — OVERVIEW &amp; PHILOSOPHY</w:t>
      </w:r>
    </w:p>
    <w:p>
      <w:pPr>
        <w:spacing w:after="80" w:before="80"/>
      </w:pPr>
      <w:r>
        <w:rPr>
          <w:sz w:val="22"/>
          <w:szCs w:val="22"/>
        </w:rPr>
        <w:t xml:space="preserve">This guide is your teaching command center for summer. It covers curriculum goals, daily structure, subject strategies, sports goals, and the Better Yourself Project for both Miles and Sabrina. Use it alongside the individual student plans, lesson slide decks, and Goodbody Bucks reward system.</w:t>
      </w:r>
    </w:p>
    <w:p>
      <w:pPr>
        <w:spacing w:after="80" w:before="160"/>
      </w:pPr>
      <w:r>
        <w:t xml:space="preserve"/>
      </w:r>
    </w:p>
    <w:p>
      <w:pPr>
        <w:pStyle w:val="Heading2"/>
      </w:pPr>
      <w:r>
        <w:rPr>
          <w:b/>
          <w:bCs/>
          <w:color w:val="1a2e44"/>
          <w:sz w:val="28"/>
          <w:szCs w:val="28"/>
        </w:rPr>
        <w:t xml:space="preserve">Your Students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tblGrid>
      <w:tr>
        <w:tc>
          <w:tcPr>
            <w:tcW w:type="dxa" w:w="24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
            </w:r>
          </w:p>
        </w:tc>
        <w:tc>
          <w:tcPr>
            <w:tcW w:type="dxa" w:w="348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MILES — Rising 2nd Grade</w:t>
            </w:r>
          </w:p>
        </w:tc>
        <w:tc>
          <w:tcPr>
            <w:tcW w:type="dxa" w:w="348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SABRINA — Rising 5th Grade</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Strengths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Strong math intuition, energetic, curious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Persistent learner, once she gets it she owns it</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Focus Area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Writing — mechanics, sentence structure, creativity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All subjects — needs patient, concept-first teaching</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Sports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Baseball — fielding, batting consistency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Softball — pitching, base running, game IQ</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Learning Style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Hands-on, fast-paced, competitive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Repetition + connection to real life, lots of encouragement</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Goodbody Bucks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Earn for math streaks + writing pages + baseball goals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Earn for effort + subject mastery + softball goals</w:t>
            </w:r>
          </w:p>
        </w:tc>
      </w:tr>
    </w:tbl>
    <w:p>
      <w:pPr>
        <w:spacing w:after="80" w:before="160"/>
      </w:pPr>
      <w:r>
        <w:t xml:space="preserve"/>
      </w:r>
    </w:p>
    <w:p>
      <w:pPr>
        <w:pBdr>
          <w:bottom w:val="single" w:color="e8491d" w:sz="6" w:space="1"/>
        </w:pBdr>
        <w:spacing w:after="120" w:before="280"/>
      </w:pPr>
      <w:r>
        <w:rPr>
          <w:b/>
          <w:bCs/>
          <w:color w:val="e8491d"/>
          <w:sz w:val="32"/>
          <w:szCs w:val="32"/>
        </w:rPr>
        <w:t xml:space="preserve">PART 2 — DAILY SCHEDULE TEMPLATE</w:t>
      </w:r>
    </w:p>
    <w:p>
      <w:pPr>
        <w:spacing w:after="80" w:before="80"/>
      </w:pPr>
      <w:r>
        <w:rPr>
          <w:sz w:val="22"/>
          <w:szCs w:val="22"/>
        </w:rPr>
        <w:t xml:space="preserve">Run school sessions 4 days a week (Mon-Thu). Keep Fridays light — project work, outdoor sports practice, or field trips.</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TIME</w:t>
            </w:r>
          </w:p>
        </w:tc>
        <w:tc>
          <w:tcPr>
            <w:tcW w:type="dxa" w:w="684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ACTIVITY</w:t>
            </w:r>
          </w:p>
        </w:tc>
      </w:tr>
      <w:tr>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8:30 – 9:00 AM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Morning Meeting — Review goals, read Goodbody Bucks balance, set daily intention</w:t>
            </w:r>
          </w:p>
        </w:tc>
      </w:tr>
      <w:tr>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9:00 – 9:45 AM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Miles Session 1 — Core subject (use subject slide deck)</w:t>
            </w:r>
          </w:p>
        </w:tc>
      </w:tr>
      <w:tr>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9:00 – 9:45 AM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Sabrina Session 1 — Core subject (simultaneous or alternate)</w:t>
            </w:r>
          </w:p>
        </w:tc>
      </w:tr>
      <w:tr>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9:45 – 10:00 AM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Break — snack, movement</w:t>
            </w:r>
          </w:p>
        </w:tc>
      </w:tr>
      <w:tr>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10:00 – 10:45 AM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Miles Session 2 — Writing or Project Work</w:t>
            </w:r>
          </w:p>
        </w:tc>
      </w:tr>
      <w:tr>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10:00 – 10:45 AM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Sabrina Session 2 — Writing, Math, or Project Work</w:t>
            </w:r>
          </w:p>
        </w:tc>
      </w:tr>
      <w:tr>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10:45 – 11:00 AM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Goodbody Bucks Accounting — log the app, count earnings</w:t>
            </w:r>
          </w:p>
        </w:tc>
      </w:tr>
      <w:tr>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11:00 – 11:30 AM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Cross-kid activity — reading together, science experiment, or game</w:t>
            </w:r>
          </w:p>
        </w:tc>
      </w:tr>
      <w:tr>
        <w:tc>
          <w:tcPr>
            <w:tcW w:type="dxa" w:w="25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Afternoon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Sports practice, Better Yourself Project, free time</w:t>
            </w:r>
          </w:p>
        </w:tc>
      </w:tr>
    </w:tbl>
    <w:p>
      <w:pPr>
        <w:spacing w:after="80" w:before="160"/>
      </w:pPr>
      <w:r>
        <w:t xml:space="preserve"/>
      </w:r>
    </w:p>
    <w:p>
      <w:pPr>
        <w:pBdr>
          <w:bottom w:val="single" w:color="e8491d" w:sz="6" w:space="1"/>
        </w:pBdr>
        <w:spacing w:after="120" w:before="280"/>
      </w:pPr>
      <w:r>
        <w:rPr>
          <w:b/>
          <w:bCs/>
          <w:color w:val="e8491d"/>
          <w:sz w:val="32"/>
          <w:szCs w:val="32"/>
        </w:rPr>
        <w:t xml:space="preserve">PART 3 — SUBJECT STRATEGIES</w:t>
      </w:r>
    </w:p>
    <w:p>
      <w:pPr>
        <w:pStyle w:val="Heading2"/>
      </w:pPr>
      <w:r>
        <w:rPr>
          <w:b/>
          <w:bCs/>
          <w:color w:val="1a2e44"/>
          <w:sz w:val="28"/>
          <w:szCs w:val="28"/>
        </w:rPr>
        <w:t xml:space="preserve">MILES — Writing Focus Strategy</w:t>
      </w:r>
    </w:p>
    <w:p>
      <w:pPr>
        <w:spacing w:after="80" w:before="80"/>
      </w:pPr>
      <w:r>
        <w:rPr>
          <w:sz w:val="22"/>
          <w:szCs w:val="22"/>
        </w:rPr>
        <w:t xml:space="preserve">Miles is strong in math — use that confidence as a bridge. Make writing feel like problem-solving: give him prompts that have a clear goal.</w:t>
      </w:r>
    </w:p>
    <w:p>
      <w:pPr>
        <w:pStyle w:val="ListParagraph"/>
        <w:numPr>
          <w:ilvl w:val="0"/>
          <w:numId w:val="2"/>
        </w:numPr>
        <w:spacing w:after="40" w:before="40"/>
      </w:pPr>
      <w:r>
        <w:rPr>
          <w:sz w:val="22"/>
          <w:szCs w:val="22"/>
        </w:rPr>
        <w:t xml:space="preserve">Start with dictation: Miles tells YOU a story, you write it, then he copies it in his best handwriting</w:t>
      </w:r>
    </w:p>
    <w:p>
      <w:pPr>
        <w:pStyle w:val="ListParagraph"/>
        <w:numPr>
          <w:ilvl w:val="0"/>
          <w:numId w:val="2"/>
        </w:numPr>
        <w:spacing w:after="40" w:before="40"/>
      </w:pPr>
      <w:r>
        <w:rPr>
          <w:sz w:val="22"/>
          <w:szCs w:val="22"/>
        </w:rPr>
        <w:t xml:space="preserve">Use story starters tied to baseball: 'It was the bottom of the 9th…'</w:t>
      </w:r>
    </w:p>
    <w:p>
      <w:pPr>
        <w:pStyle w:val="ListParagraph"/>
        <w:numPr>
          <w:ilvl w:val="0"/>
          <w:numId w:val="2"/>
        </w:numPr>
        <w:spacing w:after="40" w:before="40"/>
      </w:pPr>
      <w:r>
        <w:rPr>
          <w:sz w:val="22"/>
          <w:szCs w:val="22"/>
        </w:rPr>
        <w:t xml:space="preserve">Teach one mechanic per week: capital letters, periods, question marks, commas</w:t>
      </w:r>
    </w:p>
    <w:p>
      <w:pPr>
        <w:pStyle w:val="ListParagraph"/>
        <w:numPr>
          <w:ilvl w:val="0"/>
          <w:numId w:val="2"/>
        </w:numPr>
        <w:spacing w:after="40" w:before="40"/>
      </w:pPr>
      <w:r>
        <w:rPr>
          <w:sz w:val="22"/>
          <w:szCs w:val="22"/>
        </w:rPr>
        <w:t xml:space="preserve">Set a word-count goal per session (start at 20 words, grow to 75 by end of summer)</w:t>
      </w:r>
    </w:p>
    <w:p>
      <w:pPr>
        <w:pStyle w:val="ListParagraph"/>
        <w:numPr>
          <w:ilvl w:val="0"/>
          <w:numId w:val="2"/>
        </w:numPr>
        <w:spacing w:after="40" w:before="40"/>
      </w:pPr>
      <w:r>
        <w:rPr>
          <w:sz w:val="22"/>
          <w:szCs w:val="22"/>
        </w:rPr>
        <w:t xml:space="preserve">Celebrate every completed page — this is a Goodbody Bucks earner</w:t>
      </w:r>
    </w:p>
    <w:p>
      <w:pPr>
        <w:pStyle w:val="ListParagraph"/>
        <w:numPr>
          <w:ilvl w:val="0"/>
          <w:numId w:val="2"/>
        </w:numPr>
        <w:spacing w:after="40" w:before="40"/>
      </w:pPr>
      <w:r>
        <w:rPr>
          <w:sz w:val="22"/>
          <w:szCs w:val="22"/>
        </w:rPr>
        <w:t xml:space="preserve">Writing + Math combo: word problems he writes himself ('I have 7 baseball cards…')</w:t>
      </w:r>
    </w:p>
    <w:p>
      <w:pPr>
        <w:spacing w:after="80" w:before="160"/>
      </w:pPr>
      <w:r>
        <w:t xml:space="preserve"/>
      </w:r>
    </w:p>
    <w:p>
      <w:pPr>
        <w:pStyle w:val="Heading2"/>
      </w:pPr>
      <w:r>
        <w:rPr>
          <w:b/>
          <w:bCs/>
          <w:color w:val="1a2e44"/>
          <w:sz w:val="28"/>
          <w:szCs w:val="28"/>
        </w:rPr>
        <w:t xml:space="preserve">SABRINA — All-Around Support Strategy</w:t>
      </w:r>
    </w:p>
    <w:p>
      <w:pPr>
        <w:spacing w:after="80" w:before="80"/>
      </w:pPr>
      <w:r>
        <w:rPr>
          <w:sz w:val="22"/>
          <w:szCs w:val="22"/>
        </w:rPr>
        <w:t xml:space="preserve">Sabrina needs concept mastery before speed. Never rush to the next topic until she signals she's got it. Use the 'Teach It Back' method — she explains a concept to you to confirm understanding.</w:t>
      </w:r>
    </w:p>
    <w:p>
      <w:pPr>
        <w:pStyle w:val="ListParagraph"/>
        <w:numPr>
          <w:ilvl w:val="0"/>
          <w:numId w:val="2"/>
        </w:numPr>
        <w:spacing w:after="40" w:before="40"/>
      </w:pPr>
      <w:r>
        <w:rPr>
          <w:sz w:val="22"/>
          <w:szCs w:val="22"/>
        </w:rPr>
        <w:t xml:space="preserve">Pre-teach vocabulary before every lesson so she's not fighting words AND ideas</w:t>
      </w:r>
    </w:p>
    <w:p>
      <w:pPr>
        <w:pStyle w:val="ListParagraph"/>
        <w:numPr>
          <w:ilvl w:val="0"/>
          <w:numId w:val="2"/>
        </w:numPr>
        <w:spacing w:after="40" w:before="40"/>
      </w:pPr>
      <w:r>
        <w:rPr>
          <w:sz w:val="22"/>
          <w:szCs w:val="22"/>
        </w:rPr>
        <w:t xml:space="preserve">Math: use manipulatives (coins, blocks, graph paper) — visual + physical reinforces abstract</w:t>
      </w:r>
    </w:p>
    <w:p>
      <w:pPr>
        <w:pStyle w:val="ListParagraph"/>
        <w:numPr>
          <w:ilvl w:val="0"/>
          <w:numId w:val="2"/>
        </w:numPr>
        <w:spacing w:after="40" w:before="40"/>
      </w:pPr>
      <w:r>
        <w:rPr>
          <w:sz w:val="22"/>
          <w:szCs w:val="22"/>
        </w:rPr>
        <w:t xml:space="preserve">Reading/ELA: read alongside her, not to her — take turns paragraph by paragraph</w:t>
      </w:r>
    </w:p>
    <w:p>
      <w:pPr>
        <w:pStyle w:val="ListParagraph"/>
        <w:numPr>
          <w:ilvl w:val="0"/>
          <w:numId w:val="2"/>
        </w:numPr>
        <w:spacing w:after="40" w:before="40"/>
      </w:pPr>
      <w:r>
        <w:rPr>
          <w:sz w:val="22"/>
          <w:szCs w:val="22"/>
        </w:rPr>
        <w:t xml:space="preserve">Science/Social Studies: connect to real life ('What would this look like if we saw it outside?')</w:t>
      </w:r>
    </w:p>
    <w:p>
      <w:pPr>
        <w:pStyle w:val="ListParagraph"/>
        <w:numPr>
          <w:ilvl w:val="0"/>
          <w:numId w:val="2"/>
        </w:numPr>
        <w:spacing w:after="40" w:before="40"/>
      </w:pPr>
      <w:r>
        <w:rPr>
          <w:sz w:val="22"/>
          <w:szCs w:val="22"/>
        </w:rPr>
        <w:t xml:space="preserve">Use the 'Teach It Back' check: if she can explain it to you simply, she owns it</w:t>
      </w:r>
    </w:p>
    <w:p>
      <w:pPr>
        <w:pStyle w:val="ListParagraph"/>
        <w:numPr>
          <w:ilvl w:val="0"/>
          <w:numId w:val="2"/>
        </w:numPr>
        <w:spacing w:after="40" w:before="40"/>
      </w:pPr>
      <w:r>
        <w:rPr>
          <w:sz w:val="22"/>
          <w:szCs w:val="22"/>
        </w:rPr>
        <w:t xml:space="preserve">Earn Goodbody Bucks for effort AND mastery — not just completion</w:t>
      </w:r>
    </w:p>
    <w:p>
      <w:pPr>
        <w:spacing w:after="80" w:before="160"/>
      </w:pPr>
      <w:r>
        <w:t xml:space="preserve"/>
      </w:r>
    </w:p>
    <w:p>
      <w:pPr>
        <w:pBdr>
          <w:bottom w:val="single" w:color="e8491d" w:sz="6" w:space="1"/>
        </w:pBdr>
        <w:spacing w:after="120" w:before="280"/>
      </w:pPr>
      <w:r>
        <w:rPr>
          <w:b/>
          <w:bCs/>
          <w:color w:val="e8491d"/>
          <w:sz w:val="32"/>
          <w:szCs w:val="32"/>
        </w:rPr>
        <w:t xml:space="preserve">PART 4 — GOODBODY BUCKS INTEGRATION</w:t>
      </w:r>
    </w:p>
    <w:p>
      <w:pPr>
        <w:spacing w:after="80" w:before="80"/>
      </w:pPr>
      <w:r>
        <w:rPr>
          <w:sz w:val="22"/>
          <w:szCs w:val="22"/>
        </w:rPr>
        <w:t xml:space="preserve">Use the Goodbody Bucks web app at goodbodybucks.web.app to track earnings. Record transactions each school morning during the 10:45 accounting block. Turn the app into a financial literacy lesson — they earn, save, and spend.</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20"/>
      </w:tblGrid>
      <w:tr>
        <w:tc>
          <w:tcPr>
            <w:tcW w:type="dxa" w:w="372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EARN BUCKS FOR…</w:t>
            </w:r>
          </w:p>
        </w:tc>
        <w:tc>
          <w:tcPr>
            <w:tcW w:type="dxa" w:w="282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MILES</w:t>
            </w:r>
          </w:p>
        </w:tc>
        <w:tc>
          <w:tcPr>
            <w:tcW w:type="dxa" w:w="282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SABRINA</w:t>
            </w:r>
          </w:p>
        </w:tc>
      </w:tr>
      <w:tr>
        <w:tc>
          <w:tcPr>
            <w:tcW w:type="dxa" w:w="3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Completing a full lesson</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5 GBB</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5 GBB</w:t>
            </w:r>
          </w:p>
        </w:tc>
      </w:tr>
      <w:tr>
        <w:tc>
          <w:tcPr>
            <w:tcW w:type="dxa" w:w="3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Writing a full page / paragraph</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10 GBB</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8 GBB</w:t>
            </w:r>
          </w:p>
        </w:tc>
      </w:tr>
      <w:tr>
        <w:tc>
          <w:tcPr>
            <w:tcW w:type="dxa" w:w="3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Math challenge solved</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5 GBB</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5 GBB</w:t>
            </w:r>
          </w:p>
        </w:tc>
      </w:tr>
      <w:tr>
        <w:tc>
          <w:tcPr>
            <w:tcW w:type="dxa" w:w="3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Teach It Back successfully</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8 GBB</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10 GBB</w:t>
            </w:r>
          </w:p>
        </w:tc>
      </w:tr>
      <w:tr>
        <w:tc>
          <w:tcPr>
            <w:tcW w:type="dxa" w:w="3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Sports goal achieved (weekly)</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15 GBB</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15 GBB</w:t>
            </w:r>
          </w:p>
        </w:tc>
      </w:tr>
      <w:tr>
        <w:tc>
          <w:tcPr>
            <w:tcW w:type="dxa" w:w="3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Project milestone completed</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20 GBB</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20 GBB</w:t>
            </w:r>
          </w:p>
        </w:tc>
      </w:tr>
      <w:tr>
        <w:tc>
          <w:tcPr>
            <w:tcW w:type="dxa" w:w="3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Perfect week (all 4 days)</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25 GBB bonus</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25 GBB bonus</w:t>
            </w:r>
          </w:p>
        </w:tc>
      </w:tr>
      <w:tr>
        <w:tc>
          <w:tcPr>
            <w:tcW w:type="dxa" w:w="37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Helping your sibling learn</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10 GBB</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10 GBB</w:t>
            </w:r>
          </w:p>
        </w:tc>
      </w:tr>
    </w:tbl>
    <w:p>
      <w:pPr>
        <w:spacing w:after="80" w:before="160"/>
      </w:pPr>
      <w:r>
        <w:t xml:space="preserve"/>
      </w:r>
    </w:p>
    <w:p>
      <w:pPr>
        <w:spacing w:after="80" w:before="80"/>
      </w:pPr>
      <w:r>
        <w:rPr>
          <w:sz w:val="22"/>
          <w:szCs w:val="22"/>
        </w:rPr>
        <w:t xml:space="preserve">Financial Literacy Mini-Lessons (do one per week during accounting block):</w:t>
      </w:r>
    </w:p>
    <w:p>
      <w:pPr>
        <w:pStyle w:val="ListParagraph"/>
        <w:numPr>
          <w:ilvl w:val="0"/>
          <w:numId w:val="2"/>
        </w:numPr>
        <w:spacing w:after="40" w:before="40"/>
      </w:pPr>
      <w:r>
        <w:rPr>
          <w:sz w:val="22"/>
          <w:szCs w:val="22"/>
        </w:rPr>
        <w:t xml:space="preserve">Week 1: What is money? What are Goodbody Bucks?</w:t>
      </w:r>
    </w:p>
    <w:p>
      <w:pPr>
        <w:pStyle w:val="ListParagraph"/>
        <w:numPr>
          <w:ilvl w:val="0"/>
          <w:numId w:val="2"/>
        </w:numPr>
        <w:spacing w:after="40" w:before="40"/>
      </w:pPr>
      <w:r>
        <w:rPr>
          <w:sz w:val="22"/>
          <w:szCs w:val="22"/>
        </w:rPr>
        <w:t xml:space="preserve">Week 2: Saving vs. spending — set a savings goal</w:t>
      </w:r>
    </w:p>
    <w:p>
      <w:pPr>
        <w:pStyle w:val="ListParagraph"/>
        <w:numPr>
          <w:ilvl w:val="0"/>
          <w:numId w:val="2"/>
        </w:numPr>
        <w:spacing w:after="40" w:before="40"/>
      </w:pPr>
      <w:r>
        <w:rPr>
          <w:sz w:val="22"/>
          <w:szCs w:val="22"/>
        </w:rPr>
        <w:t xml:space="preserve">Week 3: Earning — how does work = reward?</w:t>
      </w:r>
    </w:p>
    <w:p>
      <w:pPr>
        <w:pStyle w:val="ListParagraph"/>
        <w:numPr>
          <w:ilvl w:val="0"/>
          <w:numId w:val="2"/>
        </w:numPr>
        <w:spacing w:after="40" w:before="40"/>
      </w:pPr>
      <w:r>
        <w:rPr>
          <w:sz w:val="22"/>
          <w:szCs w:val="22"/>
        </w:rPr>
        <w:t xml:space="preserve">Week 4: Budgeting — if you have 100 GBB, how do you split it?</w:t>
      </w:r>
    </w:p>
    <w:p>
      <w:pPr>
        <w:pStyle w:val="ListParagraph"/>
        <w:numPr>
          <w:ilvl w:val="0"/>
          <w:numId w:val="2"/>
        </w:numPr>
        <w:spacing w:after="40" w:before="40"/>
      </w:pPr>
      <w:r>
        <w:rPr>
          <w:sz w:val="22"/>
          <w:szCs w:val="22"/>
        </w:rPr>
        <w:t xml:space="preserve">Week 5+: Interest simulation — Bucks in 'savings' grow 5% per week</w:t>
      </w:r>
    </w:p>
    <w:p>
      <w:pPr>
        <w:spacing w:after="80" w:before="160"/>
      </w:pPr>
      <w:r>
        <w:t xml:space="preserve"/>
      </w:r>
    </w:p>
    <w:p>
      <w:pPr>
        <w:pBdr>
          <w:bottom w:val="single" w:color="e8491d" w:sz="6" w:space="1"/>
        </w:pBdr>
        <w:spacing w:after="120" w:before="280"/>
      </w:pPr>
      <w:r>
        <w:rPr>
          <w:b/>
          <w:bCs/>
          <w:color w:val="e8491d"/>
          <w:sz w:val="32"/>
          <w:szCs w:val="32"/>
        </w:rPr>
        <w:t xml:space="preserve">PART 5 — WEEKLY SUBJECT ROTATION</w:t>
      </w:r>
    </w:p>
    <w:p>
      <w:pPr>
        <w:spacing w:after="80" w:before="80"/>
      </w:pPr>
      <w:r>
        <w:rPr>
          <w:sz w:val="22"/>
          <w:szCs w:val="22"/>
        </w:rPr>
        <w:t xml:space="preserve">Use the [subject_id] PPTX template to run each lesson. Rotate subjects weekly so neither kid gets bored. Suggested 4-week rotation:</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WEEK</w:t>
            </w:r>
          </w:p>
        </w:tc>
        <w:tc>
          <w:tcPr>
            <w:tcW w:type="dxa" w:w="792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MILES FOCUS</w:t>
            </w:r>
          </w:p>
        </w:tc>
        <w:tc>
          <w:tcPr>
            <w:tcW w:type="dxa" w:w="792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SABRINA FOCUS</w:t>
            </w:r>
          </w:p>
        </w:tc>
      </w:tr>
      <w:tr>
        <w:tc>
          <w:tcPr>
            <w:tcW w:type="dxa" w:w="14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Week 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Math (Place Value) + Writing Mechanics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Math (Fractions) + Reading Comprehension</w:t>
            </w:r>
          </w:p>
        </w:tc>
      </w:tr>
      <w:tr>
        <w:tc>
          <w:tcPr>
            <w:tcW w:type="dxa" w:w="14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Week 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Writing (Sentences) + Math (Addition/Subtraction)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Science (Life Cycles) + Writing (Paragraphs)</w:t>
            </w:r>
          </w:p>
        </w:tc>
      </w:tr>
      <w:tr>
        <w:tc>
          <w:tcPr>
            <w:tcW w:type="dxa" w:w="14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Week 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Reading (Phonics) + Math (Word Problems)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Social Studies (Geography) + Math (Decimals)</w:t>
            </w:r>
          </w:p>
        </w:tc>
      </w:tr>
      <w:tr>
        <w:tc>
          <w:tcPr>
            <w:tcW w:type="dxa" w:w="14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Week 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Science (Plants/Animals) + Creative Writing</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ELA (Grammar) + Math Review + Project Presentations</w:t>
            </w:r>
          </w:p>
        </w:tc>
      </w:tr>
      <w:tr>
        <w:tc>
          <w:tcPr>
            <w:tcW w:type="dxa" w:w="14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val="false"/>
                <w:bCs w:val="false"/>
                <w:color w:val="333333"/>
                <w:sz w:val="18"/>
                <w:szCs w:val="18"/>
              </w:rPr>
              <w:t xml:space="preserve">Weeks 5-8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Repeat rotation with harder versions of each topic</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Repeat with grade-level challenge problems</w:t>
            </w:r>
          </w:p>
        </w:tc>
      </w:tr>
    </w:tbl>
    <w:p>
      <w:pPr>
        <w:spacing w:after="80" w:before="160"/>
      </w:pPr>
      <w:r>
        <w:t xml:space="preserve"/>
      </w:r>
    </w:p>
    <w:p>
      <w:pPr>
        <w:pBdr>
          <w:bottom w:val="single" w:color="e8491d" w:sz="6" w:space="1"/>
        </w:pBdr>
        <w:spacing w:after="120" w:before="280"/>
      </w:pPr>
      <w:r>
        <w:rPr>
          <w:b/>
          <w:bCs/>
          <w:color w:val="e8491d"/>
          <w:sz w:val="32"/>
          <w:szCs w:val="32"/>
        </w:rPr>
        <w:t xml:space="preserve">PART 6 — ASSESSMENT &amp; PROGRESS TRACKING</w:t>
      </w:r>
    </w:p>
    <w:p>
      <w:pPr>
        <w:spacing w:after="80" w:before="80"/>
      </w:pPr>
      <w:r>
        <w:rPr>
          <w:sz w:val="22"/>
          <w:szCs w:val="22"/>
        </w:rPr>
        <w:t xml:space="preserve">No formal tests — use these low-pressure checks to track growth:</w:t>
      </w:r>
    </w:p>
    <w:p>
      <w:pPr>
        <w:pStyle w:val="ListParagraph"/>
        <w:numPr>
          <w:ilvl w:val="0"/>
          <w:numId w:val="2"/>
        </w:numPr>
        <w:spacing w:after="40" w:before="40"/>
      </w:pPr>
      <w:r>
        <w:rPr>
          <w:sz w:val="22"/>
          <w:szCs w:val="22"/>
        </w:rPr>
        <w:t xml:space="preserve">Weekly 'Show Me' — kid demonstrates one skill learned that week</w:t>
      </w:r>
    </w:p>
    <w:p>
      <w:pPr>
        <w:pStyle w:val="ListParagraph"/>
        <w:numPr>
          <w:ilvl w:val="0"/>
          <w:numId w:val="2"/>
        </w:numPr>
        <w:spacing w:after="40" w:before="40"/>
      </w:pPr>
      <w:r>
        <w:rPr>
          <w:sz w:val="22"/>
          <w:szCs w:val="22"/>
        </w:rPr>
        <w:t xml:space="preserve">Writing portfolio — keep every piece of writing in a folder; compare Week 1 vs Week 8</w:t>
      </w:r>
    </w:p>
    <w:p>
      <w:pPr>
        <w:pStyle w:val="ListParagraph"/>
        <w:numPr>
          <w:ilvl w:val="0"/>
          <w:numId w:val="2"/>
        </w:numPr>
        <w:spacing w:after="40" w:before="40"/>
      </w:pPr>
      <w:r>
        <w:rPr>
          <w:sz w:val="22"/>
          <w:szCs w:val="22"/>
        </w:rPr>
        <w:t xml:space="preserve">Math fact fluency timing — 1-minute timed fact check, track improvement</w:t>
      </w:r>
    </w:p>
    <w:p>
      <w:pPr>
        <w:pStyle w:val="ListParagraph"/>
        <w:numPr>
          <w:ilvl w:val="0"/>
          <w:numId w:val="2"/>
        </w:numPr>
        <w:spacing w:after="40" w:before="40"/>
      </w:pPr>
      <w:r>
        <w:rPr>
          <w:sz w:val="22"/>
          <w:szCs w:val="22"/>
        </w:rPr>
        <w:t xml:space="preserve">Teach It Back sessions — Sabrina especially, confirms deep understanding</w:t>
      </w:r>
    </w:p>
    <w:p>
      <w:pPr>
        <w:pStyle w:val="ListParagraph"/>
        <w:numPr>
          <w:ilvl w:val="0"/>
          <w:numId w:val="2"/>
        </w:numPr>
        <w:spacing w:after="40" w:before="40"/>
      </w:pPr>
      <w:r>
        <w:rPr>
          <w:sz w:val="22"/>
          <w:szCs w:val="22"/>
        </w:rPr>
        <w:t xml:space="preserve">Sports video review — record practice once a month, review goals vs. actual</w:t>
      </w:r>
    </w:p>
    <w:p>
      <w:pPr>
        <w:pStyle w:val="ListParagraph"/>
        <w:numPr>
          <w:ilvl w:val="0"/>
          <w:numId w:val="2"/>
        </w:numPr>
        <w:spacing w:after="40" w:before="40"/>
      </w:pPr>
      <w:r>
        <w:rPr>
          <w:sz w:val="22"/>
          <w:szCs w:val="22"/>
        </w:rPr>
        <w:t xml:space="preserve">Project journal — photo or written log of Better Yourself Project progress</w:t>
      </w:r>
    </w:p>
    <w:p>
      <w:pPr>
        <w:spacing w:after="80" w:before="160"/>
      </w:pPr>
      <w:r>
        <w:t xml:space="preserve"/>
      </w:r>
    </w:p>
    <w:p>
      <w:pPr>
        <w:spacing w:before="480"/>
        <w:jc w:val="center"/>
      </w:pPr>
      <w:r>
        <w:rPr>
          <w:i/>
          <w:iCs/>
          <w:color w:val="888888"/>
          <w:sz w:val="18"/>
          <w:szCs w:val="18"/>
        </w:rPr>
        <w:t xml:space="preserve">Goodbody Summer Academy © 2025 — Made with love by Dad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e4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e8491d"/>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a9f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2026-06-08T04:14:46.539Z</dcterms:created>
  <dcterms:modified xsi:type="dcterms:W3CDTF">2026-06-08T04:14:46.539Z</dcterms:modified>
</cp:coreProperties>
</file>

<file path=docProps/custom.xml><?xml version="1.0" encoding="utf-8"?>
<Properties xmlns="http://schemas.openxmlformats.org/officeDocument/2006/custom-properties" xmlns:vt="http://schemas.openxmlformats.org/officeDocument/2006/docPropsVTypes"/>
</file>