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AAC7" w14:textId="77777777" w:rsidR="00C543F0" w:rsidRPr="0009565E" w:rsidRDefault="00C543F0" w:rsidP="00C543F0">
      <w:pPr>
        <w:pBdr>
          <w:bottom w:val="single" w:sz="6" w:space="6" w:color="F0F1F2"/>
        </w:pBdr>
        <w:shd w:val="clear" w:color="auto" w:fill="FCFCFC"/>
        <w:tabs>
          <w:tab w:val="left" w:pos="9781"/>
        </w:tabs>
        <w:spacing w:after="240" w:line="240" w:lineRule="auto"/>
        <w:outlineLvl w:val="0"/>
        <w:rPr>
          <w:rFonts w:ascii="IBM Plex Sans" w:eastAsia="Times New Roman" w:hAnsi="IBM Plex Sans" w:cs="Times New Roman"/>
          <w:color w:val="07080A"/>
          <w:kern w:val="36"/>
          <w:sz w:val="40"/>
          <w:szCs w:val="40"/>
          <w14:ligatures w14:val="none"/>
        </w:rPr>
      </w:pPr>
      <w:r w:rsidRPr="0009565E">
        <w:rPr>
          <w:rFonts w:ascii="IBM Plex Sans" w:eastAsia="Times New Roman" w:hAnsi="IBM Plex Sans" w:cs="Times New Roman"/>
          <w:color w:val="07080A"/>
          <w:kern w:val="36"/>
          <w:sz w:val="40"/>
          <w:szCs w:val="40"/>
          <w14:ligatures w14:val="none"/>
        </w:rPr>
        <w:t>WeDOTalent + LIA (Learning Intelligence Assistant)</w:t>
      </w:r>
    </w:p>
    <w:p w14:paraId="675263B7" w14:textId="77777777" w:rsidR="00C543F0" w:rsidRPr="0009565E" w:rsidRDefault="00C543F0" w:rsidP="00C543F0">
      <w:pPr>
        <w:pBdr>
          <w:bottom w:val="single" w:sz="6" w:space="6" w:color="F0F1F2"/>
        </w:pBdr>
        <w:shd w:val="clear" w:color="auto" w:fill="FCFCFC"/>
        <w:tabs>
          <w:tab w:val="left" w:pos="9781"/>
        </w:tabs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7080A"/>
          <w:kern w:val="0"/>
          <w:sz w:val="28"/>
          <w:szCs w:val="28"/>
          <w14:ligatures w14:val="none"/>
        </w:rPr>
      </w:pPr>
      <w:r>
        <w:rPr>
          <w:rFonts w:ascii="IBM Plex Sans" w:eastAsia="Times New Roman" w:hAnsi="IBM Plex Sans" w:cs="Times New Roman"/>
          <w:color w:val="07080A"/>
          <w:kern w:val="0"/>
          <w:sz w:val="28"/>
          <w:szCs w:val="28"/>
          <w14:ligatures w14:val="none"/>
        </w:rPr>
        <w:t>DOCUMENTO CONFIDENCIAL WEDOTALENT</w:t>
      </w:r>
    </w:p>
    <w:p w14:paraId="5EC85200" w14:textId="77777777" w:rsidR="00C543F0" w:rsidRDefault="00C543F0" w:rsidP="00C543F0">
      <w:pPr>
        <w:shd w:val="clear" w:color="auto" w:fill="FCFCFC"/>
        <w:tabs>
          <w:tab w:val="left" w:pos="9781"/>
        </w:tabs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</w:pP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Data: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Novembro 2025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br/>
      </w: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Status: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Planejamento / Protótipo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br/>
      </w: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Versão: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2.2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br/>
      </w: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Marca: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WeDOTalent (plataforma + marca mãe)</w:t>
      </w:r>
    </w:p>
    <w:p w14:paraId="45FEA0C4" w14:textId="77777777" w:rsidR="00C543F0" w:rsidRPr="0009565E" w:rsidRDefault="00C543F0" w:rsidP="00C543F0">
      <w:pPr>
        <w:shd w:val="clear" w:color="auto" w:fill="FCFCFC"/>
        <w:tabs>
          <w:tab w:val="left" w:pos="9781"/>
        </w:tabs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</w:pPr>
      <w:r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 xml:space="preserve">Responsável: Paulo Moraes / </w:t>
      </w:r>
      <w:hyperlink r:id="rId7" w:history="1">
        <w:r w:rsidRPr="00E07C3F">
          <w:rPr>
            <w:rStyle w:val="Hyperlink"/>
            <w:rFonts w:ascii="IBM Plex Sans" w:eastAsia="Times New Roman" w:hAnsi="IBM Plex Sans" w:cs="Times New Roman"/>
            <w:kern w:val="0"/>
            <w:sz w:val="18"/>
            <w:szCs w:val="18"/>
            <w14:ligatures w14:val="none"/>
          </w:rPr>
          <w:t>paulo.moraes@wedotalent.cc</w:t>
        </w:r>
      </w:hyperlink>
      <w:r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 xml:space="preserve"> +5511 941425115</w:t>
      </w:r>
    </w:p>
    <w:p w14:paraId="21BDC65F" w14:textId="77777777" w:rsidR="00C543F0" w:rsidRDefault="00C543F0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</w:p>
    <w:p w14:paraId="6A6B92DD" w14:textId="2C6F0492" w:rsidR="00E51E19" w:rsidRPr="00C543F0" w:rsidRDefault="00E51E19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  <w:t>METODOLOGIA DE AVALIAÇÃO E TRIAGENS</w:t>
      </w:r>
      <w:r w:rsidR="00C543F0"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  <w:t xml:space="preserve"> </w:t>
      </w:r>
      <w:r w:rsidR="00C543F0" w:rsidRPr="00C543F0"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  <w:t xml:space="preserve">- </w:t>
      </w:r>
      <w:r w:rsidR="00C543F0" w:rsidRPr="00C543F0">
        <w:rPr>
          <w:rFonts w:ascii="IBM Plex Sans" w:eastAsia="Times New Roman" w:hAnsi="IBM Plex Sans" w:cs="Times New Roman"/>
          <w:b/>
          <w:bCs/>
          <w:kern w:val="0"/>
          <w:sz w:val="32"/>
          <w:szCs w:val="32"/>
          <w14:ligatures w14:val="none"/>
        </w:rPr>
        <w:t>WSI (WeDoTalent Skill Index)</w:t>
      </w:r>
    </w:p>
    <w:p w14:paraId="3BEE18D4" w14:textId="2966211B" w:rsid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</w:t>
      </w:r>
    </w:p>
    <w:p w14:paraId="4875FB63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68282739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C543F0"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  <w:t xml:space="preserve"> VISÃO GERAL – METODOLOGIA WSI COMPACT &amp; COMPACT+</w:t>
      </w:r>
    </w:p>
    <w:p w14:paraId="67759696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2BA8933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51EF360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1. PROPÓSITO</w:t>
      </w:r>
    </w:p>
    <w:p w14:paraId="2F6B7F85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Transformar triagens em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dados objetivos e preditivos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combinando IA generativa, psicometria e análise comportamental.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Meta: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validar técnica, comportamento e cultura com precisão, em menos de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10 minutos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4A07DC65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75423E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A9EE8AF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⚙️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2. FLUXO OPERACIONAL DA LIA</w:t>
      </w:r>
    </w:p>
    <w:p w14:paraId="2D513AD2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Análise do Job Description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LIA interpreta o texto, extrai funções, stack e soft skills.</w:t>
      </w:r>
    </w:p>
    <w:p w14:paraId="204A5B70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Sugestão de Competências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IA propõe 5–7 competências (técnicas + comportamentais).</w:t>
      </w:r>
    </w:p>
    <w:p w14:paraId="5FA2A6A9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Distribuição Automática de Pesos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Peso proporcional à relevância técnica e senioridade.</w:t>
      </w:r>
    </w:p>
    <w:p w14:paraId="7DE08C77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Triagem Conversacional (WhatsApp / Web)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Até 10 perguntas dinâmicas, com voz ou texto.</w:t>
      </w:r>
    </w:p>
    <w:p w14:paraId="2A79A0BA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Avaliação e Score (WSI)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IA aplica o modelo WSI Compact ou Compact+.</w:t>
      </w:r>
    </w:p>
    <w:p w14:paraId="1717BDD7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Ranking e Governança Humana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Painel exibe resultados com corte automático e revisão.</w:t>
      </w:r>
    </w:p>
    <w:p w14:paraId="04DA926A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B9CFB2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02F8D8D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3. BASE TEÓRICA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296"/>
        <w:gridCol w:w="2887"/>
      </w:tblGrid>
      <w:tr w:rsidR="0008691D" w:rsidRPr="00C543F0" w14:paraId="7F855AA8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63808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5B074A1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1D7729A5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Aplicação no WSI</w:t>
            </w:r>
          </w:p>
        </w:tc>
      </w:tr>
      <w:tr w:rsidR="0008691D" w:rsidRPr="00C543F0" w14:paraId="44522FA5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D65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CBI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(McClelland, 1973)</w:t>
            </w:r>
          </w:p>
        </w:tc>
        <w:tc>
          <w:tcPr>
            <w:tcW w:w="0" w:type="auto"/>
            <w:vAlign w:val="center"/>
            <w:hideMark/>
          </w:tcPr>
          <w:p w14:paraId="5A71C1D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Competências observadas em comportamento real</w:t>
            </w:r>
          </w:p>
        </w:tc>
        <w:tc>
          <w:tcPr>
            <w:tcW w:w="0" w:type="auto"/>
            <w:vAlign w:val="center"/>
            <w:hideMark/>
          </w:tcPr>
          <w:p w14:paraId="5926E5F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Perguntas situacionais e contexto</w:t>
            </w:r>
          </w:p>
        </w:tc>
      </w:tr>
      <w:tr w:rsidR="0008691D" w:rsidRPr="00C543F0" w14:paraId="328B9F7B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95C6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Bloom (Revisado, 2001)</w:t>
            </w:r>
          </w:p>
        </w:tc>
        <w:tc>
          <w:tcPr>
            <w:tcW w:w="0" w:type="auto"/>
            <w:vAlign w:val="center"/>
            <w:hideMark/>
          </w:tcPr>
          <w:p w14:paraId="6B5095AF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Níveis cognitivos (lembrar → criar)</w:t>
            </w:r>
          </w:p>
        </w:tc>
        <w:tc>
          <w:tcPr>
            <w:tcW w:w="0" w:type="auto"/>
            <w:vAlign w:val="center"/>
            <w:hideMark/>
          </w:tcPr>
          <w:p w14:paraId="0D8B42B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Escala de profundidade cognitiva</w:t>
            </w:r>
          </w:p>
        </w:tc>
      </w:tr>
      <w:tr w:rsidR="0008691D" w:rsidRPr="00C543F0" w14:paraId="30113E45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F738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 (1980)</w:t>
            </w:r>
          </w:p>
        </w:tc>
        <w:tc>
          <w:tcPr>
            <w:tcW w:w="0" w:type="auto"/>
            <w:vAlign w:val="center"/>
            <w:hideMark/>
          </w:tcPr>
          <w:p w14:paraId="7C25E865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Estágios de domínio técnico</w:t>
            </w:r>
          </w:p>
        </w:tc>
        <w:tc>
          <w:tcPr>
            <w:tcW w:w="0" w:type="auto"/>
            <w:vAlign w:val="center"/>
            <w:hideMark/>
          </w:tcPr>
          <w:p w14:paraId="55516EB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Score 1–5 (Novice → Expert)</w:t>
            </w:r>
          </w:p>
        </w:tc>
      </w:tr>
      <w:tr w:rsidR="0008691D" w:rsidRPr="00C543F0" w14:paraId="5D416B3C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A41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Big Five (1992)</w:t>
            </w:r>
          </w:p>
        </w:tc>
        <w:tc>
          <w:tcPr>
            <w:tcW w:w="0" w:type="auto"/>
            <w:vAlign w:val="center"/>
            <w:hideMark/>
          </w:tcPr>
          <w:p w14:paraId="1B3A346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Traços comportamentais</w:t>
            </w:r>
          </w:p>
        </w:tc>
        <w:tc>
          <w:tcPr>
            <w:tcW w:w="0" w:type="auto"/>
            <w:vAlign w:val="center"/>
            <w:hideMark/>
          </w:tcPr>
          <w:p w14:paraId="22F99E7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Fit cultural e estilo de trabalho</w:t>
            </w:r>
          </w:p>
        </w:tc>
      </w:tr>
    </w:tbl>
    <w:p w14:paraId="31BBD07D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🔬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 WSI combina todos em uma estrutura híbrida, auditável e preditiva.</w:t>
      </w:r>
    </w:p>
    <w:p w14:paraId="0D3A1046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821A297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78EFE23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🧩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4. TIPOS DE VALIDAÇÃO AUTOMÁTICA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126"/>
        <w:gridCol w:w="2970"/>
      </w:tblGrid>
      <w:tr w:rsidR="0008691D" w:rsidRPr="00C543F0" w14:paraId="31324374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83ABE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B23D14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9DDE8A1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Critério</w:t>
            </w:r>
          </w:p>
        </w:tc>
      </w:tr>
      <w:tr w:rsidR="0008691D" w:rsidRPr="00C543F0" w14:paraId="3AF8DFD0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803F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280ED93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inicial de domínio</w:t>
            </w:r>
          </w:p>
        </w:tc>
        <w:tc>
          <w:tcPr>
            <w:tcW w:w="0" w:type="auto"/>
            <w:vAlign w:val="center"/>
            <w:hideMark/>
          </w:tcPr>
          <w:p w14:paraId="5CAEDA48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Nível de autoconfiança e clareza</w:t>
            </w:r>
          </w:p>
        </w:tc>
      </w:tr>
      <w:tr w:rsidR="0008691D" w:rsidRPr="00C543F0" w14:paraId="6F42D24B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F85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Contexto real</w:t>
            </w:r>
          </w:p>
        </w:tc>
        <w:tc>
          <w:tcPr>
            <w:tcW w:w="0" w:type="auto"/>
            <w:vAlign w:val="center"/>
            <w:hideMark/>
          </w:tcPr>
          <w:p w14:paraId="6B7B04C3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Aplicação prática</w:t>
            </w:r>
          </w:p>
        </w:tc>
        <w:tc>
          <w:tcPr>
            <w:tcW w:w="0" w:type="auto"/>
            <w:vAlign w:val="center"/>
            <w:hideMark/>
          </w:tcPr>
          <w:p w14:paraId="6972AC24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Consistência e profundidade</w:t>
            </w:r>
          </w:p>
        </w:tc>
      </w:tr>
      <w:tr w:rsidR="0008691D" w:rsidRPr="00C543F0" w14:paraId="3DECD08D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72B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Microteste</w:t>
            </w:r>
          </w:p>
        </w:tc>
        <w:tc>
          <w:tcPr>
            <w:tcW w:w="0" w:type="auto"/>
            <w:vAlign w:val="center"/>
            <w:hideMark/>
          </w:tcPr>
          <w:p w14:paraId="675EDC45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Raciocínio técnico</w:t>
            </w:r>
          </w:p>
        </w:tc>
        <w:tc>
          <w:tcPr>
            <w:tcW w:w="0" w:type="auto"/>
            <w:vAlign w:val="center"/>
            <w:hideMark/>
          </w:tcPr>
          <w:p w14:paraId="3D35398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Correção e performance</w:t>
            </w:r>
          </w:p>
        </w:tc>
      </w:tr>
      <w:tr w:rsidR="0008691D" w:rsidRPr="00C543F0" w14:paraId="1F09EE0C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8943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Situação contextual</w:t>
            </w:r>
          </w:p>
        </w:tc>
        <w:tc>
          <w:tcPr>
            <w:tcW w:w="0" w:type="auto"/>
            <w:vAlign w:val="center"/>
            <w:hideMark/>
          </w:tcPr>
          <w:p w14:paraId="25E3B99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Fit comportamental</w:t>
            </w:r>
          </w:p>
        </w:tc>
        <w:tc>
          <w:tcPr>
            <w:tcW w:w="0" w:type="auto"/>
            <w:vAlign w:val="center"/>
            <w:hideMark/>
          </w:tcPr>
          <w:p w14:paraId="2C539F1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Adesão a valores e empatia</w:t>
            </w:r>
          </w:p>
        </w:tc>
      </w:tr>
      <w:tr w:rsidR="0008691D" w:rsidRPr="00C543F0" w14:paraId="302A4F91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15E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 teórica</w:t>
            </w:r>
          </w:p>
        </w:tc>
        <w:tc>
          <w:tcPr>
            <w:tcW w:w="0" w:type="auto"/>
            <w:vAlign w:val="center"/>
            <w:hideMark/>
          </w:tcPr>
          <w:p w14:paraId="609B2D1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Clareza conceitual</w:t>
            </w:r>
          </w:p>
        </w:tc>
        <w:tc>
          <w:tcPr>
            <w:tcW w:w="0" w:type="auto"/>
            <w:vAlign w:val="center"/>
            <w:hideMark/>
          </w:tcPr>
          <w:p w14:paraId="3C1C991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Precisão e completude</w:t>
            </w:r>
          </w:p>
        </w:tc>
      </w:tr>
    </w:tbl>
    <w:p w14:paraId="623B2E56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C6A36E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36D9015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📐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5. CÁLCULO DO WSI</w:t>
      </w:r>
    </w:p>
    <w:p w14:paraId="6D3D2C40" w14:textId="77777777" w:rsidR="0008691D" w:rsidRPr="00C543F0" w:rsidRDefault="0008691D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WSI=∑(Pesoi×Scorei)100WSI = \frac{\sum (Peso_i × Score_i)}{100}WSI=100∑(Pesoi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×Scorei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)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</w:p>
    <w:p w14:paraId="5ED77D0C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Distribuição recomendada:</w:t>
      </w:r>
    </w:p>
    <w:p w14:paraId="0BE5217C" w14:textId="77777777" w:rsidR="0008691D" w:rsidRPr="00C543F0" w:rsidRDefault="0008691D" w:rsidP="00086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70% técnicas</w:t>
      </w:r>
    </w:p>
    <w:p w14:paraId="704249A4" w14:textId="77777777" w:rsidR="0008691D" w:rsidRPr="00C543F0" w:rsidRDefault="0008691D" w:rsidP="00086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30% comportamentais</w:t>
      </w:r>
    </w:p>
    <w:p w14:paraId="3A10103D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Classificações: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4.5–5.0 → Excelente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💼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4.0–4.4 → Alto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⚙️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3.0–3.9 → Médio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⚠️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2.0–2.9 → Regular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IBM Plex Sans" w:eastAsia="Times New Roman" w:hAnsi="IBM Plex Sans" w:cs="Apple Color Emoji"/>
          <w:kern w:val="0"/>
          <w:sz w:val="20"/>
          <w:szCs w:val="20"/>
          <w14:ligatures w14:val="none"/>
        </w:rPr>
        <w:t>❌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&lt; 2.0 → Baixo</w:t>
      </w:r>
    </w:p>
    <w:p w14:paraId="154BD126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EBEE85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8A3623E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🧾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6. DECISÃO E SCORE DINÂMICO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84"/>
        <w:gridCol w:w="1277"/>
      </w:tblGrid>
      <w:tr w:rsidR="0008691D" w:rsidRPr="00C543F0" w14:paraId="2498A514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CAA48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Faixa WSI</w:t>
            </w:r>
          </w:p>
        </w:tc>
        <w:tc>
          <w:tcPr>
            <w:tcW w:w="0" w:type="auto"/>
            <w:vAlign w:val="center"/>
            <w:hideMark/>
          </w:tcPr>
          <w:p w14:paraId="4E1D6A1E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597CD232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08691D" w:rsidRPr="00C543F0" w14:paraId="528176A4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ACBC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≥ 4,2</w:t>
            </w:r>
          </w:p>
        </w:tc>
        <w:tc>
          <w:tcPr>
            <w:tcW w:w="0" w:type="auto"/>
            <w:vAlign w:val="center"/>
            <w:hideMark/>
          </w:tcPr>
          <w:p w14:paraId="4E4C722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Avanço automático</w:t>
            </w:r>
          </w:p>
        </w:tc>
        <w:tc>
          <w:tcPr>
            <w:tcW w:w="0" w:type="auto"/>
            <w:vAlign w:val="center"/>
            <w:hideMark/>
          </w:tcPr>
          <w:p w14:paraId="65C505E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Aprovado</w:t>
            </w:r>
          </w:p>
        </w:tc>
      </w:tr>
      <w:tr w:rsidR="0008691D" w:rsidRPr="00C543F0" w14:paraId="12F34CD8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6318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3,8–4,1</w:t>
            </w:r>
          </w:p>
        </w:tc>
        <w:tc>
          <w:tcPr>
            <w:tcW w:w="0" w:type="auto"/>
            <w:vAlign w:val="center"/>
            <w:hideMark/>
          </w:tcPr>
          <w:p w14:paraId="6F3370AC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Revisão humana</w:t>
            </w:r>
          </w:p>
        </w:tc>
        <w:tc>
          <w:tcPr>
            <w:tcW w:w="0" w:type="auto"/>
            <w:vAlign w:val="center"/>
            <w:hideMark/>
          </w:tcPr>
          <w:p w14:paraId="23767856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⚖️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Avaliar</w:t>
            </w:r>
          </w:p>
        </w:tc>
      </w:tr>
      <w:tr w:rsidR="0008691D" w:rsidRPr="00C543F0" w14:paraId="4C3BAD41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A68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 3,8</w:t>
            </w:r>
          </w:p>
        </w:tc>
        <w:tc>
          <w:tcPr>
            <w:tcW w:w="0" w:type="auto"/>
            <w:vAlign w:val="center"/>
            <w:hideMark/>
          </w:tcPr>
          <w:p w14:paraId="5E1C5B63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Não avança</w:t>
            </w:r>
          </w:p>
        </w:tc>
        <w:tc>
          <w:tcPr>
            <w:tcW w:w="0" w:type="auto"/>
            <w:vAlign w:val="center"/>
            <w:hideMark/>
          </w:tcPr>
          <w:p w14:paraId="00EAD6B6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Reprovado</w:t>
            </w:r>
          </w:p>
        </w:tc>
      </w:tr>
    </w:tbl>
    <w:p w14:paraId="287265BE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Após 50 triagens: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LIA recalibra cortes por percentil histórico.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→ Saturação automática ao atingir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20 aprovados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47B5E1C5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E1C51E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7A321CD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🔍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7. GOVERNANÇA E ÉTICA</w:t>
      </w:r>
    </w:p>
    <w:p w14:paraId="38548A24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IA explicável e rastreável</w:t>
      </w:r>
    </w:p>
    <w:p w14:paraId="1E446AA9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Sem variáveis sensíveis</w:t>
      </w:r>
    </w:p>
    <w:p w14:paraId="41BC983B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Supervisão humana contínua (HITL)</w:t>
      </w:r>
    </w:p>
    <w:p w14:paraId="7B28EA2B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Aderente à OECD AI Guidelines (2023)</w:t>
      </w:r>
    </w:p>
    <w:p w14:paraId="6BAC728C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B890AA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1B35986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💡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8. IMPACTO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299"/>
      </w:tblGrid>
      <w:tr w:rsidR="0008691D" w:rsidRPr="00C543F0" w14:paraId="1430DF95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3C79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DE2E325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Ganho Médio</w:t>
            </w:r>
          </w:p>
        </w:tc>
      </w:tr>
      <w:tr w:rsidR="0008691D" w:rsidRPr="00C543F0" w14:paraId="67AF91ED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0224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Tempo de triagem</w:t>
            </w:r>
          </w:p>
        </w:tc>
        <w:tc>
          <w:tcPr>
            <w:tcW w:w="0" w:type="auto"/>
            <w:vAlign w:val="center"/>
            <w:hideMark/>
          </w:tcPr>
          <w:p w14:paraId="78A4DC9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↓ 85%</w:t>
            </w:r>
          </w:p>
        </w:tc>
      </w:tr>
      <w:tr w:rsidR="0008691D" w:rsidRPr="00C543F0" w14:paraId="508C1212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21B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Acurácia técnica</w:t>
            </w:r>
          </w:p>
        </w:tc>
        <w:tc>
          <w:tcPr>
            <w:tcW w:w="0" w:type="auto"/>
            <w:vAlign w:val="center"/>
            <w:hideMark/>
          </w:tcPr>
          <w:p w14:paraId="62E0438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↑ 40%</w:t>
            </w:r>
          </w:p>
        </w:tc>
      </w:tr>
      <w:tr w:rsidR="0008691D" w:rsidRPr="00C543F0" w14:paraId="6BA3C8BF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2FE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Engajamento candidato</w:t>
            </w:r>
          </w:p>
        </w:tc>
        <w:tc>
          <w:tcPr>
            <w:tcW w:w="0" w:type="auto"/>
            <w:vAlign w:val="center"/>
            <w:hideMark/>
          </w:tcPr>
          <w:p w14:paraId="57A18CCF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↑ 30%</w:t>
            </w:r>
          </w:p>
        </w:tc>
      </w:tr>
      <w:tr w:rsidR="0008691D" w:rsidRPr="00C543F0" w14:paraId="574DE7C5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48A4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Padronização de avaliação</w:t>
            </w:r>
          </w:p>
        </w:tc>
        <w:tc>
          <w:tcPr>
            <w:tcW w:w="0" w:type="auto"/>
            <w:vAlign w:val="center"/>
            <w:hideMark/>
          </w:tcPr>
          <w:p w14:paraId="4D447BC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100%</w:t>
            </w:r>
          </w:p>
        </w:tc>
      </w:tr>
    </w:tbl>
    <w:p w14:paraId="62C16647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A013FBF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07D9958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🧭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9. RESUMO VISUAL DO FLUXO</w:t>
      </w:r>
    </w:p>
    <w:p w14:paraId="5D709FDB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Job Description  </w:t>
      </w:r>
    </w:p>
    <w:p w14:paraId="44B17B0F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67CADADE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LIA extrai e sugere competências  </w:t>
      </w:r>
    </w:p>
    <w:p w14:paraId="6C3B707B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3F5705DC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⚖️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Pesos automáticos por relevância  </w:t>
      </w:r>
    </w:p>
    <w:p w14:paraId="0888A769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7D8B1C7D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Triagem conversacional  </w:t>
      </w:r>
    </w:p>
    <w:p w14:paraId="5CD0F433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57352E0E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🧩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Aplicação WSI Compact (+ ou padrão)  </w:t>
      </w:r>
    </w:p>
    <w:p w14:paraId="2E34ADA6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35F6759F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Score e ranking  </w:t>
      </w:r>
    </w:p>
    <w:p w14:paraId="4B0B3711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084C6D02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🧍‍♀️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Recrutador revisa e avança</w:t>
      </w:r>
    </w:p>
    <w:p w14:paraId="76FE936E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DA3354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F6ADB86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10. WSI COMO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802"/>
        <w:gridCol w:w="2851"/>
      </w:tblGrid>
      <w:tr w:rsidR="0008691D" w:rsidRPr="00C543F0" w14:paraId="11742A8E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46132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48C199E0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4638F0A1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Compact+</w:t>
            </w:r>
          </w:p>
        </w:tc>
      </w:tr>
      <w:tr w:rsidR="0008691D" w:rsidRPr="00C543F0" w14:paraId="05952F63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49C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Nº perguntas</w:t>
            </w:r>
          </w:p>
        </w:tc>
        <w:tc>
          <w:tcPr>
            <w:tcW w:w="0" w:type="auto"/>
            <w:vAlign w:val="center"/>
            <w:hideMark/>
          </w:tcPr>
          <w:p w14:paraId="50C90A8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4BA49FD9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8–10</w:t>
            </w:r>
          </w:p>
        </w:tc>
      </w:tr>
      <w:tr w:rsidR="0008691D" w:rsidRPr="00C543F0" w14:paraId="181AF4A6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9D7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2171AAE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5–7 min</w:t>
            </w:r>
          </w:p>
        </w:tc>
        <w:tc>
          <w:tcPr>
            <w:tcW w:w="0" w:type="auto"/>
            <w:vAlign w:val="center"/>
            <w:hideMark/>
          </w:tcPr>
          <w:p w14:paraId="20B6991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7–9 min</w:t>
            </w:r>
          </w:p>
        </w:tc>
      </w:tr>
      <w:tr w:rsidR="0008691D" w:rsidRPr="00C543F0" w14:paraId="387256AD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451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Profundidade técnica</w:t>
            </w:r>
          </w:p>
        </w:tc>
        <w:tc>
          <w:tcPr>
            <w:tcW w:w="0" w:type="auto"/>
            <w:vAlign w:val="center"/>
            <w:hideMark/>
          </w:tcPr>
          <w:p w14:paraId="6CF06E4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EC4A17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Alta</w:t>
            </w:r>
          </w:p>
        </w:tc>
      </w:tr>
      <w:tr w:rsidR="0008691D" w:rsidRPr="00C543F0" w14:paraId="0AFA8C7F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F089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Fit comportamental</w:t>
            </w:r>
          </w:p>
        </w:tc>
        <w:tc>
          <w:tcPr>
            <w:tcW w:w="0" w:type="auto"/>
            <w:vAlign w:val="center"/>
            <w:hideMark/>
          </w:tcPr>
          <w:p w14:paraId="1BDF686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64B4E679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Avançado</w:t>
            </w:r>
          </w:p>
        </w:tc>
      </w:tr>
      <w:tr w:rsidR="0008691D" w:rsidRPr="00C543F0" w14:paraId="126E2B88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A42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14:paraId="39613E1C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Vagas operacionais e analistas</w:t>
            </w:r>
          </w:p>
        </w:tc>
        <w:tc>
          <w:tcPr>
            <w:tcW w:w="0" w:type="auto"/>
            <w:vAlign w:val="center"/>
            <w:hideMark/>
          </w:tcPr>
          <w:p w14:paraId="629893E2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Vagas sênior, tech lead, gestão</w:t>
            </w:r>
          </w:p>
        </w:tc>
      </w:tr>
    </w:tbl>
    <w:p w14:paraId="2788BF7F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024A2E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42742BA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🚀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11. POSICIONAMENTO DE MERCADO</w:t>
      </w:r>
    </w:p>
    <w:p w14:paraId="3137C060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 WSI é o primeiro índice conversacional de competências validado por IA generativa.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Ele mede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o que o candidato diz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como diz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o que isso revela sobre sua capacidade real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42DBDE71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“Transformamos a triagem em um diagnóstico preditivo de performance.”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WeDoTalent, 2025</w:t>
      </w:r>
    </w:p>
    <w:p w14:paraId="07F17E67" w14:textId="77777777" w:rsidR="0008691D" w:rsidRPr="00C543F0" w:rsidRDefault="00D02186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8920FC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68AF7BA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Sugestão de aplicação visual (para design do slide):</w:t>
      </w:r>
    </w:p>
    <w:p w14:paraId="2C4E9142" w14:textId="77777777" w:rsidR="0008691D" w:rsidRPr="00C543F0" w:rsidRDefault="0008691D" w:rsidP="00086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Use fundo branco e tons azul-escuro e cinza (paleta institucional WeDoTalent).</w:t>
      </w:r>
    </w:p>
    <w:p w14:paraId="5D276006" w14:textId="77777777" w:rsidR="0008691D" w:rsidRPr="00C543F0" w:rsidRDefault="0008691D" w:rsidP="00086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Ícones simples (cérebro, gráfico, microfone, engrenagem, IA, pessoa).</w:t>
      </w:r>
    </w:p>
    <w:p w14:paraId="4A9BB838" w14:textId="77777777" w:rsidR="0008691D" w:rsidRPr="00C543F0" w:rsidRDefault="0008691D" w:rsidP="00086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Títulos grandes, blocos curtos e percentuais em destaque.</w:t>
      </w:r>
    </w:p>
    <w:p w14:paraId="52F727B7" w14:textId="77777777" w:rsidR="0008691D" w:rsidRPr="00C543F0" w:rsidRDefault="0008691D" w:rsidP="0008691D">
      <w:pPr>
        <w:rPr>
          <w:rFonts w:ascii="IBM Plex Sans" w:hAnsi="IBM Plex Sans"/>
          <w:sz w:val="20"/>
          <w:szCs w:val="20"/>
        </w:rPr>
      </w:pPr>
    </w:p>
    <w:p w14:paraId="6EBB7C7B" w14:textId="77777777" w:rsidR="0008691D" w:rsidRPr="00C543F0" w:rsidRDefault="0008691D" w:rsidP="0008691D">
      <w:pPr>
        <w:rPr>
          <w:rFonts w:ascii="IBM Plex Sans" w:hAnsi="IBM Plex Sans"/>
          <w:sz w:val="20"/>
          <w:szCs w:val="20"/>
        </w:rPr>
      </w:pPr>
    </w:p>
    <w:p w14:paraId="547E727F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746A1BC7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540EC18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203A3B8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0852B64C" w14:textId="77777777" w:rsidR="0008691D" w:rsidRPr="00C543F0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F03782D" w14:textId="453E14EE" w:rsidR="0008691D" w:rsidRPr="0008691D" w:rsidRDefault="0008691D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b/>
          <w:bCs/>
          <w:kern w:val="0"/>
          <w:sz w:val="32"/>
          <w:szCs w:val="32"/>
          <w14:ligatures w14:val="none"/>
        </w:rPr>
      </w:pPr>
      <w:r w:rsidRPr="0008691D">
        <w:rPr>
          <w:rFonts w:ascii="IBM Plex Sans" w:eastAsia="Times New Roman" w:hAnsi="IBM Plex Sans" w:cs="Times New Roman"/>
          <w:b/>
          <w:bCs/>
          <w:kern w:val="0"/>
          <w:sz w:val="32"/>
          <w:szCs w:val="32"/>
          <w14:ligatures w14:val="none"/>
        </w:rPr>
        <w:lastRenderedPageBreak/>
        <w:t>METODOLOGIA COMPLETA</w:t>
      </w:r>
    </w:p>
    <w:p w14:paraId="6CDC7E8B" w14:textId="77777777" w:rsidR="0008691D" w:rsidRDefault="0008691D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83B501D" w14:textId="03263C1B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– Framework Científico e Aplicado para Triagens com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5003"/>
        <w:gridCol w:w="1485"/>
      </w:tblGrid>
      <w:tr w:rsidR="00E51E19" w:rsidRPr="00C543F0" w14:paraId="45F51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482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E6FF098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76DAF9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Presente na Versão 3.1</w:t>
            </w:r>
          </w:p>
        </w:tc>
      </w:tr>
      <w:tr w:rsidR="00E51E19" w:rsidRPr="00C543F0" w14:paraId="137D0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DF9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1. Introdução e Propósito</w:t>
            </w:r>
          </w:p>
        </w:tc>
        <w:tc>
          <w:tcPr>
            <w:tcW w:w="0" w:type="auto"/>
            <w:vAlign w:val="center"/>
            <w:hideMark/>
          </w:tcPr>
          <w:p w14:paraId="37C5DE2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Define contexto, objetivo e escopo (inclui Compact e Compact+)</w:t>
            </w:r>
          </w:p>
        </w:tc>
        <w:tc>
          <w:tcPr>
            <w:tcW w:w="0" w:type="auto"/>
            <w:vAlign w:val="center"/>
            <w:hideMark/>
          </w:tcPr>
          <w:p w14:paraId="3CE760E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7F08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F50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2. Fundamentação Teórica</w:t>
            </w:r>
          </w:p>
        </w:tc>
        <w:tc>
          <w:tcPr>
            <w:tcW w:w="0" w:type="auto"/>
            <w:vAlign w:val="center"/>
            <w:hideMark/>
          </w:tcPr>
          <w:p w14:paraId="2FFD46E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Explicação completa dos quatro modelos científicos (CBI, Bloom, Dreyfus, Big Five) com quadros explicativos</w:t>
            </w:r>
          </w:p>
        </w:tc>
        <w:tc>
          <w:tcPr>
            <w:tcW w:w="0" w:type="auto"/>
            <w:vAlign w:val="center"/>
            <w:hideMark/>
          </w:tcPr>
          <w:p w14:paraId="2296676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40E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C30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3. Estrutura Operacional</w:t>
            </w:r>
          </w:p>
        </w:tc>
        <w:tc>
          <w:tcPr>
            <w:tcW w:w="0" w:type="auto"/>
            <w:vAlign w:val="center"/>
            <w:hideMark/>
          </w:tcPr>
          <w:p w14:paraId="5F36474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Descrição do fluxo da LIA do JD ao score</w:t>
            </w:r>
          </w:p>
        </w:tc>
        <w:tc>
          <w:tcPr>
            <w:tcW w:w="0" w:type="auto"/>
            <w:vAlign w:val="center"/>
            <w:hideMark/>
          </w:tcPr>
          <w:p w14:paraId="40583C5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4301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F39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4. Estrutura Conversacional e Tipos de Pergunta</w:t>
            </w:r>
          </w:p>
        </w:tc>
        <w:tc>
          <w:tcPr>
            <w:tcW w:w="0" w:type="auto"/>
            <w:vAlign w:val="center"/>
            <w:hideMark/>
          </w:tcPr>
          <w:p w14:paraId="2BB250A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Tabela de tipos, objetivos e exemplos</w:t>
            </w:r>
          </w:p>
        </w:tc>
        <w:tc>
          <w:tcPr>
            <w:tcW w:w="0" w:type="auto"/>
            <w:vAlign w:val="center"/>
            <w:hideMark/>
          </w:tcPr>
          <w:p w14:paraId="72CD249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0FE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D70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5. Tipos de Validação e Pesos</w:t>
            </w:r>
          </w:p>
        </w:tc>
        <w:tc>
          <w:tcPr>
            <w:tcW w:w="0" w:type="auto"/>
            <w:vAlign w:val="center"/>
            <w:hideMark/>
          </w:tcPr>
          <w:p w14:paraId="776A1AE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Tipos de validação + distribuição percentual de peso</w:t>
            </w:r>
          </w:p>
        </w:tc>
        <w:tc>
          <w:tcPr>
            <w:tcW w:w="0" w:type="auto"/>
            <w:vAlign w:val="center"/>
            <w:hideMark/>
          </w:tcPr>
          <w:p w14:paraId="3C98122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F7B9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878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6. Estrutura do Cálculo WSI</w:t>
            </w:r>
          </w:p>
        </w:tc>
        <w:tc>
          <w:tcPr>
            <w:tcW w:w="0" w:type="auto"/>
            <w:vAlign w:val="center"/>
            <w:hideMark/>
          </w:tcPr>
          <w:p w14:paraId="1433286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Fórmula matemática + exemplo prático</w:t>
            </w:r>
          </w:p>
        </w:tc>
        <w:tc>
          <w:tcPr>
            <w:tcW w:w="0" w:type="auto"/>
            <w:vAlign w:val="center"/>
            <w:hideMark/>
          </w:tcPr>
          <w:p w14:paraId="09A2A40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2660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222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7. Sistema de Score, Ranking e Saturação</w:t>
            </w:r>
          </w:p>
        </w:tc>
        <w:tc>
          <w:tcPr>
            <w:tcW w:w="0" w:type="auto"/>
            <w:vAlign w:val="center"/>
            <w:hideMark/>
          </w:tcPr>
          <w:p w14:paraId="40C52C4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Faixas de corte inicial e dinâmico, saturação automática e percentis</w:t>
            </w:r>
          </w:p>
        </w:tc>
        <w:tc>
          <w:tcPr>
            <w:tcW w:w="0" w:type="auto"/>
            <w:vAlign w:val="center"/>
            <w:hideMark/>
          </w:tcPr>
          <w:p w14:paraId="67403C9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DEC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8A2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8. Governança Humana</w:t>
            </w:r>
          </w:p>
        </w:tc>
        <w:tc>
          <w:tcPr>
            <w:tcW w:w="0" w:type="auto"/>
            <w:vAlign w:val="center"/>
            <w:hideMark/>
          </w:tcPr>
          <w:p w14:paraId="1208D6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Regras de revisão manual, corte e controle pelo recrutador</w:t>
            </w:r>
          </w:p>
        </w:tc>
        <w:tc>
          <w:tcPr>
            <w:tcW w:w="0" w:type="auto"/>
            <w:vAlign w:val="center"/>
            <w:hideMark/>
          </w:tcPr>
          <w:p w14:paraId="781A24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40D4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CB4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9. Benchmarks de Mercado</w:t>
            </w:r>
          </w:p>
        </w:tc>
        <w:tc>
          <w:tcPr>
            <w:tcW w:w="0" w:type="auto"/>
            <w:vAlign w:val="center"/>
            <w:hideMark/>
          </w:tcPr>
          <w:p w14:paraId="03DE813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Dados comparativos (Paradox, SHL, Gupy, IBM)</w:t>
            </w:r>
          </w:p>
        </w:tc>
        <w:tc>
          <w:tcPr>
            <w:tcW w:w="0" w:type="auto"/>
            <w:vAlign w:val="center"/>
            <w:hideMark/>
          </w:tcPr>
          <w:p w14:paraId="0A10C7F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454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6FA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10. Referências e Notas</w:t>
            </w:r>
          </w:p>
        </w:tc>
        <w:tc>
          <w:tcPr>
            <w:tcW w:w="0" w:type="auto"/>
            <w:vAlign w:val="center"/>
            <w:hideMark/>
          </w:tcPr>
          <w:p w14:paraId="6EE1EF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Fontes acadêmicas e corporativas listadas (estilo Harvard simplificado)</w:t>
            </w:r>
          </w:p>
        </w:tc>
        <w:tc>
          <w:tcPr>
            <w:tcW w:w="0" w:type="auto"/>
            <w:vAlign w:val="center"/>
            <w:hideMark/>
          </w:tcPr>
          <w:p w14:paraId="6C9E69F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939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A3F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11. Boas Práticas de Aplicação</w:t>
            </w:r>
          </w:p>
        </w:tc>
        <w:tc>
          <w:tcPr>
            <w:tcW w:w="0" w:type="auto"/>
            <w:vAlign w:val="center"/>
            <w:hideMark/>
          </w:tcPr>
          <w:p w14:paraId="55A2DBB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Regras práticas de uso operacional</w:t>
            </w:r>
          </w:p>
        </w:tc>
        <w:tc>
          <w:tcPr>
            <w:tcW w:w="0" w:type="auto"/>
            <w:vAlign w:val="center"/>
            <w:hideMark/>
          </w:tcPr>
          <w:p w14:paraId="63D338D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9B0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60D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12. Resumo Executivo</w:t>
            </w:r>
          </w:p>
        </w:tc>
        <w:tc>
          <w:tcPr>
            <w:tcW w:w="0" w:type="auto"/>
            <w:vAlign w:val="center"/>
            <w:hideMark/>
          </w:tcPr>
          <w:p w14:paraId="4A914B4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Versão profissional e leiga do funcionamento do score</w:t>
            </w:r>
          </w:p>
        </w:tc>
        <w:tc>
          <w:tcPr>
            <w:tcW w:w="0" w:type="auto"/>
            <w:vAlign w:val="center"/>
            <w:hideMark/>
          </w:tcPr>
          <w:p w14:paraId="4301088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244E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E0E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13. Conclusão</w:t>
            </w:r>
          </w:p>
        </w:tc>
        <w:tc>
          <w:tcPr>
            <w:tcW w:w="0" w:type="auto"/>
            <w:vAlign w:val="center"/>
            <w:hideMark/>
          </w:tcPr>
          <w:p w14:paraId="1979535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Encerramento institucional e visão da metodologia</w:t>
            </w:r>
          </w:p>
        </w:tc>
        <w:tc>
          <w:tcPr>
            <w:tcW w:w="0" w:type="auto"/>
            <w:vAlign w:val="center"/>
            <w:hideMark/>
          </w:tcPr>
          <w:p w14:paraId="5E7E09E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</w:tbl>
    <w:p w14:paraId="567D2CDE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5DCC8F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B2F33AA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Introdução e Propósito</w:t>
      </w:r>
    </w:p>
    <w:p w14:paraId="7CDDD3A0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(WeDoTalent Skill Index)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foi desenvolvida pela WeDoTalent para padronizar e automatizar 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validação técnica, comportamental e cultural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em processos de recrutamento digital, utilizando IA generativa e fluxos conversacionais (via WhatsApp ou WebApp).</w:t>
      </w:r>
    </w:p>
    <w:p w14:paraId="650C9D4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objetivo é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traduzir respostas humanas em sinais mensuráveis de competência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produzindo um índice comparável entre candidatos, funções e empresas, sem abrir mão da experiência natural e humanizada.</w:t>
      </w:r>
    </w:p>
    <w:p w14:paraId="2FFAAC3F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modelo adota duas versões complementares: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585"/>
        <w:gridCol w:w="1495"/>
        <w:gridCol w:w="3270"/>
      </w:tblGrid>
      <w:tr w:rsidR="00E51E19" w:rsidRPr="00C543F0" w14:paraId="5FCCC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EC59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51DF812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Nº de Perguntas</w:t>
            </w:r>
          </w:p>
        </w:tc>
        <w:tc>
          <w:tcPr>
            <w:tcW w:w="0" w:type="auto"/>
            <w:vAlign w:val="center"/>
            <w:hideMark/>
          </w:tcPr>
          <w:p w14:paraId="066BB28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6CADBA3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Indicado Para</w:t>
            </w:r>
          </w:p>
        </w:tc>
      </w:tr>
      <w:tr w:rsidR="00E51E19" w:rsidRPr="00C543F0" w14:paraId="7510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9B9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0CC64E1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2EAEBED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5–7 minutos</w:t>
            </w:r>
          </w:p>
        </w:tc>
        <w:tc>
          <w:tcPr>
            <w:tcW w:w="0" w:type="auto"/>
            <w:vAlign w:val="center"/>
            <w:hideMark/>
          </w:tcPr>
          <w:p w14:paraId="00DB387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Triagens rápidas, grande volume</w:t>
            </w:r>
          </w:p>
        </w:tc>
      </w:tr>
      <w:tr w:rsidR="00E51E19" w:rsidRPr="00C543F0" w14:paraId="2A9D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240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Compact+</w:t>
            </w:r>
          </w:p>
        </w:tc>
        <w:tc>
          <w:tcPr>
            <w:tcW w:w="0" w:type="auto"/>
            <w:vAlign w:val="center"/>
            <w:hideMark/>
          </w:tcPr>
          <w:p w14:paraId="736A420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4E7357A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6:30–9 minutos</w:t>
            </w:r>
          </w:p>
        </w:tc>
        <w:tc>
          <w:tcPr>
            <w:tcW w:w="0" w:type="auto"/>
            <w:vAlign w:val="center"/>
            <w:hideMark/>
          </w:tcPr>
          <w:p w14:paraId="39F5ED4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Vagas críticas, tech leads, liderança</w:t>
            </w:r>
          </w:p>
        </w:tc>
      </w:tr>
    </w:tbl>
    <w:p w14:paraId="6B7B6B77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13C289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8D6944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Fundamentação Teórica e Científica</w:t>
      </w:r>
    </w:p>
    <w:p w14:paraId="5B03AF7A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modelo WSI integra princípios clássicos de psicometria, aprendizagem e avaliação cognitiva, alinhando-se a frameworks reconhecidos globalmente.</w:t>
      </w:r>
    </w:p>
    <w:p w14:paraId="376FB80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2.1 Competency-Based Interviewing (CBI)</w:t>
      </w:r>
    </w:p>
    <w:p w14:paraId="53F2F2A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Base: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McClelland, 1973 – Harvard University.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As perguntas situacionais (“conte sobre uma vez em que...”) permitem inferir competências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 partir de comportamentos passados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correlacionando experiência real e tomada de decisão.</w:t>
      </w:r>
    </w:p>
    <w:p w14:paraId="2A53C6E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Aplicação na LIA:</w:t>
      </w:r>
    </w:p>
    <w:p w14:paraId="6B02B51B" w14:textId="77777777" w:rsidR="00E51E19" w:rsidRPr="00C543F0" w:rsidRDefault="00E51E19" w:rsidP="00E51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Base para perguntas contextuais e análise semântica de respostas abertas.</w:t>
      </w:r>
    </w:p>
    <w:p w14:paraId="61EAAC31" w14:textId="77777777" w:rsidR="00E51E19" w:rsidRPr="00C543F0" w:rsidRDefault="00E51E19" w:rsidP="00E51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Estrutura das “microhistórias profissionais” coletadas via WhatsApp.</w:t>
      </w:r>
    </w:p>
    <w:p w14:paraId="02DCB67C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E1A5C5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8516EFD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2.2 Bloom’s Taxonomy (Revisada, Anderson et al., 2001)</w:t>
      </w:r>
    </w:p>
    <w:p w14:paraId="171BC5BE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Classificação de níveis cognitivos de domínio técnico.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065"/>
        <w:gridCol w:w="3832"/>
      </w:tblGrid>
      <w:tr w:rsidR="00E51E19" w:rsidRPr="00C543F0" w14:paraId="56BDF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CEB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Nível Cognitivo</w:t>
            </w:r>
          </w:p>
        </w:tc>
        <w:tc>
          <w:tcPr>
            <w:tcW w:w="0" w:type="auto"/>
            <w:vAlign w:val="center"/>
            <w:hideMark/>
          </w:tcPr>
          <w:p w14:paraId="3870CB6D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A38F93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Equivalência na Triagem</w:t>
            </w:r>
          </w:p>
        </w:tc>
      </w:tr>
      <w:tr w:rsidR="00E51E19" w:rsidRPr="00C543F0" w14:paraId="6CD0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031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Lembrar</w:t>
            </w:r>
          </w:p>
        </w:tc>
        <w:tc>
          <w:tcPr>
            <w:tcW w:w="0" w:type="auto"/>
            <w:vAlign w:val="center"/>
            <w:hideMark/>
          </w:tcPr>
          <w:p w14:paraId="34CE80F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Recordar fatos e conceitos</w:t>
            </w:r>
          </w:p>
        </w:tc>
        <w:tc>
          <w:tcPr>
            <w:tcW w:w="0" w:type="auto"/>
            <w:vAlign w:val="center"/>
            <w:hideMark/>
          </w:tcPr>
          <w:p w14:paraId="71372D4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 simples</w:t>
            </w:r>
          </w:p>
        </w:tc>
      </w:tr>
      <w:tr w:rsidR="00E51E19" w:rsidRPr="00C543F0" w14:paraId="2636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676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Compreender</w:t>
            </w:r>
          </w:p>
        </w:tc>
        <w:tc>
          <w:tcPr>
            <w:tcW w:w="0" w:type="auto"/>
            <w:vAlign w:val="center"/>
            <w:hideMark/>
          </w:tcPr>
          <w:p w14:paraId="3301919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Explicar ideias</w:t>
            </w:r>
          </w:p>
        </w:tc>
        <w:tc>
          <w:tcPr>
            <w:tcW w:w="0" w:type="auto"/>
            <w:vAlign w:val="center"/>
            <w:hideMark/>
          </w:tcPr>
          <w:p w14:paraId="5E3B5B9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Perguntas teóricas</w:t>
            </w:r>
          </w:p>
        </w:tc>
      </w:tr>
      <w:tr w:rsidR="00E51E19" w:rsidRPr="00C543F0" w14:paraId="35158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C7D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Aplicar</w:t>
            </w:r>
          </w:p>
        </w:tc>
        <w:tc>
          <w:tcPr>
            <w:tcW w:w="0" w:type="auto"/>
            <w:vAlign w:val="center"/>
            <w:hideMark/>
          </w:tcPr>
          <w:p w14:paraId="61A32E9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Usar o conhecimento em prática</w:t>
            </w:r>
          </w:p>
        </w:tc>
        <w:tc>
          <w:tcPr>
            <w:tcW w:w="0" w:type="auto"/>
            <w:vAlign w:val="center"/>
            <w:hideMark/>
          </w:tcPr>
          <w:p w14:paraId="4C3F57B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Microcases</w:t>
            </w:r>
          </w:p>
        </w:tc>
      </w:tr>
      <w:tr w:rsidR="00E51E19" w:rsidRPr="00C543F0" w14:paraId="7EB8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B3A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Analisar</w:t>
            </w:r>
          </w:p>
        </w:tc>
        <w:tc>
          <w:tcPr>
            <w:tcW w:w="0" w:type="auto"/>
            <w:vAlign w:val="center"/>
            <w:hideMark/>
          </w:tcPr>
          <w:p w14:paraId="627978B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Diferenciar e relacionar conceitos</w:t>
            </w:r>
          </w:p>
        </w:tc>
        <w:tc>
          <w:tcPr>
            <w:tcW w:w="0" w:type="auto"/>
            <w:vAlign w:val="center"/>
            <w:hideMark/>
          </w:tcPr>
          <w:p w14:paraId="6918FD4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Contexto real</w:t>
            </w:r>
          </w:p>
        </w:tc>
      </w:tr>
      <w:tr w:rsidR="00E51E19" w:rsidRPr="00C543F0" w14:paraId="275B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7A1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Criar</w:t>
            </w:r>
          </w:p>
        </w:tc>
        <w:tc>
          <w:tcPr>
            <w:tcW w:w="0" w:type="auto"/>
            <w:vAlign w:val="center"/>
            <w:hideMark/>
          </w:tcPr>
          <w:p w14:paraId="390D06F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Gerar soluções novas</w:t>
            </w:r>
          </w:p>
        </w:tc>
        <w:tc>
          <w:tcPr>
            <w:tcW w:w="0" w:type="auto"/>
            <w:vAlign w:val="center"/>
            <w:hideMark/>
          </w:tcPr>
          <w:p w14:paraId="43D0410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Respostas de inovação / liderança técnica</w:t>
            </w:r>
          </w:p>
        </w:tc>
      </w:tr>
    </w:tbl>
    <w:p w14:paraId="0CF75E0C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DEEE74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8DFB16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2.3 Dreyfus Model of Skill Acquisition (1980)</w:t>
      </w:r>
    </w:p>
    <w:p w14:paraId="08A48080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Modelo que descreve a progressão de domínio de uma habilidade.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803"/>
        <w:gridCol w:w="3060"/>
      </w:tblGrid>
      <w:tr w:rsidR="00E51E19" w:rsidRPr="00C543F0" w14:paraId="6D29E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731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6F64E801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0D255B3D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Interpretação na WSI</w:t>
            </w:r>
          </w:p>
        </w:tc>
      </w:tr>
      <w:tr w:rsidR="00E51E19" w:rsidRPr="00C543F0" w14:paraId="0D58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91C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2A420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Novice</w:t>
            </w:r>
          </w:p>
        </w:tc>
        <w:tc>
          <w:tcPr>
            <w:tcW w:w="0" w:type="auto"/>
            <w:vAlign w:val="center"/>
            <w:hideMark/>
          </w:tcPr>
          <w:p w14:paraId="73332D2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Conhecimento básico, teórico</w:t>
            </w:r>
          </w:p>
        </w:tc>
      </w:tr>
      <w:tr w:rsidR="00E51E19" w:rsidRPr="00C543F0" w14:paraId="0645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A9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35C87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Advanced Beginner</w:t>
            </w:r>
          </w:p>
        </w:tc>
        <w:tc>
          <w:tcPr>
            <w:tcW w:w="0" w:type="auto"/>
            <w:vAlign w:val="center"/>
            <w:hideMark/>
          </w:tcPr>
          <w:p w14:paraId="0B59921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Aplicação parcial e guiada</w:t>
            </w:r>
          </w:p>
        </w:tc>
      </w:tr>
      <w:tr w:rsidR="00E51E19" w:rsidRPr="00C543F0" w14:paraId="6DA4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20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8136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Competent</w:t>
            </w:r>
          </w:p>
        </w:tc>
        <w:tc>
          <w:tcPr>
            <w:tcW w:w="0" w:type="auto"/>
            <w:vAlign w:val="center"/>
            <w:hideMark/>
          </w:tcPr>
          <w:p w14:paraId="630C65A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Execução estável e consistente</w:t>
            </w:r>
          </w:p>
        </w:tc>
      </w:tr>
      <w:tr w:rsidR="00E51E19" w:rsidRPr="00C543F0" w14:paraId="0501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B25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998B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Proficient</w:t>
            </w:r>
          </w:p>
        </w:tc>
        <w:tc>
          <w:tcPr>
            <w:tcW w:w="0" w:type="auto"/>
            <w:vAlign w:val="center"/>
            <w:hideMark/>
          </w:tcPr>
          <w:p w14:paraId="22E34CB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Aplicação autônoma e adaptativa</w:t>
            </w:r>
          </w:p>
        </w:tc>
      </w:tr>
      <w:tr w:rsidR="00E51E19" w:rsidRPr="00C543F0" w14:paraId="1001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0D3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F7D81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122AD3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Domínio intuitivo e contextual</w:t>
            </w:r>
          </w:p>
        </w:tc>
      </w:tr>
    </w:tbl>
    <w:p w14:paraId="13BE483A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lastRenderedPageBreak/>
        <w:t xml:space="preserve">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score 1–5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da WSI é diretamente inspirado neste modelo.</w:t>
      </w:r>
    </w:p>
    <w:p w14:paraId="05E58ECC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2BB4A7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2A3E4A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2.4 Big Five (OCEAN Model) – Goldberg, 1992</w:t>
      </w:r>
    </w:p>
    <w:p w14:paraId="7487AB83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Modelo de traços comportamentais preditores de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894"/>
        <w:gridCol w:w="2939"/>
      </w:tblGrid>
      <w:tr w:rsidR="00E51E19" w:rsidRPr="00C543F0" w14:paraId="429A0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BC06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14:paraId="0AA19E11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539B9C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Validação na Triagem</w:t>
            </w:r>
          </w:p>
        </w:tc>
      </w:tr>
      <w:tr w:rsidR="00E51E19" w:rsidRPr="00C543F0" w14:paraId="4EA39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2CA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Abertura</w:t>
            </w:r>
          </w:p>
        </w:tc>
        <w:tc>
          <w:tcPr>
            <w:tcW w:w="0" w:type="auto"/>
            <w:vAlign w:val="center"/>
            <w:hideMark/>
          </w:tcPr>
          <w:p w14:paraId="7D90164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Curiosidade, inovação</w:t>
            </w:r>
          </w:p>
        </w:tc>
        <w:tc>
          <w:tcPr>
            <w:tcW w:w="0" w:type="auto"/>
            <w:vAlign w:val="center"/>
            <w:hideMark/>
          </w:tcPr>
          <w:p w14:paraId="1BB3753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Inovação e aprendizado</w:t>
            </w:r>
          </w:p>
        </w:tc>
      </w:tr>
      <w:tr w:rsidR="00E51E19" w:rsidRPr="00C543F0" w14:paraId="2FB5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865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Conscienciosidade</w:t>
            </w:r>
          </w:p>
        </w:tc>
        <w:tc>
          <w:tcPr>
            <w:tcW w:w="0" w:type="auto"/>
            <w:vAlign w:val="center"/>
            <w:hideMark/>
          </w:tcPr>
          <w:p w14:paraId="6A6EAE3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Organização, foco em resultado</w:t>
            </w:r>
          </w:p>
        </w:tc>
        <w:tc>
          <w:tcPr>
            <w:tcW w:w="0" w:type="auto"/>
            <w:vAlign w:val="center"/>
            <w:hideMark/>
          </w:tcPr>
          <w:p w14:paraId="331E62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Entregabilidade e rigor técnico</w:t>
            </w:r>
          </w:p>
        </w:tc>
      </w:tr>
      <w:tr w:rsidR="00E51E19" w:rsidRPr="00C543F0" w14:paraId="368C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DA9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Extroversão</w:t>
            </w:r>
          </w:p>
        </w:tc>
        <w:tc>
          <w:tcPr>
            <w:tcW w:w="0" w:type="auto"/>
            <w:vAlign w:val="center"/>
            <w:hideMark/>
          </w:tcPr>
          <w:p w14:paraId="0CED48A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Energia e assertividade</w:t>
            </w:r>
          </w:p>
        </w:tc>
        <w:tc>
          <w:tcPr>
            <w:tcW w:w="0" w:type="auto"/>
            <w:vAlign w:val="center"/>
            <w:hideMark/>
          </w:tcPr>
          <w:p w14:paraId="060986F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Comunicação e liderança</w:t>
            </w:r>
          </w:p>
        </w:tc>
      </w:tr>
      <w:tr w:rsidR="00E51E19" w:rsidRPr="00C543F0" w14:paraId="429D7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6C6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Amabilidade</w:t>
            </w:r>
          </w:p>
        </w:tc>
        <w:tc>
          <w:tcPr>
            <w:tcW w:w="0" w:type="auto"/>
            <w:vAlign w:val="center"/>
            <w:hideMark/>
          </w:tcPr>
          <w:p w14:paraId="5D56CC6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Empatia e colaboração</w:t>
            </w:r>
          </w:p>
        </w:tc>
        <w:tc>
          <w:tcPr>
            <w:tcW w:w="0" w:type="auto"/>
            <w:vAlign w:val="center"/>
            <w:hideMark/>
          </w:tcPr>
          <w:p w14:paraId="65ECA5B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Trabalho em equipe</w:t>
            </w:r>
          </w:p>
        </w:tc>
      </w:tr>
      <w:tr w:rsidR="00E51E19" w:rsidRPr="00C543F0" w14:paraId="1FF6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81A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Estabilidade Emocional</w:t>
            </w:r>
          </w:p>
        </w:tc>
        <w:tc>
          <w:tcPr>
            <w:tcW w:w="0" w:type="auto"/>
            <w:vAlign w:val="center"/>
            <w:hideMark/>
          </w:tcPr>
          <w:p w14:paraId="24AA344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Controle sob pressão</w:t>
            </w:r>
          </w:p>
        </w:tc>
        <w:tc>
          <w:tcPr>
            <w:tcW w:w="0" w:type="auto"/>
            <w:vAlign w:val="center"/>
            <w:hideMark/>
          </w:tcPr>
          <w:p w14:paraId="30A408E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Tomada de decisão e resiliência</w:t>
            </w:r>
          </w:p>
        </w:tc>
      </w:tr>
    </w:tbl>
    <w:p w14:paraId="5F2E1086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74A102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53CC3B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2.5 Síntese Teórica</w:t>
      </w:r>
    </w:p>
    <w:p w14:paraId="072C1D1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modelo WSI combina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Dreyfus + Bloom + CBI + Big Five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sob uma abordagem de IA generativa, permitindo que a LIA:</w:t>
      </w:r>
    </w:p>
    <w:p w14:paraId="4263DEC1" w14:textId="77777777" w:rsidR="00E51E19" w:rsidRPr="00C543F0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Inferir nível de maturidade técnica e cognitiva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(Bloom, Dreyfus)</w:t>
      </w:r>
    </w:p>
    <w:p w14:paraId="0C657A31" w14:textId="77777777" w:rsidR="00E51E19" w:rsidRPr="00C543F0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Validar consistência comportamental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(Big Five, CBI)</w:t>
      </w:r>
    </w:p>
    <w:p w14:paraId="2C0D68BE" w14:textId="77777777" w:rsidR="00E51E19" w:rsidRPr="00C543F0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Gerar scores objetivos e auditáveis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 base em evidências textuais e semânticas</w:t>
      </w:r>
    </w:p>
    <w:p w14:paraId="19780AAE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Nota: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Essa integração segue princípios de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Competency Framework Design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(CFA Institute, 2018) 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Conversational AI in Recruiting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(Paradox, 2024).</w:t>
      </w:r>
    </w:p>
    <w:p w14:paraId="2D3E7DE5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FBF90C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170750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Estrutura Operacional da LIA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532"/>
        <w:gridCol w:w="3206"/>
      </w:tblGrid>
      <w:tr w:rsidR="00E51E19" w:rsidRPr="00C543F0" w14:paraId="75B01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5BE1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89B706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E34ABC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Resultado</w:t>
            </w:r>
          </w:p>
        </w:tc>
      </w:tr>
      <w:tr w:rsidR="00E51E19" w:rsidRPr="00C543F0" w14:paraId="1CE0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AD3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41D0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Análise do Job Description</w:t>
            </w:r>
          </w:p>
        </w:tc>
        <w:tc>
          <w:tcPr>
            <w:tcW w:w="0" w:type="auto"/>
            <w:vAlign w:val="center"/>
            <w:hideMark/>
          </w:tcPr>
          <w:p w14:paraId="1CCA6DB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Extração de skills e cultura</w:t>
            </w:r>
          </w:p>
        </w:tc>
      </w:tr>
      <w:tr w:rsidR="00E51E19" w:rsidRPr="00C543F0" w14:paraId="0C63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41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D140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Sugestão automática de competências</w:t>
            </w:r>
          </w:p>
        </w:tc>
        <w:tc>
          <w:tcPr>
            <w:tcW w:w="0" w:type="auto"/>
            <w:vAlign w:val="center"/>
            <w:hideMark/>
          </w:tcPr>
          <w:p w14:paraId="4FD7299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Lista técnica e comportamental</w:t>
            </w:r>
          </w:p>
        </w:tc>
      </w:tr>
      <w:tr w:rsidR="00E51E19" w:rsidRPr="00C543F0" w14:paraId="7EEB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56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1B22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Distribuição de pesos automáticos</w:t>
            </w:r>
          </w:p>
        </w:tc>
        <w:tc>
          <w:tcPr>
            <w:tcW w:w="0" w:type="auto"/>
            <w:vAlign w:val="center"/>
            <w:hideMark/>
          </w:tcPr>
          <w:p w14:paraId="566BC18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Peso proporcional à senioridade</w:t>
            </w:r>
          </w:p>
        </w:tc>
      </w:tr>
      <w:tr w:rsidR="00E51E19" w:rsidRPr="00C543F0" w14:paraId="4532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9E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4959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Triagem conversacional</w:t>
            </w:r>
          </w:p>
        </w:tc>
        <w:tc>
          <w:tcPr>
            <w:tcW w:w="0" w:type="auto"/>
            <w:vAlign w:val="center"/>
            <w:hideMark/>
          </w:tcPr>
          <w:p w14:paraId="158C5F5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Coleta e classificação de respostas</w:t>
            </w:r>
          </w:p>
        </w:tc>
      </w:tr>
      <w:tr w:rsidR="00E51E19" w:rsidRPr="00C543F0" w14:paraId="45EA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362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657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Cálculo de score e ranking</w:t>
            </w:r>
          </w:p>
        </w:tc>
        <w:tc>
          <w:tcPr>
            <w:tcW w:w="0" w:type="auto"/>
            <w:vAlign w:val="center"/>
            <w:hideMark/>
          </w:tcPr>
          <w:p w14:paraId="7CA7A17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WSI técnico e comportamental</w:t>
            </w:r>
          </w:p>
        </w:tc>
      </w:tr>
      <w:tr w:rsidR="00E51E19" w:rsidRPr="00C543F0" w14:paraId="6DF3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AFF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536F1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Governança humana</w:t>
            </w:r>
          </w:p>
        </w:tc>
        <w:tc>
          <w:tcPr>
            <w:tcW w:w="0" w:type="auto"/>
            <w:vAlign w:val="center"/>
            <w:hideMark/>
          </w:tcPr>
          <w:p w14:paraId="5EDA0B6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Recrutador valida resultados</w:t>
            </w:r>
          </w:p>
        </w:tc>
      </w:tr>
    </w:tbl>
    <w:p w14:paraId="3EB5BF40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42ABA7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D76CC7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Estrutura Conversacional e Tipos de Pergunta</w:t>
      </w:r>
    </w:p>
    <w:p w14:paraId="318E1538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fluxo segue até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10 perguntas adaptativas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equilibrando profundidade e tempo de resposta.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171"/>
        <w:gridCol w:w="4355"/>
      </w:tblGrid>
      <w:tr w:rsidR="00E51E19" w:rsidRPr="00C543F0" w14:paraId="4E028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0DD16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Tipo de Pergunta</w:t>
            </w:r>
          </w:p>
        </w:tc>
        <w:tc>
          <w:tcPr>
            <w:tcW w:w="0" w:type="auto"/>
            <w:vAlign w:val="center"/>
            <w:hideMark/>
          </w:tcPr>
          <w:p w14:paraId="11BE635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FF6E6D6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Exemplo</w:t>
            </w:r>
          </w:p>
        </w:tc>
      </w:tr>
      <w:tr w:rsidR="00E51E19" w:rsidRPr="00C543F0" w14:paraId="62BB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DEB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0263C62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Quantificar domínio</w:t>
            </w:r>
          </w:p>
        </w:tc>
        <w:tc>
          <w:tcPr>
            <w:tcW w:w="0" w:type="auto"/>
            <w:vAlign w:val="center"/>
            <w:hideMark/>
          </w:tcPr>
          <w:p w14:paraId="48B4FF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“De 1 a 5, quanto domina Figma?”</w:t>
            </w:r>
          </w:p>
        </w:tc>
      </w:tr>
      <w:tr w:rsidR="00E51E19" w:rsidRPr="00C543F0" w14:paraId="7F3E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BDA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0B4C519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Validar aplicação real</w:t>
            </w:r>
          </w:p>
        </w:tc>
        <w:tc>
          <w:tcPr>
            <w:tcW w:w="0" w:type="auto"/>
            <w:vAlign w:val="center"/>
            <w:hideMark/>
          </w:tcPr>
          <w:p w14:paraId="09E3B26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“Cite um projeto onde aplicou Figma.”</w:t>
            </w:r>
          </w:p>
        </w:tc>
      </w:tr>
      <w:tr w:rsidR="00E51E19" w:rsidRPr="00C543F0" w14:paraId="5418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C3E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Microcase</w:t>
            </w:r>
          </w:p>
        </w:tc>
        <w:tc>
          <w:tcPr>
            <w:tcW w:w="0" w:type="auto"/>
            <w:vAlign w:val="center"/>
            <w:hideMark/>
          </w:tcPr>
          <w:p w14:paraId="75B0468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Testar lógica técnica</w:t>
            </w:r>
          </w:p>
        </w:tc>
        <w:tc>
          <w:tcPr>
            <w:tcW w:w="0" w:type="auto"/>
            <w:vAlign w:val="center"/>
            <w:hideMark/>
          </w:tcPr>
          <w:p w14:paraId="068FC22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“O que muda se trocar AND por OR neste SQL?”</w:t>
            </w:r>
          </w:p>
        </w:tc>
      </w:tr>
      <w:tr w:rsidR="00E51E19" w:rsidRPr="00C543F0" w14:paraId="7D1C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AA6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Situacional</w:t>
            </w:r>
          </w:p>
        </w:tc>
        <w:tc>
          <w:tcPr>
            <w:tcW w:w="0" w:type="auto"/>
            <w:vAlign w:val="center"/>
            <w:hideMark/>
          </w:tcPr>
          <w:p w14:paraId="2AAF4A0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Avaliar comportamento</w:t>
            </w:r>
          </w:p>
        </w:tc>
        <w:tc>
          <w:tcPr>
            <w:tcW w:w="0" w:type="auto"/>
            <w:vAlign w:val="center"/>
            <w:hideMark/>
          </w:tcPr>
          <w:p w14:paraId="21B6CE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“Como você reage a feedbacks de design?”</w:t>
            </w:r>
          </w:p>
        </w:tc>
      </w:tr>
    </w:tbl>
    <w:p w14:paraId="51E1C275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713DD2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CEDE14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Tipos de Validação e Pesos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289"/>
        <w:gridCol w:w="1148"/>
      </w:tblGrid>
      <w:tr w:rsidR="00E51E19" w:rsidRPr="00C543F0" w14:paraId="5EA42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A51B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412D2C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12BF6B4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Peso Médio</w:t>
            </w:r>
          </w:p>
        </w:tc>
      </w:tr>
      <w:tr w:rsidR="00E51E19" w:rsidRPr="00C543F0" w14:paraId="1C17D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D24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 + Contexto</w:t>
            </w:r>
          </w:p>
        </w:tc>
        <w:tc>
          <w:tcPr>
            <w:tcW w:w="0" w:type="auto"/>
            <w:vAlign w:val="center"/>
            <w:hideMark/>
          </w:tcPr>
          <w:p w14:paraId="5726970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Domínio e coerência</w:t>
            </w:r>
          </w:p>
        </w:tc>
        <w:tc>
          <w:tcPr>
            <w:tcW w:w="0" w:type="auto"/>
            <w:vAlign w:val="center"/>
            <w:hideMark/>
          </w:tcPr>
          <w:p w14:paraId="7E7CFD8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60%</w:t>
            </w:r>
          </w:p>
        </w:tc>
      </w:tr>
      <w:tr w:rsidR="00E51E19" w:rsidRPr="00C543F0" w14:paraId="038B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E3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Microcase</w:t>
            </w:r>
          </w:p>
        </w:tc>
        <w:tc>
          <w:tcPr>
            <w:tcW w:w="0" w:type="auto"/>
            <w:vAlign w:val="center"/>
            <w:hideMark/>
          </w:tcPr>
          <w:p w14:paraId="19DA053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Lógica e performance</w:t>
            </w:r>
          </w:p>
        </w:tc>
        <w:tc>
          <w:tcPr>
            <w:tcW w:w="0" w:type="auto"/>
            <w:vAlign w:val="center"/>
            <w:hideMark/>
          </w:tcPr>
          <w:p w14:paraId="5C0694E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20%</w:t>
            </w:r>
          </w:p>
        </w:tc>
      </w:tr>
      <w:tr w:rsidR="00E51E19" w:rsidRPr="00C543F0" w14:paraId="7413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1E3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Situação Contextual</w:t>
            </w:r>
          </w:p>
        </w:tc>
        <w:tc>
          <w:tcPr>
            <w:tcW w:w="0" w:type="auto"/>
            <w:vAlign w:val="center"/>
            <w:hideMark/>
          </w:tcPr>
          <w:p w14:paraId="576AF49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Clareza e profundidade</w:t>
            </w:r>
          </w:p>
        </w:tc>
        <w:tc>
          <w:tcPr>
            <w:tcW w:w="0" w:type="auto"/>
            <w:vAlign w:val="center"/>
            <w:hideMark/>
          </w:tcPr>
          <w:p w14:paraId="3D36A2D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15%</w:t>
            </w:r>
          </w:p>
        </w:tc>
      </w:tr>
      <w:tr w:rsidR="00E51E19" w:rsidRPr="00C543F0" w14:paraId="24E8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B7C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 Teórica</w:t>
            </w:r>
          </w:p>
        </w:tc>
        <w:tc>
          <w:tcPr>
            <w:tcW w:w="0" w:type="auto"/>
            <w:vAlign w:val="center"/>
            <w:hideMark/>
          </w:tcPr>
          <w:p w14:paraId="2EC58AD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Compreensão conceitual</w:t>
            </w:r>
          </w:p>
        </w:tc>
        <w:tc>
          <w:tcPr>
            <w:tcW w:w="0" w:type="auto"/>
            <w:vAlign w:val="center"/>
            <w:hideMark/>
          </w:tcPr>
          <w:p w14:paraId="6B6BE2C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5%</w:t>
            </w:r>
          </w:p>
        </w:tc>
      </w:tr>
    </w:tbl>
    <w:p w14:paraId="07CF085F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 LIA aplica automaticamente o tipo mais adequado conforme a natureza da skill e o nível da vaga.</w:t>
      </w:r>
    </w:p>
    <w:p w14:paraId="2C80E39A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97CF80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7A8628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Estrutura do Cálculo WSI</w:t>
      </w:r>
    </w:p>
    <w:p w14:paraId="41D90892" w14:textId="77777777" w:rsidR="00E51E19" w:rsidRPr="00C543F0" w:rsidRDefault="00E51E19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WSI=∑(Pesoi×Scorei)100WSI = \frac{\sum (Peso_i × Score_i)}{100}WSI=100∑(Pesoi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×Scorei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)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47"/>
        <w:gridCol w:w="2262"/>
      </w:tblGrid>
      <w:tr w:rsidR="00E51E19" w:rsidRPr="00C543F0" w14:paraId="0BE70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AAF9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5EDD57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102238BB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Interpretação</w:t>
            </w:r>
          </w:p>
        </w:tc>
      </w:tr>
      <w:tr w:rsidR="00E51E19" w:rsidRPr="00C543F0" w14:paraId="3FCF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AB3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≥ 4,5</w:t>
            </w:r>
          </w:p>
        </w:tc>
        <w:tc>
          <w:tcPr>
            <w:tcW w:w="0" w:type="auto"/>
            <w:vAlign w:val="center"/>
            <w:hideMark/>
          </w:tcPr>
          <w:p w14:paraId="1B84353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39F9D0E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Especialista</w:t>
            </w:r>
          </w:p>
        </w:tc>
      </w:tr>
      <w:tr w:rsidR="00E51E19" w:rsidRPr="00C543F0" w14:paraId="0F78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FE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4,0–4,4</w:t>
            </w:r>
          </w:p>
        </w:tc>
        <w:tc>
          <w:tcPr>
            <w:tcW w:w="0" w:type="auto"/>
            <w:vAlign w:val="center"/>
            <w:hideMark/>
          </w:tcPr>
          <w:p w14:paraId="3BCAB7E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AFD38C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Profissional autônomo</w:t>
            </w:r>
          </w:p>
        </w:tc>
      </w:tr>
      <w:tr w:rsidR="00E51E19" w:rsidRPr="00C543F0" w14:paraId="3B237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BC9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3,0–3,9</w:t>
            </w:r>
          </w:p>
        </w:tc>
        <w:tc>
          <w:tcPr>
            <w:tcW w:w="0" w:type="auto"/>
            <w:vAlign w:val="center"/>
            <w:hideMark/>
          </w:tcPr>
          <w:p w14:paraId="06CEF22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C2B7B3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Profissional competente</w:t>
            </w:r>
          </w:p>
        </w:tc>
      </w:tr>
      <w:tr w:rsidR="00E51E19" w:rsidRPr="00C543F0" w14:paraId="3D12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DD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2,0–2,9</w:t>
            </w:r>
          </w:p>
        </w:tc>
        <w:tc>
          <w:tcPr>
            <w:tcW w:w="0" w:type="auto"/>
            <w:vAlign w:val="center"/>
            <w:hideMark/>
          </w:tcPr>
          <w:p w14:paraId="33B46A2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2B5A2A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Iniciante técnico</w:t>
            </w:r>
          </w:p>
        </w:tc>
      </w:tr>
      <w:tr w:rsidR="00E51E19" w:rsidRPr="00C543F0" w14:paraId="2D1D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112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 2,0</w:t>
            </w:r>
          </w:p>
        </w:tc>
        <w:tc>
          <w:tcPr>
            <w:tcW w:w="0" w:type="auto"/>
            <w:vAlign w:val="center"/>
            <w:hideMark/>
          </w:tcPr>
          <w:p w14:paraId="2AC049E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2DE108D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Gap crítico</w:t>
            </w:r>
          </w:p>
        </w:tc>
      </w:tr>
    </w:tbl>
    <w:p w14:paraId="5B2F37FC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Distribuição recomendada:</w:t>
      </w:r>
    </w:p>
    <w:p w14:paraId="3D83B0E3" w14:textId="77777777" w:rsidR="00E51E19" w:rsidRPr="00C543F0" w:rsidRDefault="00E51E19" w:rsidP="00E51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Técnicas: 70% do WSI</w:t>
      </w:r>
    </w:p>
    <w:p w14:paraId="0025D55A" w14:textId="77777777" w:rsidR="00E51E19" w:rsidRPr="00C543F0" w:rsidRDefault="00E51E19" w:rsidP="00E51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Comportamentais/Culturais: 30%</w:t>
      </w:r>
    </w:p>
    <w:p w14:paraId="46768BDA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224A4F4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DFFFD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Sistema de Score, Ranking e Saturação</w:t>
      </w:r>
    </w:p>
    <w:p w14:paraId="4866B49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7.1 Corte inicial (sem histórico)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324"/>
      </w:tblGrid>
      <w:tr w:rsidR="00E51E19" w:rsidRPr="00C543F0" w14:paraId="68844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A1A3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Faixa WSI</w:t>
            </w:r>
          </w:p>
        </w:tc>
        <w:tc>
          <w:tcPr>
            <w:tcW w:w="0" w:type="auto"/>
            <w:vAlign w:val="center"/>
            <w:hideMark/>
          </w:tcPr>
          <w:p w14:paraId="153D376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Decisão</w:t>
            </w:r>
          </w:p>
        </w:tc>
      </w:tr>
      <w:tr w:rsidR="00E51E19" w:rsidRPr="00C543F0" w14:paraId="2331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316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≥ 4,2</w:t>
            </w:r>
          </w:p>
        </w:tc>
        <w:tc>
          <w:tcPr>
            <w:tcW w:w="0" w:type="auto"/>
            <w:vAlign w:val="center"/>
            <w:hideMark/>
          </w:tcPr>
          <w:p w14:paraId="55CFE2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Aprovado automático</w:t>
            </w:r>
          </w:p>
        </w:tc>
      </w:tr>
      <w:tr w:rsidR="00E51E19" w:rsidRPr="00C543F0" w14:paraId="2E4F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52A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3,8–4,1</w:t>
            </w:r>
          </w:p>
        </w:tc>
        <w:tc>
          <w:tcPr>
            <w:tcW w:w="0" w:type="auto"/>
            <w:vAlign w:val="center"/>
            <w:hideMark/>
          </w:tcPr>
          <w:p w14:paraId="5BA043A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Revisão manual</w:t>
            </w:r>
          </w:p>
        </w:tc>
      </w:tr>
      <w:tr w:rsidR="00E51E19" w:rsidRPr="00C543F0" w14:paraId="47B6B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7B1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lastRenderedPageBreak/>
              <w:t>3,0–3,7</w:t>
            </w:r>
          </w:p>
        </w:tc>
        <w:tc>
          <w:tcPr>
            <w:tcW w:w="0" w:type="auto"/>
            <w:vAlign w:val="center"/>
            <w:hideMark/>
          </w:tcPr>
          <w:p w14:paraId="1661F9B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Aguardando comparação</w:t>
            </w:r>
          </w:p>
        </w:tc>
      </w:tr>
      <w:tr w:rsidR="00E51E19" w:rsidRPr="00C543F0" w14:paraId="72A9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70D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 3,0</w:t>
            </w:r>
          </w:p>
        </w:tc>
        <w:tc>
          <w:tcPr>
            <w:tcW w:w="0" w:type="auto"/>
            <w:vAlign w:val="center"/>
            <w:hideMark/>
          </w:tcPr>
          <w:p w14:paraId="384CBAD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Não aprovado</w:t>
            </w:r>
          </w:p>
        </w:tc>
      </w:tr>
    </w:tbl>
    <w:p w14:paraId="78E937C3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7.2 Corte dinâmico (com histórico)</w:t>
      </w:r>
    </w:p>
    <w:p w14:paraId="260D1D6A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Após 30–50 triagens por função:</w:t>
      </w:r>
    </w:p>
    <w:p w14:paraId="602E42CC" w14:textId="77777777" w:rsidR="00E51E19" w:rsidRPr="00C543F0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Top 25% → Aprovado automático</w:t>
      </w:r>
    </w:p>
    <w:p w14:paraId="69C57D66" w14:textId="77777777" w:rsidR="00E51E19" w:rsidRPr="00C543F0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25–60% → Revisão manual</w:t>
      </w:r>
    </w:p>
    <w:p w14:paraId="5868A478" w14:textId="77777777" w:rsidR="00E51E19" w:rsidRPr="00C543F0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Abaixo de 60% → Reprovado</w:t>
      </w:r>
    </w:p>
    <w:p w14:paraId="417A777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 LIA recalibra automaticamente os percentis a cada nova triagem.</w:t>
      </w:r>
    </w:p>
    <w:p w14:paraId="124520D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7.3 Saturação inteligente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3617"/>
      </w:tblGrid>
      <w:tr w:rsidR="00E51E19" w:rsidRPr="00C543F0" w14:paraId="7A8D5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8A196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Nº Aprovados</w:t>
            </w:r>
          </w:p>
        </w:tc>
        <w:tc>
          <w:tcPr>
            <w:tcW w:w="0" w:type="auto"/>
            <w:vAlign w:val="center"/>
            <w:hideMark/>
          </w:tcPr>
          <w:p w14:paraId="432B98B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Ação</w:t>
            </w:r>
          </w:p>
        </w:tc>
      </w:tr>
      <w:tr w:rsidR="00E51E19" w:rsidRPr="00C543F0" w14:paraId="3A8C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FFB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&lt;10</w:t>
            </w:r>
          </w:p>
        </w:tc>
        <w:tc>
          <w:tcPr>
            <w:tcW w:w="0" w:type="auto"/>
            <w:vAlign w:val="center"/>
            <w:hideMark/>
          </w:tcPr>
          <w:p w14:paraId="2AFCAD2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Continua triando</w:t>
            </w:r>
          </w:p>
        </w:tc>
      </w:tr>
      <w:tr w:rsidR="00E51E19" w:rsidRPr="00C543F0" w14:paraId="4474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867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4F31CC3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Alerta de volume</w:t>
            </w:r>
          </w:p>
        </w:tc>
      </w:tr>
      <w:tr w:rsidR="00E51E19" w:rsidRPr="00C543F0" w14:paraId="5AAA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5B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&gt;20</w:t>
            </w:r>
          </w:p>
        </w:tc>
        <w:tc>
          <w:tcPr>
            <w:tcW w:w="0" w:type="auto"/>
            <w:vAlign w:val="center"/>
            <w:hideMark/>
          </w:tcPr>
          <w:p w14:paraId="617B850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Pausa automática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até decisão humana</w:t>
            </w:r>
          </w:p>
        </w:tc>
      </w:tr>
    </w:tbl>
    <w:p w14:paraId="536A2485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8E9DC1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A07D47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8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Governança Humana (Human-in-the-Loop)</w:t>
      </w:r>
    </w:p>
    <w:p w14:paraId="096DA98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LIA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não elimina o papel do recrutador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O painel exibe três status:</w:t>
      </w:r>
    </w:p>
    <w:p w14:paraId="4F0D558B" w14:textId="77777777" w:rsidR="00E51E19" w:rsidRPr="00C543F0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Aprovado Automático (≥4,2)</w:t>
      </w:r>
    </w:p>
    <w:p w14:paraId="4D97837F" w14:textId="77777777" w:rsidR="00E51E19" w:rsidRPr="00C543F0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⚖️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Revisar Manualmente (3,8–4,1)</w:t>
      </w:r>
    </w:p>
    <w:p w14:paraId="489C7C59" w14:textId="77777777" w:rsidR="00E51E19" w:rsidRPr="00C543F0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Apple Color Emoji"/>
          <w:kern w:val="0"/>
          <w:sz w:val="20"/>
          <w:szCs w:val="20"/>
          <w14:ligatures w14:val="none"/>
        </w:rPr>
        <w:t>❌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Não Aprovado (&lt;3,8)</w:t>
      </w:r>
    </w:p>
    <w:p w14:paraId="365B3AAC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recrutador pode ajustar pesos, reabrir triagens ou priorizar candidatos manualmente.</w:t>
      </w:r>
    </w:p>
    <w:p w14:paraId="64E6B83E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914854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237019D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9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Benchmarks de Mercado e Evidências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3180"/>
        <w:gridCol w:w="1870"/>
      </w:tblGrid>
      <w:tr w:rsidR="00E51E19" w:rsidRPr="00C543F0" w14:paraId="544F1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58468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6CF54F3D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9EDD69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Valor</w:t>
            </w:r>
          </w:p>
        </w:tc>
      </w:tr>
      <w:tr w:rsidR="00E51E19" w:rsidRPr="00C543F0" w14:paraId="398F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AD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Paradox.ai (2024)</w:t>
            </w:r>
          </w:p>
        </w:tc>
        <w:tc>
          <w:tcPr>
            <w:tcW w:w="0" w:type="auto"/>
            <w:vAlign w:val="center"/>
            <w:hideMark/>
          </w:tcPr>
          <w:p w14:paraId="5305604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Tempo ideal de triagem</w:t>
            </w:r>
          </w:p>
        </w:tc>
        <w:tc>
          <w:tcPr>
            <w:tcW w:w="0" w:type="auto"/>
            <w:vAlign w:val="center"/>
            <w:hideMark/>
          </w:tcPr>
          <w:p w14:paraId="104B733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6–9 min</w:t>
            </w:r>
          </w:p>
        </w:tc>
      </w:tr>
      <w:tr w:rsidR="00E51E19" w:rsidRPr="00C543F0" w14:paraId="050B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B9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HireVue / SHL (2023)</w:t>
            </w:r>
          </w:p>
        </w:tc>
        <w:tc>
          <w:tcPr>
            <w:tcW w:w="0" w:type="auto"/>
            <w:vAlign w:val="center"/>
            <w:hideMark/>
          </w:tcPr>
          <w:p w14:paraId="032CDA2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Correlação IA score x performance</w:t>
            </w:r>
          </w:p>
        </w:tc>
        <w:tc>
          <w:tcPr>
            <w:tcW w:w="0" w:type="auto"/>
            <w:vAlign w:val="center"/>
            <w:hideMark/>
          </w:tcPr>
          <w:p w14:paraId="6ABA38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 = 0,64</w:t>
            </w:r>
          </w:p>
        </w:tc>
      </w:tr>
      <w:tr w:rsidR="00E51E19" w:rsidRPr="00C543F0" w14:paraId="7FC3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108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Gupy (2023)</w:t>
            </w:r>
          </w:p>
        </w:tc>
        <w:tc>
          <w:tcPr>
            <w:tcW w:w="0" w:type="auto"/>
            <w:vAlign w:val="center"/>
            <w:hideMark/>
          </w:tcPr>
          <w:p w14:paraId="2A18DBD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Conclusão média de triagem</w:t>
            </w:r>
          </w:p>
        </w:tc>
        <w:tc>
          <w:tcPr>
            <w:tcW w:w="0" w:type="auto"/>
            <w:vAlign w:val="center"/>
            <w:hideMark/>
          </w:tcPr>
          <w:p w14:paraId="16B6D98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82–88%</w:t>
            </w:r>
          </w:p>
        </w:tc>
      </w:tr>
      <w:tr w:rsidR="00E51E19" w:rsidRPr="00C543F0" w14:paraId="5EB3F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E05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IBM HR Analytics (2022)</w:t>
            </w:r>
          </w:p>
        </w:tc>
        <w:tc>
          <w:tcPr>
            <w:tcW w:w="0" w:type="auto"/>
            <w:vAlign w:val="center"/>
            <w:hideMark/>
          </w:tcPr>
          <w:p w14:paraId="2F01F96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Eficácia do corte 25% superior</w:t>
            </w:r>
          </w:p>
        </w:tc>
        <w:tc>
          <w:tcPr>
            <w:tcW w:w="0" w:type="auto"/>
            <w:vAlign w:val="center"/>
            <w:hideMark/>
          </w:tcPr>
          <w:p w14:paraId="79CA3DD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+47% assertividade</w:t>
            </w:r>
          </w:p>
        </w:tc>
      </w:tr>
    </w:tbl>
    <w:p w14:paraId="3A5A149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 modelo WSI atinge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níveis de acurácia equivalentes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 soluções de referência globais, com maior transparência e auditabilidade.</w:t>
      </w:r>
    </w:p>
    <w:p w14:paraId="2CD3EC13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lastRenderedPageBreak/>
        <w:pict w14:anchorId="0B16DAF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9144FDF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10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Referências e Notas</w:t>
      </w:r>
    </w:p>
    <w:p w14:paraId="7B48F5F9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McClelland, D. C. (1973).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Testing for Competence Rather Than Intelligence.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American Psychologist.</w:t>
      </w:r>
    </w:p>
    <w:p w14:paraId="39115B1A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Anderson, L. W., Krathwohl, D. R. (2001).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 Taxonomy for Learning, Teaching, and Assessing.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Longman.</w:t>
      </w:r>
    </w:p>
    <w:p w14:paraId="69E0C1D8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Dreyfus, H. &amp; Dreyfus, S. (1980).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 Five-Stage Model of the Mental Activities Involved in Directed Skill Acquisition.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University of California.</w:t>
      </w:r>
    </w:p>
    <w:p w14:paraId="6E796DA8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Goldberg, L. R. (1992).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The Development of Markers for the Big-Five Factor Structure.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Psychological Assessment.</w:t>
      </w:r>
    </w:p>
    <w:p w14:paraId="4370BF57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IBM HR Analytics. (2022).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Adaptive Talent Acquisition Systems.</w:t>
      </w:r>
    </w:p>
    <w:p w14:paraId="57694971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Paradox.ai. (2024).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Conversational Recruiting Global Report.</w:t>
      </w:r>
    </w:p>
    <w:p w14:paraId="7D334FE9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2EEAAA5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48D920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Boas Práticas de Aplicação</w:t>
      </w:r>
    </w:p>
    <w:p w14:paraId="36273403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Limite de 7 competências totais (5 técnicas + 2 comportamentais).</w:t>
      </w:r>
    </w:p>
    <w:p w14:paraId="19033667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Respostas em áudio curtas (≤ 40s).</w:t>
      </w:r>
    </w:p>
    <w:p w14:paraId="2B4AC2B2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Penalização automática de inconsistência.</w:t>
      </w:r>
    </w:p>
    <w:p w14:paraId="6E1BDFC2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Pausa automática de triagens ao atingir 20 aprovados.</w:t>
      </w:r>
    </w:p>
    <w:p w14:paraId="3E63FF0D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Monitoramento contínuo de médias WSI por função.</w:t>
      </w:r>
    </w:p>
    <w:p w14:paraId="1D3C6D04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F1F143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2EFD6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Resumo Executivo – Metodologia de Score</w:t>
      </w:r>
    </w:p>
    <w:p w14:paraId="4FBB64A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Objetivo</w:t>
      </w:r>
    </w:p>
    <w:p w14:paraId="6311428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Traduzir a competência do candidato em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dados quantitativos e comparáveis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gerando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Skill Index (WSI)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2831B8B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Estrutura</w:t>
      </w:r>
    </w:p>
    <w:p w14:paraId="16881A80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 LIA conduz triagem automatizada (até 10 perguntas).</w:t>
      </w:r>
    </w:p>
    <w:p w14:paraId="7E6D680E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Cada resposta é avaliada entre 1–5 conforme rubricas cognitivas.</w:t>
      </w:r>
    </w:p>
    <w:p w14:paraId="463DCCD5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Scores são ponderados por peso técnico/comportamental.</w:t>
      </w:r>
    </w:p>
    <w:p w14:paraId="4BE7E8DC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sistema classifica automaticamente (Excelente / Alto / Médio / Regular / Baixo).</w:t>
      </w:r>
    </w:p>
    <w:p w14:paraId="1ADD25D4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painel exibe ranking e status.</w:t>
      </w:r>
    </w:p>
    <w:p w14:paraId="3100EAB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Critérios de Decisão</w:t>
      </w:r>
    </w:p>
    <w:p w14:paraId="0B385661" w14:textId="77777777" w:rsidR="00E51E19" w:rsidRPr="00C543F0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≥ 4,2 → Avança automaticamente.</w:t>
      </w:r>
    </w:p>
    <w:p w14:paraId="0B56850F" w14:textId="77777777" w:rsidR="00E51E19" w:rsidRPr="00C543F0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3,8–4,1 → Revisão manual.</w:t>
      </w:r>
    </w:p>
    <w:p w14:paraId="113B3E4F" w14:textId="77777777" w:rsidR="00E51E19" w:rsidRPr="00C543F0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&lt; 3,8 → Não avança.</w:t>
      </w:r>
    </w:p>
    <w:p w14:paraId="28D21678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Evolução Dinâmica</w:t>
      </w:r>
    </w:p>
    <w:p w14:paraId="1EB4D529" w14:textId="77777777" w:rsidR="00E51E19" w:rsidRPr="00C543F0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Após 50 triagens, o sistema ajusta cortes com base em percentis.</w:t>
      </w:r>
    </w:p>
    <w:p w14:paraId="1A623806" w14:textId="77777777" w:rsidR="00E51E19" w:rsidRPr="00C543F0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Saturação automática em 20 aprovados.</w:t>
      </w:r>
    </w:p>
    <w:p w14:paraId="450C0583" w14:textId="77777777" w:rsidR="00E51E19" w:rsidRPr="00C543F0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Recalibração contínua com dados históricos.</w:t>
      </w:r>
    </w:p>
    <w:p w14:paraId="793C496E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Benefícios</w:t>
      </w:r>
    </w:p>
    <w:p w14:paraId="18D9EECF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Precisão estatística (r ≥ 0,6 com performance real).</w:t>
      </w:r>
    </w:p>
    <w:p w14:paraId="7BAB399C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Eficiência operacional (até 90% menos tempo de triagem).</w:t>
      </w:r>
    </w:p>
    <w:p w14:paraId="72CE21A3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Padronização e auditabilidade técnica.</w:t>
      </w:r>
    </w:p>
    <w:p w14:paraId="68ED4FBE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Governança híbrida (IA + Recrutador).</w:t>
      </w:r>
    </w:p>
    <w:p w14:paraId="73190AA8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E33DBA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2BAB8AF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Conclusão</w:t>
      </w:r>
    </w:p>
    <w:p w14:paraId="704BC965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estabelece um novo padrão de triagem com IA —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cientificamente fundamentado, operacionalmente eficiente e comercialmente escalável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Ela combina modelos de psicologia cognitiva, teoria de competência e aprendizado de máquina para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garantir decisões baseadas em dados e evidências reais de desempenho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267A0DE5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“O WSI transforma o diálogo em diagnóstico — e o potencial em precisão.”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Equipe WeDoTalent, 2025</w:t>
      </w:r>
    </w:p>
    <w:p w14:paraId="7ED7951A" w14:textId="77777777" w:rsidR="00421D16" w:rsidRPr="00C543F0" w:rsidRDefault="00421D16">
      <w:pPr>
        <w:rPr>
          <w:rFonts w:ascii="IBM Plex Sans" w:hAnsi="IBM Plex Sans"/>
          <w:sz w:val="20"/>
          <w:szCs w:val="20"/>
        </w:rPr>
      </w:pPr>
    </w:p>
    <w:p w14:paraId="4D68ADF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📎</w:t>
      </w:r>
      <w:r w:rsidRPr="00C543F0"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  <w:t xml:space="preserve"> ANEXO COMPLEMENTAR</w:t>
      </w:r>
    </w:p>
    <w:p w14:paraId="43E6B260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QUADRO COMPARATIVO DE MODELOS DE AVALIAÇÃO E O FRAMEWORK WSI</w:t>
      </w:r>
    </w:p>
    <w:p w14:paraId="0455D7F5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Objetivo do Anexo</w:t>
      </w:r>
    </w:p>
    <w:p w14:paraId="6C4A85A1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Demonstrar como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Skill Index (WSI)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combina e evolui os principais modelos teóricos de competência, aprendizagem e comportamento utilizados em ciência organizacional, resultando em uma abordagem única, híbrida e aplicável ao contexto de triagens com IA.</w:t>
      </w:r>
    </w:p>
    <w:p w14:paraId="01F5511A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837AAD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34FD3B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Visão Geral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659"/>
        <w:gridCol w:w="3527"/>
        <w:gridCol w:w="2042"/>
      </w:tblGrid>
      <w:tr w:rsidR="00E51E19" w:rsidRPr="00C543F0" w14:paraId="36619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8F68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7018AD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6138D9F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Enfoque Principal</w:t>
            </w:r>
          </w:p>
        </w:tc>
        <w:tc>
          <w:tcPr>
            <w:tcW w:w="0" w:type="auto"/>
            <w:vAlign w:val="center"/>
            <w:hideMark/>
          </w:tcPr>
          <w:p w14:paraId="5D0F7E0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Tipo de Medição</w:t>
            </w:r>
          </w:p>
        </w:tc>
      </w:tr>
      <w:tr w:rsidR="00E51E19" w:rsidRPr="00C543F0" w14:paraId="2644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90A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CBI – Competency-Based Interviewing</w:t>
            </w:r>
          </w:p>
        </w:tc>
        <w:tc>
          <w:tcPr>
            <w:tcW w:w="0" w:type="auto"/>
            <w:vAlign w:val="center"/>
            <w:hideMark/>
          </w:tcPr>
          <w:p w14:paraId="23A55EF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McClelland, Harvard (1973)</w:t>
            </w:r>
          </w:p>
        </w:tc>
        <w:tc>
          <w:tcPr>
            <w:tcW w:w="0" w:type="auto"/>
            <w:vAlign w:val="center"/>
            <w:hideMark/>
          </w:tcPr>
          <w:p w14:paraId="1A38ECB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Observação de comportamentos passados como preditor de performance futura</w:t>
            </w:r>
          </w:p>
        </w:tc>
        <w:tc>
          <w:tcPr>
            <w:tcW w:w="0" w:type="auto"/>
            <w:vAlign w:val="center"/>
            <w:hideMark/>
          </w:tcPr>
          <w:p w14:paraId="14DE112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Qualitativo / situacional</w:t>
            </w:r>
          </w:p>
        </w:tc>
      </w:tr>
      <w:tr w:rsidR="00E51E19" w:rsidRPr="00C543F0" w14:paraId="560D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CF9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Bloom’s Taxonomy (Revisada)</w:t>
            </w:r>
          </w:p>
        </w:tc>
        <w:tc>
          <w:tcPr>
            <w:tcW w:w="0" w:type="auto"/>
            <w:vAlign w:val="center"/>
            <w:hideMark/>
          </w:tcPr>
          <w:p w14:paraId="7EEF5F5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Anderson et al., 2001</w:t>
            </w:r>
          </w:p>
        </w:tc>
        <w:tc>
          <w:tcPr>
            <w:tcW w:w="0" w:type="auto"/>
            <w:vAlign w:val="center"/>
            <w:hideMark/>
          </w:tcPr>
          <w:p w14:paraId="4029C4B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Hierarquia cognitiva de conhecimento e aplicação prática</w:t>
            </w:r>
          </w:p>
        </w:tc>
        <w:tc>
          <w:tcPr>
            <w:tcW w:w="0" w:type="auto"/>
            <w:vAlign w:val="center"/>
            <w:hideMark/>
          </w:tcPr>
          <w:p w14:paraId="1D6C127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Cognitivo / progressivo</w:t>
            </w:r>
          </w:p>
        </w:tc>
      </w:tr>
      <w:tr w:rsidR="00E51E19" w:rsidRPr="00C543F0" w14:paraId="3512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D4C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Dreyfus Model of Skill Acquisition</w:t>
            </w:r>
          </w:p>
        </w:tc>
        <w:tc>
          <w:tcPr>
            <w:tcW w:w="0" w:type="auto"/>
            <w:vAlign w:val="center"/>
            <w:hideMark/>
          </w:tcPr>
          <w:p w14:paraId="7747762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Univ. of California (1980)</w:t>
            </w:r>
          </w:p>
        </w:tc>
        <w:tc>
          <w:tcPr>
            <w:tcW w:w="0" w:type="auto"/>
            <w:vAlign w:val="center"/>
            <w:hideMark/>
          </w:tcPr>
          <w:p w14:paraId="0B8D243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Estágios de domínio técnico de iniciante a especialista</w:t>
            </w:r>
          </w:p>
        </w:tc>
        <w:tc>
          <w:tcPr>
            <w:tcW w:w="0" w:type="auto"/>
            <w:vAlign w:val="center"/>
            <w:hideMark/>
          </w:tcPr>
          <w:p w14:paraId="40B32EA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Técnico / evolutivo</w:t>
            </w:r>
          </w:p>
        </w:tc>
      </w:tr>
      <w:tr w:rsidR="00E51E19" w:rsidRPr="00C543F0" w14:paraId="721B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B69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Big Five (OCEAN)</w:t>
            </w:r>
          </w:p>
        </w:tc>
        <w:tc>
          <w:tcPr>
            <w:tcW w:w="0" w:type="auto"/>
            <w:vAlign w:val="center"/>
            <w:hideMark/>
          </w:tcPr>
          <w:p w14:paraId="07530E6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Goldberg, 1992</w:t>
            </w:r>
          </w:p>
        </w:tc>
        <w:tc>
          <w:tcPr>
            <w:tcW w:w="0" w:type="auto"/>
            <w:vAlign w:val="center"/>
            <w:hideMark/>
          </w:tcPr>
          <w:p w14:paraId="185C8B2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Traços comportamentais preditores de performance</w:t>
            </w:r>
          </w:p>
        </w:tc>
        <w:tc>
          <w:tcPr>
            <w:tcW w:w="0" w:type="auto"/>
            <w:vAlign w:val="center"/>
            <w:hideMark/>
          </w:tcPr>
          <w:p w14:paraId="3153ACD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Comportamental / psicométrico</w:t>
            </w:r>
          </w:p>
        </w:tc>
      </w:tr>
      <w:tr w:rsidR="00E51E19" w:rsidRPr="00C543F0" w14:paraId="5FCB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3EB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– WeDoTalent Skill Index</w:t>
            </w:r>
          </w:p>
        </w:tc>
        <w:tc>
          <w:tcPr>
            <w:tcW w:w="0" w:type="auto"/>
            <w:vAlign w:val="center"/>
            <w:hideMark/>
          </w:tcPr>
          <w:p w14:paraId="137E9FD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WeDoTalent, 2025</w:t>
            </w:r>
          </w:p>
        </w:tc>
        <w:tc>
          <w:tcPr>
            <w:tcW w:w="0" w:type="auto"/>
            <w:vAlign w:val="center"/>
            <w:hideMark/>
          </w:tcPr>
          <w:p w14:paraId="7BC5C44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Integração de domínios técnico, cognitivo e comportamental via IA</w:t>
            </w:r>
          </w:p>
        </w:tc>
        <w:tc>
          <w:tcPr>
            <w:tcW w:w="0" w:type="auto"/>
            <w:vAlign w:val="center"/>
            <w:hideMark/>
          </w:tcPr>
          <w:p w14:paraId="6D07D03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Híbrido / preditivo / escalável</w:t>
            </w:r>
          </w:p>
        </w:tc>
      </w:tr>
    </w:tbl>
    <w:p w14:paraId="111D4269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AB9B74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89604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Convergência Conceitual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410"/>
        <w:gridCol w:w="674"/>
        <w:gridCol w:w="792"/>
        <w:gridCol w:w="803"/>
        <w:gridCol w:w="481"/>
      </w:tblGrid>
      <w:tr w:rsidR="00E51E19" w:rsidRPr="00C543F0" w14:paraId="5EA67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E7A99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3EF2296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CBI</w:t>
            </w:r>
          </w:p>
        </w:tc>
        <w:tc>
          <w:tcPr>
            <w:tcW w:w="0" w:type="auto"/>
            <w:vAlign w:val="center"/>
            <w:hideMark/>
          </w:tcPr>
          <w:p w14:paraId="6B2A5A5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14:paraId="52D9596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7746D5E5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Big Five</w:t>
            </w:r>
          </w:p>
        </w:tc>
        <w:tc>
          <w:tcPr>
            <w:tcW w:w="0" w:type="auto"/>
            <w:vAlign w:val="center"/>
            <w:hideMark/>
          </w:tcPr>
          <w:p w14:paraId="7388B577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</w:t>
            </w:r>
          </w:p>
        </w:tc>
      </w:tr>
      <w:tr w:rsidR="00E51E19" w:rsidRPr="00C543F0" w14:paraId="0F9A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24C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Comportamento real</w:t>
            </w:r>
          </w:p>
        </w:tc>
        <w:tc>
          <w:tcPr>
            <w:tcW w:w="0" w:type="auto"/>
            <w:vAlign w:val="center"/>
            <w:hideMark/>
          </w:tcPr>
          <w:p w14:paraId="2FB257C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DD7E2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3E4FE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8B21C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CEF7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5D0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D46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Domínio técnico</w:t>
            </w:r>
          </w:p>
        </w:tc>
        <w:tc>
          <w:tcPr>
            <w:tcW w:w="0" w:type="auto"/>
            <w:vAlign w:val="center"/>
            <w:hideMark/>
          </w:tcPr>
          <w:p w14:paraId="7F987C4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E5DD6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6CB30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D0D3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91434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78CC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94B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Profundidade cognitiva</w:t>
            </w:r>
          </w:p>
        </w:tc>
        <w:tc>
          <w:tcPr>
            <w:tcW w:w="0" w:type="auto"/>
            <w:vAlign w:val="center"/>
            <w:hideMark/>
          </w:tcPr>
          <w:p w14:paraId="26BA158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D8C3F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E2D87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96F8C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D23F2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5C9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1A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Análise semântica automatizada</w:t>
            </w:r>
          </w:p>
        </w:tc>
        <w:tc>
          <w:tcPr>
            <w:tcW w:w="0" w:type="auto"/>
            <w:vAlign w:val="center"/>
            <w:hideMark/>
          </w:tcPr>
          <w:p w14:paraId="216B88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5AD47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96998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8D7D6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0C7B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734F9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896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Padronização numérica (score)</w:t>
            </w:r>
          </w:p>
        </w:tc>
        <w:tc>
          <w:tcPr>
            <w:tcW w:w="0" w:type="auto"/>
            <w:vAlign w:val="center"/>
            <w:hideMark/>
          </w:tcPr>
          <w:p w14:paraId="246BF7E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11786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2452FC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46EB1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2B6A11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7E6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E69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Preditividade de performance</w:t>
            </w:r>
          </w:p>
        </w:tc>
        <w:tc>
          <w:tcPr>
            <w:tcW w:w="0" w:type="auto"/>
            <w:vAlign w:val="center"/>
            <w:hideMark/>
          </w:tcPr>
          <w:p w14:paraId="0A7BD97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377D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28338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D175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85038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0AEF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A05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Escalabilidade com IA</w:t>
            </w:r>
          </w:p>
        </w:tc>
        <w:tc>
          <w:tcPr>
            <w:tcW w:w="0" w:type="auto"/>
            <w:vAlign w:val="center"/>
            <w:hideMark/>
          </w:tcPr>
          <w:p w14:paraId="1F38447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A6E7B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15101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16C7F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028D3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</w:tbl>
    <w:p w14:paraId="27CDB4AB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Conclusão: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atua como uma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camada de integração científica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que combina predição comportamental (CBI + Big Five), progressão cognitiva (Bloom) e medição de domínio técnico (Dreyfus), automatizando tudo via IA generativa.</w:t>
      </w:r>
    </w:p>
    <w:p w14:paraId="1998D6C5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A7BA7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740475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Evolução Metodológica: do Entrevistador ao Algoritmo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362"/>
        <w:gridCol w:w="3027"/>
        <w:gridCol w:w="2618"/>
      </w:tblGrid>
      <w:tr w:rsidR="00E51E19" w:rsidRPr="00C543F0" w14:paraId="111E9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BBB84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Etapa Histórica</w:t>
            </w:r>
          </w:p>
        </w:tc>
        <w:tc>
          <w:tcPr>
            <w:tcW w:w="0" w:type="auto"/>
            <w:vAlign w:val="center"/>
            <w:hideMark/>
          </w:tcPr>
          <w:p w14:paraId="00B5ADF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Ferramenta / Modelo</w:t>
            </w:r>
          </w:p>
        </w:tc>
        <w:tc>
          <w:tcPr>
            <w:tcW w:w="0" w:type="auto"/>
            <w:vAlign w:val="center"/>
            <w:hideMark/>
          </w:tcPr>
          <w:p w14:paraId="54DEBB1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Papel do Avaliador</w:t>
            </w:r>
          </w:p>
        </w:tc>
        <w:tc>
          <w:tcPr>
            <w:tcW w:w="0" w:type="auto"/>
            <w:vAlign w:val="center"/>
            <w:hideMark/>
          </w:tcPr>
          <w:p w14:paraId="7FBD02B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Escala de Aplicação</w:t>
            </w:r>
          </w:p>
        </w:tc>
      </w:tr>
      <w:tr w:rsidR="00E51E19" w:rsidRPr="00C543F0" w14:paraId="4840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402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1970–1980</w:t>
            </w:r>
          </w:p>
        </w:tc>
        <w:tc>
          <w:tcPr>
            <w:tcW w:w="0" w:type="auto"/>
            <w:vAlign w:val="center"/>
            <w:hideMark/>
          </w:tcPr>
          <w:p w14:paraId="3C3B08D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Entrevistas CBI</w:t>
            </w:r>
          </w:p>
        </w:tc>
        <w:tc>
          <w:tcPr>
            <w:tcW w:w="0" w:type="auto"/>
            <w:vAlign w:val="center"/>
            <w:hideMark/>
          </w:tcPr>
          <w:p w14:paraId="3FCE072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Humano (interpretação subjetiva)</w:t>
            </w:r>
          </w:p>
        </w:tc>
        <w:tc>
          <w:tcPr>
            <w:tcW w:w="0" w:type="auto"/>
            <w:vAlign w:val="center"/>
            <w:hideMark/>
          </w:tcPr>
          <w:p w14:paraId="5DF62D9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Baixa</w:t>
            </w:r>
          </w:p>
        </w:tc>
      </w:tr>
      <w:tr w:rsidR="00E51E19" w:rsidRPr="00C543F0" w14:paraId="31A7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1C5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1980–2000</w:t>
            </w:r>
          </w:p>
        </w:tc>
        <w:tc>
          <w:tcPr>
            <w:tcW w:w="0" w:type="auto"/>
            <w:vAlign w:val="center"/>
            <w:hideMark/>
          </w:tcPr>
          <w:p w14:paraId="0278F7B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Testes cognitivos e técnicos</w:t>
            </w:r>
          </w:p>
        </w:tc>
        <w:tc>
          <w:tcPr>
            <w:tcW w:w="0" w:type="auto"/>
            <w:vAlign w:val="center"/>
            <w:hideMark/>
          </w:tcPr>
          <w:p w14:paraId="75C4492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Humano + testes padronizados</w:t>
            </w:r>
          </w:p>
        </w:tc>
        <w:tc>
          <w:tcPr>
            <w:tcW w:w="0" w:type="auto"/>
            <w:vAlign w:val="center"/>
            <w:hideMark/>
          </w:tcPr>
          <w:p w14:paraId="06381C7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Média</w:t>
            </w:r>
          </w:p>
        </w:tc>
      </w:tr>
      <w:tr w:rsidR="00E51E19" w:rsidRPr="00C543F0" w14:paraId="4CC7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3CF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2000–2020</w:t>
            </w:r>
          </w:p>
        </w:tc>
        <w:tc>
          <w:tcPr>
            <w:tcW w:w="0" w:type="auto"/>
            <w:vAlign w:val="center"/>
            <w:hideMark/>
          </w:tcPr>
          <w:p w14:paraId="381927F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Avaliações híbridas e online</w:t>
            </w:r>
          </w:p>
        </w:tc>
        <w:tc>
          <w:tcPr>
            <w:tcW w:w="0" w:type="auto"/>
            <w:vAlign w:val="center"/>
            <w:hideMark/>
          </w:tcPr>
          <w:p w14:paraId="381E377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Humano + software</w:t>
            </w:r>
          </w:p>
        </w:tc>
        <w:tc>
          <w:tcPr>
            <w:tcW w:w="0" w:type="auto"/>
            <w:vAlign w:val="center"/>
            <w:hideMark/>
          </w:tcPr>
          <w:p w14:paraId="7A41E3A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Alta</w:t>
            </w:r>
          </w:p>
        </w:tc>
      </w:tr>
      <w:tr w:rsidR="00E51E19" w:rsidRPr="00C543F0" w14:paraId="5B3A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108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2020–2025</w:t>
            </w:r>
          </w:p>
        </w:tc>
        <w:tc>
          <w:tcPr>
            <w:tcW w:w="0" w:type="auto"/>
            <w:vAlign w:val="center"/>
            <w:hideMark/>
          </w:tcPr>
          <w:p w14:paraId="35D1050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IA Generativa e NLP</w:t>
            </w:r>
          </w:p>
        </w:tc>
        <w:tc>
          <w:tcPr>
            <w:tcW w:w="0" w:type="auto"/>
            <w:vAlign w:val="center"/>
            <w:hideMark/>
          </w:tcPr>
          <w:p w14:paraId="2EBAAC4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Algoritmo + supervisão humana (HITL)</w:t>
            </w:r>
          </w:p>
        </w:tc>
        <w:tc>
          <w:tcPr>
            <w:tcW w:w="0" w:type="auto"/>
            <w:vAlign w:val="center"/>
            <w:hideMark/>
          </w:tcPr>
          <w:p w14:paraId="4A708F6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Escalável e contínua</w:t>
            </w:r>
          </w:p>
        </w:tc>
      </w:tr>
      <w:tr w:rsidR="00E51E19" w:rsidRPr="00C543F0" w14:paraId="3A0E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02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2025–&gt;</w:t>
            </w:r>
          </w:p>
        </w:tc>
        <w:tc>
          <w:tcPr>
            <w:tcW w:w="0" w:type="auto"/>
            <w:vAlign w:val="center"/>
            <w:hideMark/>
          </w:tcPr>
          <w:p w14:paraId="5ECFF1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WeDoTalent WSI Framework</w:t>
            </w:r>
          </w:p>
        </w:tc>
        <w:tc>
          <w:tcPr>
            <w:tcW w:w="0" w:type="auto"/>
            <w:vAlign w:val="center"/>
            <w:hideMark/>
          </w:tcPr>
          <w:p w14:paraId="6A6104A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IA autônoma com governança humana</w:t>
            </w:r>
          </w:p>
        </w:tc>
        <w:tc>
          <w:tcPr>
            <w:tcW w:w="0" w:type="auto"/>
            <w:vAlign w:val="center"/>
            <w:hideMark/>
          </w:tcPr>
          <w:p w14:paraId="26FC59D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Totalmente escalável e auditável</w:t>
            </w:r>
          </w:p>
        </w:tc>
      </w:tr>
    </w:tbl>
    <w:p w14:paraId="68DC3F2E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B65EE8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70B08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Intersecção entre Modelos Teóricos</w:t>
      </w:r>
    </w:p>
    <w:p w14:paraId="5231560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Figura conceitual (descrita em texto):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Imagine quatro círculos sobrepostos — CBI, Bloom, Dreyfus e Big Five — no centro surge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representando a intersecção entre:</w:t>
      </w:r>
    </w:p>
    <w:p w14:paraId="49BE37B7" w14:textId="77777777" w:rsidR="00E51E19" w:rsidRPr="00C543F0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Performance observada (CBI)</w:t>
      </w:r>
    </w:p>
    <w:p w14:paraId="216C33E9" w14:textId="77777777" w:rsidR="00E51E19" w:rsidRPr="00C543F0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Domínio cognitivo e técnico (Bloom e Dreyfus)</w:t>
      </w:r>
    </w:p>
    <w:p w14:paraId="4F102F9C" w14:textId="77777777" w:rsidR="00E51E19" w:rsidRPr="00C543F0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Aderência comportamental (Big Five)</w:t>
      </w:r>
    </w:p>
    <w:p w14:paraId="3AFF55D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WSI adiciona uma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quinta camada: IA e machine learning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transformando observações subjetivas em dados objetivos e escaláveis.</w:t>
      </w:r>
    </w:p>
    <w:p w14:paraId="708C7DE7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AB83EF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C7099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Referências Cruzadas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085"/>
        <w:gridCol w:w="2862"/>
      </w:tblGrid>
      <w:tr w:rsidR="00E51E19" w:rsidRPr="00C543F0" w14:paraId="64CA5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DDA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1C8FAD9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Evidência Empírica</w:t>
            </w:r>
          </w:p>
        </w:tc>
        <w:tc>
          <w:tcPr>
            <w:tcW w:w="0" w:type="auto"/>
            <w:vAlign w:val="center"/>
            <w:hideMark/>
          </w:tcPr>
          <w:p w14:paraId="4F03EDE5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Aplicação no WSI</w:t>
            </w:r>
          </w:p>
        </w:tc>
      </w:tr>
      <w:tr w:rsidR="00E51E19" w:rsidRPr="00C543F0" w14:paraId="0FF90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F09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McClelland (1973)</w:t>
            </w:r>
          </w:p>
        </w:tc>
        <w:tc>
          <w:tcPr>
            <w:tcW w:w="0" w:type="auto"/>
            <w:vAlign w:val="center"/>
            <w:hideMark/>
          </w:tcPr>
          <w:p w14:paraId="51D3AF5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Performance é predita melhor por competência do que por QI</w:t>
            </w:r>
          </w:p>
        </w:tc>
        <w:tc>
          <w:tcPr>
            <w:tcW w:w="0" w:type="auto"/>
            <w:vAlign w:val="center"/>
            <w:hideMark/>
          </w:tcPr>
          <w:p w14:paraId="40FB9E6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conceitual das perguntas situacionais</w:t>
            </w:r>
          </w:p>
        </w:tc>
      </w:tr>
      <w:tr w:rsidR="00E51E19" w:rsidRPr="00C543F0" w14:paraId="018F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92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Anderson &amp; Krathwohl (2001)</w:t>
            </w:r>
          </w:p>
        </w:tc>
        <w:tc>
          <w:tcPr>
            <w:tcW w:w="0" w:type="auto"/>
            <w:vAlign w:val="center"/>
            <w:hideMark/>
          </w:tcPr>
          <w:p w14:paraId="230E1CC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Estrutura cognitiva hierárquica é eficaz em avaliação adaptativa</w:t>
            </w:r>
          </w:p>
        </w:tc>
        <w:tc>
          <w:tcPr>
            <w:tcW w:w="0" w:type="auto"/>
            <w:vAlign w:val="center"/>
            <w:hideMark/>
          </w:tcPr>
          <w:p w14:paraId="6F71F34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do score de profundidade</w:t>
            </w:r>
          </w:p>
        </w:tc>
      </w:tr>
      <w:tr w:rsidR="00E51E19" w:rsidRPr="00C543F0" w14:paraId="384B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1B7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 &amp; Dreyfus (1980)</w:t>
            </w:r>
          </w:p>
        </w:tc>
        <w:tc>
          <w:tcPr>
            <w:tcW w:w="0" w:type="auto"/>
            <w:vAlign w:val="center"/>
            <w:hideMark/>
          </w:tcPr>
          <w:p w14:paraId="1FE7390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Evolução do domínio técnico ocorre por prática contextual</w:t>
            </w:r>
          </w:p>
        </w:tc>
        <w:tc>
          <w:tcPr>
            <w:tcW w:w="0" w:type="auto"/>
            <w:vAlign w:val="center"/>
            <w:hideMark/>
          </w:tcPr>
          <w:p w14:paraId="0483331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dos níveis 1–5 do WSI</w:t>
            </w:r>
          </w:p>
        </w:tc>
      </w:tr>
      <w:tr w:rsidR="00E51E19" w:rsidRPr="00C543F0" w14:paraId="03DE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1F0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Goldberg (1992)</w:t>
            </w:r>
          </w:p>
        </w:tc>
        <w:tc>
          <w:tcPr>
            <w:tcW w:w="0" w:type="auto"/>
            <w:vAlign w:val="center"/>
            <w:hideMark/>
          </w:tcPr>
          <w:p w14:paraId="78F5BA4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Traços Big Five correlacionam-se com produtividade e fit cultural</w:t>
            </w:r>
          </w:p>
        </w:tc>
        <w:tc>
          <w:tcPr>
            <w:tcW w:w="0" w:type="auto"/>
            <w:vAlign w:val="center"/>
            <w:hideMark/>
          </w:tcPr>
          <w:p w14:paraId="05F7861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para perguntas de cultura</w:t>
            </w:r>
          </w:p>
        </w:tc>
      </w:tr>
      <w:tr w:rsidR="00E51E19" w:rsidRPr="00C543F0" w14:paraId="1AD2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DDA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SHL / IBM HR Analytics (2022–24)</w:t>
            </w:r>
          </w:p>
        </w:tc>
        <w:tc>
          <w:tcPr>
            <w:tcW w:w="0" w:type="auto"/>
            <w:vAlign w:val="center"/>
            <w:hideMark/>
          </w:tcPr>
          <w:p w14:paraId="01B94F6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Correlação IA-score e performance ≥ 0,6</w:t>
            </w:r>
          </w:p>
        </w:tc>
        <w:tc>
          <w:tcPr>
            <w:tcW w:w="0" w:type="auto"/>
            <w:vAlign w:val="center"/>
            <w:hideMark/>
          </w:tcPr>
          <w:p w14:paraId="3D26F6A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da validação preditiva do WSI</w:t>
            </w:r>
          </w:p>
        </w:tc>
      </w:tr>
    </w:tbl>
    <w:p w14:paraId="147E6D65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3E27C0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377D54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Interpretação e Valor Científico</w:t>
      </w:r>
    </w:p>
    <w:p w14:paraId="58CFDDD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WSI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não replica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modelos clássicos — ele os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sintetiza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moderniza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sob um paradigma de IA responsável (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Responsible AI Framework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¹).</w:t>
      </w:r>
    </w:p>
    <w:p w14:paraId="397EC1F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Teórico: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mantém coerência com frameworks cognitivos e de competência.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Empírico: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correlaciona-se com resultados reais de performance.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Técnico: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integra NLP e ML para extração semântica de evidências.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Ético: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opera sob supervisão humana (HITL) e critérios de transparência.</w:t>
      </w:r>
    </w:p>
    <w:p w14:paraId="4EE435C3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Nota ¹: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 WeDoTalent adota princípios de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Responsible AI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baseados nas diretrizes da OECD (2023) e da União Europeia (AI Act Draft 2024).</w:t>
      </w:r>
    </w:p>
    <w:p w14:paraId="23EF5E8C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630D1F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0AD92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Conclusão do Anexo</w:t>
      </w:r>
    </w:p>
    <w:p w14:paraId="0838B0A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representa a convergência entre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ciência cognitiva, psicometria e IA aplicada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lastRenderedPageBreak/>
        <w:t xml:space="preserve">Ele traduz modelos consagrados em um formato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automatizado, auditável e comparável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preservando a qualidade científica e a sensibilidade humana do processo de recrutamento.</w:t>
      </w:r>
    </w:p>
    <w:p w14:paraId="01DD3B6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“O WSI é a ponte entre o modelo científico da competência e a escala tecnológica da IA.”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WeDoTalent, Laboratório de Metodologias de Triagem, 2025</w:t>
      </w:r>
    </w:p>
    <w:p w14:paraId="17EF7647" w14:textId="77777777" w:rsidR="00E51E19" w:rsidRPr="00C543F0" w:rsidRDefault="00E51E19">
      <w:pPr>
        <w:rPr>
          <w:rFonts w:ascii="IBM Plex Sans" w:hAnsi="IBM Plex Sans"/>
          <w:sz w:val="20"/>
          <w:szCs w:val="20"/>
        </w:rPr>
      </w:pPr>
    </w:p>
    <w:p w14:paraId="0238D2D3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⚖️</w:t>
      </w:r>
      <w:r w:rsidRPr="00C543F0"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  <w:t xml:space="preserve"> SEÇÃO FINAL – DIREITOS AUTORAIS, USO E GOVERNANÇA</w:t>
      </w:r>
    </w:p>
    <w:p w14:paraId="58FCAC63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Direitos Autorais e Propriedade Intelectual</w:t>
      </w:r>
    </w:p>
    <w:p w14:paraId="706E339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Este documento, incluindo toda a metodologia, nomenclaturas, descrições, fórmulas, fluxos, tabelas e terminologias associadas à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LIA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ao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(WeDoTalent Skill Index)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constitui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propriedade intelectual exclusiva da WeDoTalent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HRTech integrante do Grupo Talenses.</w:t>
      </w:r>
    </w:p>
    <w:p w14:paraId="4EBE590F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Todos os direitos sobre 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WSI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bem como sobre seus componentes (modelos de cálculo, pesos, lógica de score, sistema de saturação, parâmetros de corte, terminologia e ícones visuais associados), estão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protegidos por leis de propriedade intelectual nacionais e internacionais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nos termos da Lei nº 9.610/1998 (Brasil) e das convenções de Berna e Paris.</w:t>
      </w:r>
    </w:p>
    <w:p w14:paraId="776B849D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Nenhuma parte deste material poderá ser reproduzida, distribuída, modificada ou utilizada, total ou parcialmente, sem autorização expressa e por escrito da WeDoTalent.</w:t>
      </w:r>
    </w:p>
    <w:p w14:paraId="72CB7803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0E96E1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C80A66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Uso Institucional e Comercial</w:t>
      </w:r>
    </w:p>
    <w:p w14:paraId="4F438F8B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Este framework é destinado para:</w:t>
      </w:r>
    </w:p>
    <w:p w14:paraId="6DE6B2F1" w14:textId="77777777" w:rsidR="00E51E19" w:rsidRPr="00C543F0" w:rsidRDefault="00E51E19" w:rsidP="00E51E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Uso interno da WeDoTalent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como base de desenvolvimento da plataforma, do módulo de triagens automatizadas e do painel de recrutamento inteligente.</w:t>
      </w:r>
    </w:p>
    <w:p w14:paraId="466BCA86" w14:textId="77777777" w:rsidR="00E51E19" w:rsidRPr="00C543F0" w:rsidRDefault="00E51E19" w:rsidP="00E51E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Uso comercial licenciado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para empresas clientes, exclusivamente dentro do escopo de produtos e serviços oferecidos pela WeDoTalent.</w:t>
      </w:r>
    </w:p>
    <w:p w14:paraId="30456400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Clientes licenciados têm direito de uso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não exclusivo e não transferível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da metodologia, mediante contrato ou termo de adesão, respeitando os limites estabelecidos na licença de uso da plataforma.</w:t>
      </w:r>
    </w:p>
    <w:p w14:paraId="711A2E5C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4647C8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47181E0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Responsabilidade e Transparência Algorítmica</w:t>
      </w:r>
    </w:p>
    <w:p w14:paraId="61902AFE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segue os princípios de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IA Ética e Responsável (Responsible AI)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adotando diretrizes de:</w:t>
      </w:r>
    </w:p>
    <w:p w14:paraId="72CE2A16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Transparência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rastreabilidade total dos critérios e pesos utilizados em cada triagem.</w:t>
      </w:r>
    </w:p>
    <w:p w14:paraId="6A3189B2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Explicabilidade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registro automático de decisões de IA e justificativas de score.</w:t>
      </w:r>
    </w:p>
    <w:p w14:paraId="097C6DAD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Não discriminação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ausência de variáveis sensíveis (raça, gênero, idade, nacionalidade etc.) em qualquer etapa da triagem.</w:t>
      </w:r>
    </w:p>
    <w:p w14:paraId="05882A91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Supervisão humana contínua (HITL)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recrutadores e analistas mantêm controle sobre decisões críticas de avanço ou exclusão de candidatos.</w:t>
      </w:r>
    </w:p>
    <w:p w14:paraId="53D5B04D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Esses princípios estão alinhados às normas da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OECD (2023)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do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AI Act (União Europeia, 2024)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reforçando o compromisso da WeDoTalent com a ética e a governança de dados.</w:t>
      </w:r>
    </w:p>
    <w:p w14:paraId="47D95995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E0605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4E7A46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Validade Científica e Atualizações</w:t>
      </w:r>
    </w:p>
    <w:p w14:paraId="75B5C4C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WSI é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periodicamente revisada e recalibrada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 base em:</w:t>
      </w:r>
    </w:p>
    <w:p w14:paraId="594A7E46" w14:textId="77777777" w:rsidR="00E51E19" w:rsidRPr="00C543F0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Novos estudos de psicometria, IA e análise de comportamento;</w:t>
      </w:r>
    </w:p>
    <w:p w14:paraId="19DB3300" w14:textId="77777777" w:rsidR="00E51E19" w:rsidRPr="00C543F0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Dados agregados das triagens realizadas na plataforma (benchmarks e correlações com performance real);</w:t>
      </w:r>
    </w:p>
    <w:p w14:paraId="09404C3D" w14:textId="77777777" w:rsidR="00E51E19" w:rsidRPr="00C543F0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Feedbacks técnicos e de compliance dos times de recrutamento parceiros.</w:t>
      </w:r>
    </w:p>
    <w:p w14:paraId="02B96D5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Cada versão da metodologia é identificada com número e data (ex: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WSI Compact v3.1 – Outubro/2025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), garantindo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controle de versão e validade científica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1EA490C1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🔁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Próxima revisão prevista: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abril de 2026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2A51F00B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F36505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729BC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Declaração Institucional</w:t>
      </w:r>
    </w:p>
    <w:p w14:paraId="5BCE191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“A WeDoTalent acredita que a inteligência artificial deve potencializar a inteligência humana — não substituí-la.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Nosso compromisso é garantir processos seletivos mais justos, precisos e transparentes, preservando a singularidade de cada talento.”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WeDoTalent, 2025</w:t>
      </w:r>
    </w:p>
    <w:p w14:paraId="0CA4BF34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26843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47E47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Contato e Referência Institucional</w:t>
      </w:r>
    </w:p>
    <w:p w14:paraId="0C137F85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– HRTech do Grupo Talenses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Rua Tabapuã, 821 – São Paulo/SP – Brasil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📧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contato@wedotalent.com.br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www.wedotalent.com.br</w:t>
      </w:r>
    </w:p>
    <w:p w14:paraId="630FDB3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© 2025 WeDoTalent. Todos os direitos reservados.</w:t>
      </w:r>
    </w:p>
    <w:p w14:paraId="7258EABF" w14:textId="77777777" w:rsidR="00E51E19" w:rsidRPr="00C543F0" w:rsidRDefault="00D02186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D02186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31AC2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329C91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Resumo da Estrutura Final do Documento (Versão 3.2 – Completa):</w:t>
      </w:r>
    </w:p>
    <w:p w14:paraId="28AD5832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lastRenderedPageBreak/>
        <w:t>Introdução e propósito</w:t>
      </w:r>
    </w:p>
    <w:p w14:paraId="1D1D30C3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Fundamentação teórica (CBI, Bloom, Dreyfus, Big Five)</w:t>
      </w:r>
    </w:p>
    <w:p w14:paraId="03E45DF8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Estrutura operacional da LIA</w:t>
      </w:r>
    </w:p>
    <w:p w14:paraId="6AF59E40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Estrutura conversacional e tipos de pergunta</w:t>
      </w:r>
    </w:p>
    <w:p w14:paraId="6BC4EF10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Tipos de validação e pesos</w:t>
      </w:r>
    </w:p>
    <w:p w14:paraId="7D1435B7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Cálculo do WSI</w:t>
      </w:r>
    </w:p>
    <w:p w14:paraId="0B5DA5E5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Sistema de score, ranking e saturação</w:t>
      </w:r>
    </w:p>
    <w:p w14:paraId="22B1F1C6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Governança humana</w:t>
      </w:r>
    </w:p>
    <w:p w14:paraId="1F94F985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Benchmarks de mercado</w:t>
      </w:r>
    </w:p>
    <w:p w14:paraId="31352CD3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Referências e notas</w:t>
      </w:r>
    </w:p>
    <w:p w14:paraId="60055565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Boas práticas</w:t>
      </w:r>
    </w:p>
    <w:p w14:paraId="47A9ED1E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Resumo executivo</w:t>
      </w:r>
    </w:p>
    <w:p w14:paraId="5CFA612D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Conclusão</w:t>
      </w:r>
    </w:p>
    <w:p w14:paraId="0C6EEDEB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Anexo comparativo teórico</w:t>
      </w:r>
    </w:p>
    <w:p w14:paraId="16A9F96F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Disclaimers e direitos autorais (nova seção)</w:t>
      </w:r>
    </w:p>
    <w:p w14:paraId="1DE193F9" w14:textId="77777777" w:rsidR="00E51E19" w:rsidRPr="00C543F0" w:rsidRDefault="00E51E19">
      <w:pPr>
        <w:rPr>
          <w:rFonts w:ascii="IBM Plex Sans" w:hAnsi="IBM Plex Sans"/>
          <w:sz w:val="20"/>
          <w:szCs w:val="20"/>
        </w:rPr>
      </w:pPr>
    </w:p>
    <w:p w14:paraId="0FF8675A" w14:textId="77777777" w:rsidR="00E51E19" w:rsidRPr="00C543F0" w:rsidRDefault="00E51E19">
      <w:pPr>
        <w:rPr>
          <w:rFonts w:ascii="IBM Plex Sans" w:hAnsi="IBM Plex Sans"/>
          <w:sz w:val="20"/>
          <w:szCs w:val="20"/>
        </w:rPr>
      </w:pPr>
    </w:p>
    <w:sectPr w:rsidR="00E51E19" w:rsidRPr="00C543F0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1C94" w14:textId="77777777" w:rsidR="00D02186" w:rsidRDefault="00D02186" w:rsidP="00C543F0">
      <w:pPr>
        <w:spacing w:after="0" w:line="240" w:lineRule="auto"/>
      </w:pPr>
      <w:r>
        <w:separator/>
      </w:r>
    </w:p>
  </w:endnote>
  <w:endnote w:type="continuationSeparator" w:id="0">
    <w:p w14:paraId="6CFD57F3" w14:textId="77777777" w:rsidR="00D02186" w:rsidRDefault="00D02186" w:rsidP="00C54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268C" w14:textId="77777777" w:rsidR="00D02186" w:rsidRDefault="00D02186" w:rsidP="00C543F0">
      <w:pPr>
        <w:spacing w:after="0" w:line="240" w:lineRule="auto"/>
      </w:pPr>
      <w:r>
        <w:separator/>
      </w:r>
    </w:p>
  </w:footnote>
  <w:footnote w:type="continuationSeparator" w:id="0">
    <w:p w14:paraId="7AF10031" w14:textId="77777777" w:rsidR="00D02186" w:rsidRDefault="00D02186" w:rsidP="00C54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F158" w14:textId="77777777" w:rsidR="00C543F0" w:rsidRDefault="00C543F0" w:rsidP="00C543F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798799" wp14:editId="6F53CF1F">
          <wp:simplePos x="0" y="0"/>
          <wp:positionH relativeFrom="column">
            <wp:posOffset>4620638</wp:posOffset>
          </wp:positionH>
          <wp:positionV relativeFrom="paragraph">
            <wp:posOffset>0</wp:posOffset>
          </wp:positionV>
          <wp:extent cx="1425142" cy="382445"/>
          <wp:effectExtent l="0" t="0" r="0" b="0"/>
          <wp:wrapNone/>
          <wp:docPr id="1963986153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86153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142" cy="382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DOCUMENTO ESTRITAMENTE CONFIDENCIAL</w:t>
    </w:r>
  </w:p>
  <w:p w14:paraId="3EC617B6" w14:textId="1E1163B6" w:rsidR="00C543F0" w:rsidRDefault="00C54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CB1"/>
    <w:multiLevelType w:val="multilevel"/>
    <w:tmpl w:val="FF1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21D"/>
    <w:multiLevelType w:val="multilevel"/>
    <w:tmpl w:val="AD1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4A73"/>
    <w:multiLevelType w:val="multilevel"/>
    <w:tmpl w:val="C97C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B13F5"/>
    <w:multiLevelType w:val="multilevel"/>
    <w:tmpl w:val="C56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15AA"/>
    <w:multiLevelType w:val="multilevel"/>
    <w:tmpl w:val="AD5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06F4F"/>
    <w:multiLevelType w:val="multilevel"/>
    <w:tmpl w:val="D38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55F2C"/>
    <w:multiLevelType w:val="multilevel"/>
    <w:tmpl w:val="E50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053C4"/>
    <w:multiLevelType w:val="multilevel"/>
    <w:tmpl w:val="91E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70F6B"/>
    <w:multiLevelType w:val="multilevel"/>
    <w:tmpl w:val="4B0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F280E"/>
    <w:multiLevelType w:val="multilevel"/>
    <w:tmpl w:val="C7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D16FA"/>
    <w:multiLevelType w:val="multilevel"/>
    <w:tmpl w:val="41D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930C8"/>
    <w:multiLevelType w:val="multilevel"/>
    <w:tmpl w:val="31D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45E2F"/>
    <w:multiLevelType w:val="multilevel"/>
    <w:tmpl w:val="EEC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C1C16"/>
    <w:multiLevelType w:val="multilevel"/>
    <w:tmpl w:val="681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11CD0"/>
    <w:multiLevelType w:val="multilevel"/>
    <w:tmpl w:val="120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3610A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61121"/>
    <w:multiLevelType w:val="multilevel"/>
    <w:tmpl w:val="ADE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A43D9"/>
    <w:multiLevelType w:val="multilevel"/>
    <w:tmpl w:val="22A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E631D"/>
    <w:multiLevelType w:val="multilevel"/>
    <w:tmpl w:val="4E5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81FAF"/>
    <w:multiLevelType w:val="multilevel"/>
    <w:tmpl w:val="506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009E4"/>
    <w:multiLevelType w:val="multilevel"/>
    <w:tmpl w:val="2EA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2376D"/>
    <w:multiLevelType w:val="multilevel"/>
    <w:tmpl w:val="07D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D2B3A"/>
    <w:multiLevelType w:val="multilevel"/>
    <w:tmpl w:val="0E4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5116E"/>
    <w:multiLevelType w:val="multilevel"/>
    <w:tmpl w:val="D80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57DF9"/>
    <w:multiLevelType w:val="multilevel"/>
    <w:tmpl w:val="0706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542BC2"/>
    <w:multiLevelType w:val="multilevel"/>
    <w:tmpl w:val="C4B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77DB3"/>
    <w:multiLevelType w:val="multilevel"/>
    <w:tmpl w:val="3B22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0E160F"/>
    <w:multiLevelType w:val="multilevel"/>
    <w:tmpl w:val="DD9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953F8"/>
    <w:multiLevelType w:val="multilevel"/>
    <w:tmpl w:val="54F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B6821"/>
    <w:multiLevelType w:val="multilevel"/>
    <w:tmpl w:val="02B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B1C4D"/>
    <w:multiLevelType w:val="multilevel"/>
    <w:tmpl w:val="C13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A0455"/>
    <w:multiLevelType w:val="multilevel"/>
    <w:tmpl w:val="AFB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7517C"/>
    <w:multiLevelType w:val="multilevel"/>
    <w:tmpl w:val="932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70321"/>
    <w:multiLevelType w:val="multilevel"/>
    <w:tmpl w:val="53C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A100A"/>
    <w:multiLevelType w:val="multilevel"/>
    <w:tmpl w:val="1E4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C4D23"/>
    <w:multiLevelType w:val="multilevel"/>
    <w:tmpl w:val="F1D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2780C"/>
    <w:multiLevelType w:val="multilevel"/>
    <w:tmpl w:val="834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57E2E"/>
    <w:multiLevelType w:val="multilevel"/>
    <w:tmpl w:val="FA7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F0570"/>
    <w:multiLevelType w:val="multilevel"/>
    <w:tmpl w:val="7A8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17F0C"/>
    <w:multiLevelType w:val="multilevel"/>
    <w:tmpl w:val="8FD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146E1"/>
    <w:multiLevelType w:val="multilevel"/>
    <w:tmpl w:val="DC6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17E6B"/>
    <w:multiLevelType w:val="multilevel"/>
    <w:tmpl w:val="5B3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831F9"/>
    <w:multiLevelType w:val="multilevel"/>
    <w:tmpl w:val="AF1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C2170"/>
    <w:multiLevelType w:val="multilevel"/>
    <w:tmpl w:val="1C4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F3CBD"/>
    <w:multiLevelType w:val="multilevel"/>
    <w:tmpl w:val="C4B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215A4"/>
    <w:multiLevelType w:val="multilevel"/>
    <w:tmpl w:val="BD7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71DFA"/>
    <w:multiLevelType w:val="multilevel"/>
    <w:tmpl w:val="7F4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87296"/>
    <w:multiLevelType w:val="multilevel"/>
    <w:tmpl w:val="7B3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BA4BDC"/>
    <w:multiLevelType w:val="multilevel"/>
    <w:tmpl w:val="160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E729E"/>
    <w:multiLevelType w:val="multilevel"/>
    <w:tmpl w:val="DBA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A3F29"/>
    <w:multiLevelType w:val="multilevel"/>
    <w:tmpl w:val="708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A4A28"/>
    <w:multiLevelType w:val="multilevel"/>
    <w:tmpl w:val="5B1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A51AAD"/>
    <w:multiLevelType w:val="multilevel"/>
    <w:tmpl w:val="2B0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25ECC"/>
    <w:multiLevelType w:val="multilevel"/>
    <w:tmpl w:val="DFA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D5F64"/>
    <w:multiLevelType w:val="multilevel"/>
    <w:tmpl w:val="9E9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13B96"/>
    <w:multiLevelType w:val="multilevel"/>
    <w:tmpl w:val="3EB6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724B42"/>
    <w:multiLevelType w:val="multilevel"/>
    <w:tmpl w:val="C60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36C2F"/>
    <w:multiLevelType w:val="multilevel"/>
    <w:tmpl w:val="483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78271">
    <w:abstractNumId w:val="3"/>
  </w:num>
  <w:num w:numId="2" w16cid:durableId="1155759635">
    <w:abstractNumId w:val="0"/>
  </w:num>
  <w:num w:numId="3" w16cid:durableId="1849371224">
    <w:abstractNumId w:val="51"/>
  </w:num>
  <w:num w:numId="4" w16cid:durableId="2042389455">
    <w:abstractNumId w:val="52"/>
  </w:num>
  <w:num w:numId="5" w16cid:durableId="957561715">
    <w:abstractNumId w:val="28"/>
  </w:num>
  <w:num w:numId="6" w16cid:durableId="93325082">
    <w:abstractNumId w:val="55"/>
  </w:num>
  <w:num w:numId="7" w16cid:durableId="1873763789">
    <w:abstractNumId w:val="13"/>
  </w:num>
  <w:num w:numId="8" w16cid:durableId="2124943">
    <w:abstractNumId w:val="34"/>
  </w:num>
  <w:num w:numId="9" w16cid:durableId="523179934">
    <w:abstractNumId w:val="17"/>
  </w:num>
  <w:num w:numId="10" w16cid:durableId="1591423783">
    <w:abstractNumId w:val="14"/>
  </w:num>
  <w:num w:numId="11" w16cid:durableId="342510287">
    <w:abstractNumId w:val="49"/>
  </w:num>
  <w:num w:numId="12" w16cid:durableId="131942234">
    <w:abstractNumId w:val="20"/>
  </w:num>
  <w:num w:numId="13" w16cid:durableId="293798918">
    <w:abstractNumId w:val="33"/>
  </w:num>
  <w:num w:numId="14" w16cid:durableId="508759266">
    <w:abstractNumId w:val="44"/>
  </w:num>
  <w:num w:numId="15" w16cid:durableId="1659462392">
    <w:abstractNumId w:val="42"/>
  </w:num>
  <w:num w:numId="16" w16cid:durableId="1442991723">
    <w:abstractNumId w:val="2"/>
  </w:num>
  <w:num w:numId="17" w16cid:durableId="1049693057">
    <w:abstractNumId w:val="11"/>
  </w:num>
  <w:num w:numId="18" w16cid:durableId="1002901429">
    <w:abstractNumId w:val="5"/>
  </w:num>
  <w:num w:numId="19" w16cid:durableId="714933112">
    <w:abstractNumId w:val="37"/>
  </w:num>
  <w:num w:numId="20" w16cid:durableId="1466040673">
    <w:abstractNumId w:val="4"/>
  </w:num>
  <w:num w:numId="21" w16cid:durableId="1270702547">
    <w:abstractNumId w:val="41"/>
  </w:num>
  <w:num w:numId="22" w16cid:durableId="1540312756">
    <w:abstractNumId w:val="12"/>
  </w:num>
  <w:num w:numId="23" w16cid:durableId="828979007">
    <w:abstractNumId w:val="18"/>
  </w:num>
  <w:num w:numId="24" w16cid:durableId="1760977792">
    <w:abstractNumId w:val="24"/>
  </w:num>
  <w:num w:numId="25" w16cid:durableId="404843487">
    <w:abstractNumId w:val="50"/>
  </w:num>
  <w:num w:numId="26" w16cid:durableId="221983875">
    <w:abstractNumId w:val="29"/>
  </w:num>
  <w:num w:numId="27" w16cid:durableId="100032488">
    <w:abstractNumId w:val="10"/>
  </w:num>
  <w:num w:numId="28" w16cid:durableId="61418270">
    <w:abstractNumId w:val="45"/>
  </w:num>
  <w:num w:numId="29" w16cid:durableId="145825408">
    <w:abstractNumId w:val="32"/>
  </w:num>
  <w:num w:numId="30" w16cid:durableId="193423902">
    <w:abstractNumId w:val="54"/>
  </w:num>
  <w:num w:numId="31" w16cid:durableId="305202786">
    <w:abstractNumId w:val="30"/>
  </w:num>
  <w:num w:numId="32" w16cid:durableId="1240094242">
    <w:abstractNumId w:val="7"/>
  </w:num>
  <w:num w:numId="33" w16cid:durableId="963535854">
    <w:abstractNumId w:val="23"/>
  </w:num>
  <w:num w:numId="34" w16cid:durableId="1087310308">
    <w:abstractNumId w:val="53"/>
  </w:num>
  <w:num w:numId="35" w16cid:durableId="1612086098">
    <w:abstractNumId w:val="43"/>
  </w:num>
  <w:num w:numId="36" w16cid:durableId="143132982">
    <w:abstractNumId w:val="35"/>
  </w:num>
  <w:num w:numId="37" w16cid:durableId="653142469">
    <w:abstractNumId w:val="57"/>
  </w:num>
  <w:num w:numId="38" w16cid:durableId="1863011798">
    <w:abstractNumId w:val="15"/>
  </w:num>
  <w:num w:numId="39" w16cid:durableId="1705402428">
    <w:abstractNumId w:val="40"/>
  </w:num>
  <w:num w:numId="40" w16cid:durableId="711198414">
    <w:abstractNumId w:val="16"/>
  </w:num>
  <w:num w:numId="41" w16cid:durableId="1161626070">
    <w:abstractNumId w:val="25"/>
  </w:num>
  <w:num w:numId="42" w16cid:durableId="756291227">
    <w:abstractNumId w:val="9"/>
  </w:num>
  <w:num w:numId="43" w16cid:durableId="1602450088">
    <w:abstractNumId w:val="46"/>
  </w:num>
  <w:num w:numId="44" w16cid:durableId="1715036901">
    <w:abstractNumId w:val="27"/>
  </w:num>
  <w:num w:numId="45" w16cid:durableId="1596476378">
    <w:abstractNumId w:val="26"/>
  </w:num>
  <w:num w:numId="46" w16cid:durableId="917712389">
    <w:abstractNumId w:val="31"/>
  </w:num>
  <w:num w:numId="47" w16cid:durableId="1425413616">
    <w:abstractNumId w:val="8"/>
  </w:num>
  <w:num w:numId="48" w16cid:durableId="1404988568">
    <w:abstractNumId w:val="38"/>
  </w:num>
  <w:num w:numId="49" w16cid:durableId="533999604">
    <w:abstractNumId w:val="39"/>
  </w:num>
  <w:num w:numId="50" w16cid:durableId="1617591296">
    <w:abstractNumId w:val="48"/>
  </w:num>
  <w:num w:numId="51" w16cid:durableId="1118455932">
    <w:abstractNumId w:val="36"/>
  </w:num>
  <w:num w:numId="52" w16cid:durableId="1579243966">
    <w:abstractNumId w:val="6"/>
  </w:num>
  <w:num w:numId="53" w16cid:durableId="338654659">
    <w:abstractNumId w:val="19"/>
  </w:num>
  <w:num w:numId="54" w16cid:durableId="558321882">
    <w:abstractNumId w:val="56"/>
  </w:num>
  <w:num w:numId="55" w16cid:durableId="792870875">
    <w:abstractNumId w:val="22"/>
  </w:num>
  <w:num w:numId="56" w16cid:durableId="670792028">
    <w:abstractNumId w:val="21"/>
  </w:num>
  <w:num w:numId="57" w16cid:durableId="151259215">
    <w:abstractNumId w:val="1"/>
  </w:num>
  <w:num w:numId="58" w16cid:durableId="174760821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19"/>
    <w:rsid w:val="0008691D"/>
    <w:rsid w:val="002C626B"/>
    <w:rsid w:val="00324A56"/>
    <w:rsid w:val="00421D16"/>
    <w:rsid w:val="004B0BB7"/>
    <w:rsid w:val="008606D4"/>
    <w:rsid w:val="00A84A3D"/>
    <w:rsid w:val="00C543F0"/>
    <w:rsid w:val="00D02186"/>
    <w:rsid w:val="00E5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4F009"/>
  <w15:chartTrackingRefBased/>
  <w15:docId w15:val="{37D091AF-9760-934B-9220-AA8026DC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1E19"/>
    <w:rPr>
      <w:b/>
      <w:bCs/>
    </w:rPr>
  </w:style>
  <w:style w:type="character" w:styleId="Emphasis">
    <w:name w:val="Emphasis"/>
    <w:basedOn w:val="DefaultParagraphFont"/>
    <w:uiPriority w:val="20"/>
    <w:qFormat/>
    <w:rsid w:val="00E51E19"/>
    <w:rPr>
      <w:i/>
      <w:iCs/>
    </w:rPr>
  </w:style>
  <w:style w:type="character" w:customStyle="1" w:styleId="katex-mathml">
    <w:name w:val="katex-mathml"/>
    <w:basedOn w:val="DefaultParagraphFont"/>
    <w:rsid w:val="00E51E19"/>
  </w:style>
  <w:style w:type="character" w:customStyle="1" w:styleId="mord">
    <w:name w:val="mord"/>
    <w:basedOn w:val="DefaultParagraphFont"/>
    <w:rsid w:val="00E51E19"/>
  </w:style>
  <w:style w:type="character" w:customStyle="1" w:styleId="mrel">
    <w:name w:val="mrel"/>
    <w:basedOn w:val="DefaultParagraphFont"/>
    <w:rsid w:val="00E51E19"/>
  </w:style>
  <w:style w:type="character" w:customStyle="1" w:styleId="mopen">
    <w:name w:val="mopen"/>
    <w:basedOn w:val="DefaultParagraphFont"/>
    <w:rsid w:val="00E51E19"/>
  </w:style>
  <w:style w:type="character" w:customStyle="1" w:styleId="mop">
    <w:name w:val="mop"/>
    <w:basedOn w:val="DefaultParagraphFont"/>
    <w:rsid w:val="00E51E19"/>
  </w:style>
  <w:style w:type="character" w:customStyle="1" w:styleId="mbin">
    <w:name w:val="mbin"/>
    <w:basedOn w:val="DefaultParagraphFont"/>
    <w:rsid w:val="00E51E19"/>
  </w:style>
  <w:style w:type="character" w:customStyle="1" w:styleId="vlist-s">
    <w:name w:val="vlist-s"/>
    <w:basedOn w:val="DefaultParagraphFont"/>
    <w:rsid w:val="00E51E19"/>
  </w:style>
  <w:style w:type="character" w:customStyle="1" w:styleId="mclose">
    <w:name w:val="mclose"/>
    <w:basedOn w:val="DefaultParagraphFont"/>
    <w:rsid w:val="00E51E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E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1E1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E51E19"/>
  </w:style>
  <w:style w:type="character" w:styleId="Hyperlink">
    <w:name w:val="Hyperlink"/>
    <w:basedOn w:val="DefaultParagraphFont"/>
    <w:uiPriority w:val="99"/>
    <w:unhideWhenUsed/>
    <w:rsid w:val="00C543F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4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3F0"/>
  </w:style>
  <w:style w:type="paragraph" w:styleId="Footer">
    <w:name w:val="footer"/>
    <w:basedOn w:val="Normal"/>
    <w:link w:val="FooterChar"/>
    <w:uiPriority w:val="99"/>
    <w:unhideWhenUsed/>
    <w:rsid w:val="00C54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ulo.moraes@wedotalent.c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3249</Words>
  <Characters>18522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Moraes | LANDTech</dc:creator>
  <cp:keywords/>
  <dc:description/>
  <cp:lastModifiedBy>Paulo Moraes | LANDTech</cp:lastModifiedBy>
  <cp:revision>3</cp:revision>
  <dcterms:created xsi:type="dcterms:W3CDTF">2025-11-27T14:16:00Z</dcterms:created>
  <dcterms:modified xsi:type="dcterms:W3CDTF">2025-11-27T14:18:00Z</dcterms:modified>
</cp:coreProperties>
</file>