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Roteiro da Apresentação: WedoTalent - A Revolução na Validação de Talentos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Demonstrar como a metodologia WSI da WedoTalent é uma solução comprovada e revolucionária para a validação de perfis de candidatos, gerando valor e segurança para o cliente.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SLIDE 1: Título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WedoTalent: A Revolução na Validação de Talentos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Subtítulo:</w:t>
      </w:r>
      <w:r>
        <w:t xml:space="preserve"> Transformando intuição em ciência e potencial em precisão.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(Visual:</w:t>
      </w:r>
      <w:r>
        <w:t xml:space="preserve"> Imagem de alto impacto, abstrata, que remeta a conexões neurais, dados e pessoas. Logo da WedoTalent em destaque.)*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SLIDE 2: O Problema Oculto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O Custo Invisível de uma Contratação Ineficaz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Texto Principal:</w:t>
      </w:r>
      <w:r>
        <w:t xml:space="preserve">
"Uma má contratação não é apenas um erro operacional, é um prejuízo estratégico que afeta produtividade, cultura e o resultado financeiro. O processo de recrutamento tradicional, muitas vezes subjetivo e demorado, deixa as empresas vulneráveis a estes custos."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Dados de Impacto (em destaque):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Até 30% do salário do primeiro ano</w:t>
      </w:r>
      <w:r>
        <w:t xml:space="preserve"> é o custo de uma má contratação, segundo o U.S. Department of Labor [1].</w:t>
      </w:r>
    </w:p>
    <w:p>
      <w:pPr>
        <w:pStyle w:val="MdListItem"/>
        <w:numPr>
          <w:ilvl w:val="0"/>
          <w:numId w:val="2"/>
        </w:numPr>
      </w:pPr>
      <w:r>
        <w:t xml:space="preserve">Empresas podem perder até </w:t>
      </w:r>
      <w:r>
        <w:rPr>
          <w:rStyle w:val="MdStrong"/>
          <w:b/>
          <w:bCs/>
        </w:rPr>
        <w:t xml:space="preserve">$240.000</w:t>
      </w:r>
      <w:r>
        <w:t xml:space="preserve"> por erro, considerando todos os custos associados (Forbes, 2022) [2].</w:t>
      </w:r>
    </w:p>
    <w:p>
      <w:pPr>
        <w:pStyle w:val="MdListItem"/>
        <w:numPr>
          <w:ilvl w:val="0"/>
          <w:numId w:val="2"/>
        </w:numPr>
      </w:pPr>
      <w:r>
        <w:t xml:space="preserve">Um funcionário desengajado pode reduzir a produtividade da equipe em até </w:t>
      </w:r>
      <w:r>
        <w:rPr>
          <w:rStyle w:val="MdStrong"/>
          <w:b/>
          <w:bCs/>
        </w:rPr>
        <w:t xml:space="preserve">40%</w:t>
      </w:r>
      <w:r>
        <w:t xml:space="preserve"> (Business News Daily) [3].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(Visual:</w:t>
      </w:r>
      <w:r>
        <w:t xml:space="preserve"> Um iceberg, onde a ponta é "Salário" e a parte submersa mostra "Perda de Produtividade", "Impacto na Cultura", "Custos de Nova Contratação", "Moral da Equipe", "Tempo de Gestão".)*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SLIDE 3: A Falha do Modelo Tradicional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Por que a Triagem Manual Já Não é Suficiente?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Texto Principal:</w:t>
      </w:r>
      <w:r>
        <w:t xml:space="preserve">
"Em um mercado de talentos dinâmico, a triagem manual de currículos e as entrevistas não estruturadas são processos lentos, inconsistentes e repletos de vieses inconscientes. Eles medem o que o candidato </w:t>
      </w:r>
      <w:r>
        <w:rPr>
          <w:rStyle w:val="MdEm"/>
          <w:i/>
          <w:iCs/>
        </w:rPr>
        <w:t xml:space="preserve">diz</w:t>
      </w:r>
      <w:r>
        <w:t xml:space="preserve"> que sabe, não o que ele </w:t>
      </w:r>
      <w:r>
        <w:rPr>
          <w:rStyle w:val="MdEm"/>
          <w:i/>
          <w:iCs/>
        </w:rPr>
        <w:t xml:space="preserve">realmente</w:t>
      </w:r>
      <w:r>
        <w:t xml:space="preserve"> pode fazer."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Tabela Comparativa: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Desafio do Processo Tradicional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Consequência para o Negócio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Subjetividade e Vieses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Decisões inconsistentes, menor diversidade e risco de erro.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Lentidão e Ineficiência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Perda de bons candidatos para a concorrência e alto custo operacional.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Falta de Padronização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Impossibilidade de comparar candidatos de forma justa e objetiva.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Foco em Autodeclaração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Contratação baseada em currículo, não em competência comprovada.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(Visual:</w:t>
      </w:r>
      <w:r>
        <w:t xml:space="preserve"> Ícones representando cada desafio: um cérebro com pontos de interrogação (subjetividade), uma ampulheta (lentidão), balanças desiguais (falta de padrão).)*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SLIDE 4: A Solução WedoTalent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Apresentando a Metodologia WSI (WeDoTalent Skill Index)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Texto Principal:</w:t>
      </w:r>
      <w:r>
        <w:t xml:space="preserve">
"A WedoTalent introduz uma abordagem revolucionária que transforma a triagem em um diagnóstico preciso. O WSI é um framework de avaliação que utiliza Inteligência Artificial para validar competências técnicas, comportamentais e culturais de forma objetiva, escalável e preditiva.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Nós não apenas encontramos candidatos. Nós validamos o talento."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Frase de Efeito:</w:t>
      </w:r>
      <w:r>
        <w:t xml:space="preserve"> "Do Job Description ao Score Preditivo, em minutos."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(Visual:</w:t>
      </w:r>
      <w:r>
        <w:t xml:space="preserve"> Um fluxo simplificado: [Ícone de Documento: JD] -&gt; [Ícone da LIA/IA] -&gt; [Ícone de Gráfico com Score: WSI].)*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SLIDE 5: A Ciência por Trás da Precisão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Quatro Pilares Científicos para uma Avaliação Completa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Texto Principal:</w:t>
      </w:r>
      <w:r>
        <w:t xml:space="preserve">
"Nossa metodologia não é mágica, é ciência. O WSI integra quatro modelos teóricos reconhecidos mundialmente para garantir uma análise 360º do candidato, muito além do currículo."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Infográfico com 4 Quadrantes: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CBI (Competency-Based Interviewing):</w:t>
      </w:r>
      <w:r>
        <w:t xml:space="preserve"> Para entender o comportamento passado e prever a performance futura.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Taxonomia de Bloom:</w:t>
      </w:r>
      <w:r>
        <w:t xml:space="preserve"> Para medir a profundidade do conhecimento técnico.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Modelo Dreyfus:</w:t>
      </w:r>
      <w:r>
        <w:t xml:space="preserve"> Para classificar o nível de maturidade e autonomia do profissional.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Big Five (OCEAN):</w:t>
      </w:r>
      <w:r>
        <w:t xml:space="preserve"> Para avaliar a aderência comportamental e o fit cultural.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Conclusão do Slide:</w:t>
      </w:r>
      <w:r>
        <w:t xml:space="preserve"> "Essa combinação única permite que nossa IA entenda não apenas </w:t>
      </w:r>
      <w:r>
        <w:rPr>
          <w:rStyle w:val="MdEm"/>
          <w:i/>
          <w:iCs/>
        </w:rPr>
        <w:t xml:space="preserve">o que</w:t>
      </w:r>
      <w:r>
        <w:t xml:space="preserve"> o candidato sabe, mas </w:t>
      </w:r>
      <w:r>
        <w:rPr>
          <w:rStyle w:val="MdEm"/>
          <w:i/>
          <w:iCs/>
        </w:rPr>
        <w:t xml:space="preserve">como</w:t>
      </w:r>
      <w:r>
        <w:t xml:space="preserve"> ele aplica, </w:t>
      </w:r>
      <w:r>
        <w:rPr>
          <w:rStyle w:val="MdEm"/>
          <w:i/>
          <w:iCs/>
        </w:rPr>
        <w:t xml:space="preserve">em que nível</w:t>
      </w:r>
      <w:r>
        <w:t xml:space="preserve"> de senioridade e </w:t>
      </w:r>
      <w:r>
        <w:rPr>
          <w:rStyle w:val="MdEm"/>
          <w:i/>
          <w:iCs/>
        </w:rPr>
        <w:t xml:space="preserve">se</w:t>
      </w:r>
      <w:r>
        <w:t xml:space="preserve"> ele se alinha à sua cultura."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(Visual:</w:t>
      </w:r>
      <w:r>
        <w:t xml:space="preserve"> Um diagrama com 4 círculos que se sobrepõem, e no centro a sigla "WSI", mostrando a convergência.)*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SLIDE 6: A LIA em Ação: Uma Conversa que Gera Dados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Como a LIA Valida as Competências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Texto Principal:</w:t>
      </w:r>
      <w:r>
        <w:t xml:space="preserve">
"Através de uma conversa natural e engajadora (via WhatsApp ou WebApp), nossa IA aplica diferentes tipos de perguntas, cada uma com um objetivo específico, para extrair evidências reais de competência."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Exemplos de Perguntas: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Autodeclaração + Contexto:</w:t>
      </w:r>
      <w:r>
        <w:t xml:space="preserve"> "De 1 a 5, qual seu domínio em Figma? Agora, me conte sobre um projeto complexo em que você o utilizou."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Micro-Case:</w:t>
      </w:r>
      <w:r>
        <w:t xml:space="preserve"> "Se em uma query SQL você trocar um LEFT JOIN por um INNER JOIN, qual o impacto esperado no resultado?"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Situacional:</w:t>
      </w:r>
      <w:r>
        <w:t xml:space="preserve"> "Descreva uma situação em que você recebeu um feedback duro sobre seu trabalho e como reagiu."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Insight:</w:t>
      </w:r>
      <w:r>
        <w:t xml:space="preserve"> "Deixamos de lado as perguntas hipotéticas e focamos em evidências comportamentais e técnicas, um princípio validado por décadas de pesquisa em psicologia organizacional." (Referência a estudos sobre entrevistas estruturadas)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(Visual:</w:t>
      </w:r>
      <w:r>
        <w:t xml:space="preserve"> Mockups de um smartphone mostrando a interação com a LIA no WhatsApp.)*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SLIDE 7: O Poder do Score: WeDoTalent Skill Index (WSI)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Transformando Diálogo em Diagnóstico Preditivo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Texto Principal:</w:t>
      </w:r>
      <w:r>
        <w:t xml:space="preserve">
"Cada resposta é analisada pela IA, que atribui um score de 1 a 5 para cada competência, baseado no modelo Dreyfus. A combinação ponderada desses scores gera o WSI, um índice único que reflete a aderência do candidato à vaga."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Infográfico do Score: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Fórmula Simplificada:</w:t>
      </w:r>
      <w:r>
        <w:t xml:space="preserve"> </w:t>
      </w:r>
      <w:r>
        <w:rPr>
          <w:rStyle w:val="MdCode"/>
          <w:u w:val="single"/>
        </w:rPr>
        <w:t xml:space="preserve">WSI = (70% × Score Técnico) + (30% × Score Comportamental)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Faixas de Classificação: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≥ 4.5:</w:t>
      </w:r>
      <w:r>
        <w:t xml:space="preserve"> Excelente (Especialista)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4.0 – 4.4:</w:t>
      </w:r>
      <w:r>
        <w:t xml:space="preserve"> Alto (Autônomo)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3.0 – 3.9:</w:t>
      </w:r>
      <w:r>
        <w:t xml:space="preserve"> Médio (Competente)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&lt; 3.0:</w:t>
      </w:r>
      <w:r>
        <w:t xml:space="preserve"> Gap Crítico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Benefício para o Cliente:</w:t>
      </w:r>
      <w:r>
        <w:t xml:space="preserve"> "Você recebe um ranking claro e objetivo, permitindo focar seu tempo nos candidatos que realmente têm o potencial para performar."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(Visual:</w:t>
      </w:r>
      <w:r>
        <w:t xml:space="preserve"> Um dashboard simplificado mostrando o ranking de candidatos com seus scores WSI.)*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SLIDE 8: Eficiência e Precisão Comprovadas pelo Mercado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Performance Alinhada aos Melhores Benchmarks Globais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Texto Principal:</w:t>
      </w:r>
      <w:r>
        <w:t xml:space="preserve">
"A metodologia WSI não apenas é robusta na teoria, mas comprovada na prática. Nossos indicadores de performance se equiparam e, em alguns casos, superam os de gigantes globais do setor, oferecendo uma solução de ponta com a agilidade que o mercado brasileiro exige."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Tabela de Benchmarks: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Métrica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Benchmark de Mercado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Performance WedoTalent (WSI)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Correlação com Performance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 = 0.64 (HireVue/SHL) [4]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≥ 0.60</w:t>
            </w:r>
            <w:r>
              <w:t xml:space="preserve"> (Validade Preditiva)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Tempo de Triagem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6-9 minutos (Paradox.ai) [5]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5-9 minutos</w:t>
            </w:r>
            <w:r>
              <w:t xml:space="preserve"> (WSI Compact/Compact+)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Assertividade da Contratação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+47% no top 25% (IBM) [6]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+50%</w:t>
            </w:r>
            <w:r>
              <w:t xml:space="preserve"> (Melhora na Qualidade da Contratação)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Redução de Tempo de Triagem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Até 90%</w:t>
            </w:r>
            <w:r>
              <w:t xml:space="preserve"> de economia de tempo para o recrutador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(Visual:</w:t>
      </w:r>
      <w:r>
        <w:t xml:space="preserve"> Gráficos de barra comparando os resultados da WedoTalent com os benchmarks de mercado.)*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SLIDE 9: Caso de Sucesso: O Impacto do People Analytics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Como uma Abordagem Data-Driven Dobrou a Qualidade da Contratação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Texto Principal:</w:t>
      </w:r>
      <w:r>
        <w:t xml:space="preserve">
"Uma multinacional de tecnologia enfrentava alta rotatividade e uma taxa de 'Qualidade da Contratação' de apenas 38%. Ao implementar uma metodologia similar à nossa, baseada em entrevistas estruturadas e análise de dados, os resultados foram transformadores."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Resultados em 12 Meses (Fonte: AIHR) [7]: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Qualidade da Contratação:</w:t>
      </w:r>
      <w:r>
        <w:t xml:space="preserve"> Saltou de </w:t>
      </w:r>
      <w:r>
        <w:rPr>
          <w:rStyle w:val="MdStrong"/>
          <w:b/>
          <w:bCs/>
        </w:rPr>
        <w:t xml:space="preserve">38% para 75%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Turnover:</w:t>
      </w:r>
      <w:r>
        <w:t xml:space="preserve"> Redução significativa entre os novos contratados.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Consistência:</w:t>
      </w:r>
      <w:r>
        <w:t xml:space="preserve"> Processo de contratação se tornou mais justo e uniforme entre as equipes.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Conclusão para o Cliente:</w:t>
      </w:r>
      <w:r>
        <w:t xml:space="preserve"> "Isso não é apenas uma melhoria, é uma transformação estratégica. É o poder de substituir a incerteza por dados preditivos, e é exatamente isso que a WedoTalent entrega."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(Visual:</w:t>
      </w:r>
      <w:r>
        <w:t xml:space="preserve"> Um gráfico de linha mostrando a ascensão da métrica "Qualidade da Contratação" ao longo de 12 meses.)*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SLIDE 10: Governança Humana: A Parceria Perfeita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IA como Copiloto, Recrutador como Estrategista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Texto Principal:</w:t>
      </w:r>
      <w:r>
        <w:t xml:space="preserve">
"Nossa tecnologia não substitui o recrutador, ela o potencializa. A LIA faz o trabalho pesado e analítico, liberando o profissional de RH para focar no que é mais importante: o relacionamento humano e a decisão estratégica final."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 Painel de Controle do Recrutador: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✅ Aprovado Automático:</w:t>
      </w:r>
      <w:r>
        <w:t xml:space="preserve"> Candidatos com WSI ≥ 4.2 avançam direto.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⚖️ Revisão Manual:</w:t>
      </w:r>
      <w:r>
        <w:t xml:space="preserve"> O recrutador foca sua análise neste grupo estratégico.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❌ Não Aprovado:</w:t>
      </w:r>
      <w:r>
        <w:t xml:space="preserve"> Triagem automática, economizando tempo precioso.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Princípio:</w:t>
      </w:r>
      <w:r>
        <w:t xml:space="preserve"> "Human-in-the-Loop (HITL). A decisão final é sempre sua, mas agora ela é informada por dados ricos e imparciais."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(Visual:</w:t>
      </w:r>
      <w:r>
        <w:t xml:space="preserve"> Mockup do painel da WedoTalent, destacando os diferentes status dos candidatos e a facilidade de gestão.)*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SLIDE 11: O Diferencial WedoTalent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Por que a WedoTalent é a Escolha Certa?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Infográfico Resumo com 4 Pontos-Chave: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PRECISÃO CIENTÍFICA:</w:t>
      </w:r>
      <w:r>
        <w:t xml:space="preserve"> Metodologia única que integra 4 frameworks consagrados, garantindo uma avaliação profunda e multidimensional.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EFICIÊNCIA COMPROVADA:</w:t>
      </w:r>
      <w:r>
        <w:t xml:space="preserve"> Reduza em até 90% o tempo de triagem e melhore a qualidade da contratação em mais de 50%.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EXPERIÊNCIA ENCANTADORA:</w:t>
      </w:r>
      <w:r>
        <w:t xml:space="preserve"> Processo conversacional, rápido e moderno para o candidato, fortalecendo sua marca empregadora.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GOVERNANÇA E ÉTICA:</w:t>
      </w:r>
      <w:r>
        <w:t xml:space="preserve"> Plataforma transparente, auditável e alinhada às melhores práticas de IA Responsável (OECD, AI Act), com o recrutador sempre no controle.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(Visual:</w:t>
      </w:r>
      <w:r>
        <w:t xml:space="preserve"> Ícones fortes para cada um dos 4 pontos, dispostos de forma circular ou em colunas.)*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SLIDE 12: Chamada para Ação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Está Pronto para Revolucionar seu Recrutamento?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Texto Principal:</w:t>
      </w:r>
      <w:r>
        <w:t xml:space="preserve">
"Chega de adivinhar. É hora de decidir com base em dados. Vamos agendar uma demonstração e mostrar como a metodologia WSI pode transformar a forma como você atrai e valida os melhores talentos do mercado."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Call to Action: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Agende uma Demonstração Personalizada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Comece a Contratar com Precisão Científica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(Visual:</w:t>
      </w:r>
      <w:r>
        <w:t xml:space="preserve"> Uma imagem forte de uma equipe de sucesso, diversa e engajada. Informações de contato claras.)*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SLIDE 13: Referências</w:t>
      </w: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Fontes e Referências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Lista de Referências:</w:t>
      </w:r>
      <w:r>
        <w:t xml:space="preserve">
[1] U.S. Department of Labor. </w:t>
      </w:r>
      <w:r>
        <w:rPr>
          <w:rStyle w:val="MdEm"/>
          <w:i/>
          <w:iCs/>
        </w:rPr>
        <w:t xml:space="preserve">The Cost of a Bad Hire.</w:t>
      </w:r>
      <w:r>
        <w:t xml:space="preserve">
[2] Forbes. (2022). </w:t>
      </w:r>
      <w:r>
        <w:rPr>
          <w:rStyle w:val="MdEm"/>
          <w:i/>
          <w:iCs/>
        </w:rPr>
        <w:t xml:space="preserve">The Real Costs Of A Bad Hire.</w:t>
      </w:r>
      <w:r>
        <w:t xml:space="preserve">
[3] Business News Daily. </w:t>
      </w:r>
      <w:r>
        <w:rPr>
          <w:rStyle w:val="MdEm"/>
          <w:i/>
          <w:iCs/>
        </w:rPr>
        <w:t xml:space="preserve">Disengaged Employees Reduce Productivity.</w:t>
      </w:r>
      <w:r>
        <w:t xml:space="preserve">
[4] HireVue / SHL. (2023). </w:t>
      </w:r>
      <w:r>
        <w:rPr>
          <w:rStyle w:val="MdEm"/>
          <w:i/>
          <w:iCs/>
        </w:rPr>
        <w:t xml:space="preserve">AI Score Correlation Study.</w:t>
      </w:r>
      <w:r>
        <w:t xml:space="preserve">
[5] Paradox.ai. (2024). </w:t>
      </w:r>
      <w:r>
        <w:rPr>
          <w:rStyle w:val="MdEm"/>
          <w:i/>
          <w:iCs/>
        </w:rPr>
        <w:t xml:space="preserve">Conversational Recruiting Global Report.</w:t>
      </w:r>
      <w:r>
        <w:t xml:space="preserve">
[6] IBM HR Analytics. (2022). </w:t>
      </w:r>
      <w:r>
        <w:rPr>
          <w:rStyle w:val="MdEm"/>
          <w:i/>
          <w:iCs/>
        </w:rPr>
        <w:t xml:space="preserve">Adaptive Talent Acquisition Systems.</w:t>
      </w:r>
      <w:r>
        <w:t xml:space="preserve">
[7] AIHR. (2024). </w:t>
      </w:r>
      <w:r>
        <w:rPr>
          <w:rStyle w:val="MdEm"/>
          <w:i/>
          <w:iCs/>
        </w:rPr>
        <w:t xml:space="preserve">15 HR Analytics Case Studies with Business Impact.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(...e outras referências dos documentos e da pesquisa.)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2025-10-22T22:12:37.758Z</dcterms:created>
  <dcterms:modified xsi:type="dcterms:W3CDTF">2025-10-22T22:12:37.758Z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