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D593" w14:textId="77777777" w:rsidR="008F5898" w:rsidRDefault="00000000">
      <w:pPr>
        <w:pStyle w:val="1"/>
        <w:spacing w:after="200"/>
        <w:jc w:val="center"/>
      </w:pPr>
      <w:r>
        <w:t>修订后论文正文（含图占位与表格）</w:t>
      </w:r>
      <w:r>
        <w:t>.md</w:t>
      </w:r>
    </w:p>
    <w:p w14:paraId="36423F52" w14:textId="77777777" w:rsidR="008F5898" w:rsidRDefault="00000000">
      <w:pPr>
        <w:pStyle w:val="2"/>
        <w:spacing w:after="200"/>
      </w:pPr>
      <w:r>
        <w:t>第</w:t>
      </w:r>
      <w:r>
        <w:t>1</w:t>
      </w:r>
      <w:r>
        <w:t>章</w:t>
      </w:r>
      <w:r>
        <w:t xml:space="preserve"> </w:t>
      </w:r>
      <w:r>
        <w:t>绪论</w:t>
      </w:r>
    </w:p>
    <w:p w14:paraId="2683FB3E" w14:textId="77777777" w:rsidR="008F5898" w:rsidRDefault="00000000">
      <w:pPr>
        <w:pStyle w:val="3"/>
        <w:spacing w:after="200"/>
      </w:pPr>
      <w:r>
        <w:t xml:space="preserve">1.1 </w:t>
      </w:r>
      <w:r>
        <w:t>项目背景及意义</w:t>
      </w:r>
    </w:p>
    <w:p w14:paraId="304A33D2" w14:textId="77777777" w:rsidR="008F5898" w:rsidRDefault="00000000">
      <w:pPr>
        <w:spacing w:after="120"/>
      </w:pPr>
      <w:r>
        <w:t>食品安全直接关系到公众身体健康和社会公共安全，是公共治理中的重要内容。随着食品生产、流通和消费环节不断延伸，监管对象数量持续增加，监管业务流程也呈现出参与主体多、业务链条长、协同要求高等特点。在传统管理方式下，企业备案、监督检查、抽检公示、问题整改、公众投诉和风险预警等工作通常分散在不同业务环节中，容易出现信息分散、过程脱节和追踪困难等问题。因此，围绕食品安全监管业务建设统一的信息化平台，已成为提升监管规范化、流程化和协同化水平的重要手段。</w:t>
      </w:r>
    </w:p>
    <w:p w14:paraId="29B2BEE8" w14:textId="77777777" w:rsidR="008F5898" w:rsidRDefault="00000000">
      <w:pPr>
        <w:spacing w:after="200"/>
      </w:pPr>
      <w:r>
        <w:t xml:space="preserve"> </w:t>
      </w:r>
    </w:p>
    <w:p w14:paraId="495285ED" w14:textId="26D8EDA2" w:rsidR="008F5898" w:rsidRDefault="00000000">
      <w:pPr>
        <w:spacing w:after="120"/>
      </w:pPr>
      <w:r>
        <w:t>食品安全监管并不是单一环节的信息录入，而是覆盖企业、监管部门和公众多方参与的闭环过程。企业需要完成基础信息备案并维护产品档案，监管部门需要开展备案审核、检查任务派发、抽检结果发布和整改复核，公众需要获取公开信息并进行投诉反馈，系统管理员还需要维护监管人员账号、角色类型和状态信息。上述业务天然具有明显的角色分工特征和数据协同需求，如果采用高度耦合的实现方式，后续在功能扩展、权限控制和服务协同方面都容易受到限制。基于这一背景，本课题以</w:t>
      </w:r>
      <w:r>
        <w:t>“</w:t>
      </w:r>
      <w:r>
        <w:t>基于微服务的食品安全监管平台</w:t>
      </w:r>
      <w:r>
        <w:t>”</w:t>
      </w:r>
      <w:r>
        <w:t>为题，围绕真实监管业务链构建面向多角色的管理平台。</w:t>
      </w:r>
    </w:p>
    <w:p w14:paraId="7DE89F0C" w14:textId="77777777" w:rsidR="008F5898" w:rsidRDefault="00000000">
      <w:pPr>
        <w:spacing w:after="200"/>
      </w:pPr>
      <w:r>
        <w:t xml:space="preserve"> </w:t>
      </w:r>
    </w:p>
    <w:p w14:paraId="602A9A46" w14:textId="6B212070" w:rsidR="008F5898" w:rsidRDefault="00000000">
      <w:pPr>
        <w:spacing w:after="120"/>
      </w:pPr>
      <w:r>
        <w:t>本项目的研究意义主要体现在以下几个方面。第一，在业务层面，平台将企业备案、产品档案、检查任务、抽检结果、整改管理、投诉处理、公告公示、预警协同和统计查询等功能纳入统一系统，形成覆盖主要监管环节的业务闭环，有助于提高业务过程的连续性和可追溯性。第二，在技术层面，项目采用前后端分离与微服务架构，将用户认证、基础监管数据、监管操作、投诉处理、预警处理和统计查询按业务边界拆分为多个服务，并通过统一网关、服务注册发现和服务间调用机制实现协同处理，体现了面向业务边界进行系统拆分的设计思路。第三，在应用层面，系统同时面向系统管理员、区域管理员、执法人员、企业用户和公众用户，能够较真实地反映食品安全监管场景下多主体协同工作的业务特征。</w:t>
      </w:r>
    </w:p>
    <w:p w14:paraId="3F082A31" w14:textId="4FE020C4" w:rsidR="008F5898" w:rsidRPr="00957724" w:rsidRDefault="00000000">
      <w:pPr>
        <w:spacing w:after="200"/>
        <w:rPr>
          <w:rFonts w:hint="eastAsia"/>
        </w:rPr>
      </w:pPr>
      <w:r>
        <w:t xml:space="preserve"> </w:t>
      </w:r>
    </w:p>
    <w:p w14:paraId="3747616F" w14:textId="77777777" w:rsidR="008F5898" w:rsidRDefault="00000000">
      <w:pPr>
        <w:pStyle w:val="3"/>
        <w:spacing w:after="200"/>
      </w:pPr>
      <w:r>
        <w:t xml:space="preserve">1.2 </w:t>
      </w:r>
      <w:r>
        <w:t>国内外研究现状</w:t>
      </w:r>
    </w:p>
    <w:p w14:paraId="4871ABAD" w14:textId="77777777" w:rsidR="008F5898" w:rsidRDefault="00000000">
      <w:pPr>
        <w:spacing w:after="120"/>
      </w:pPr>
      <w:r>
        <w:t>从信息化建设趋势看，围绕公共监管业务构建数字化平台已经成为普遍方向。相关系统研究与实践通常聚焦于业务流程电子化、数据集中管理、跨角色协同处理以及监管结果可追溯等方面。在食品安全领域，平台化建设的重点通常集中在企业主体信息维护、监督检查留痕、抽检信息发布、问题处置闭环以及公众参与渠道建设等内容。这说明食品安全监管系统已经不再局限于基础数据录入，而是逐步向流程联动、业务集成和服务化方向发展。</w:t>
      </w:r>
    </w:p>
    <w:p w14:paraId="4BD3E935" w14:textId="77777777" w:rsidR="008F5898" w:rsidRDefault="00000000">
      <w:pPr>
        <w:spacing w:after="200"/>
      </w:pPr>
      <w:r>
        <w:lastRenderedPageBreak/>
        <w:t xml:space="preserve"> </w:t>
      </w:r>
    </w:p>
    <w:p w14:paraId="1BA67C89" w14:textId="77777777" w:rsidR="008F5898" w:rsidRDefault="00000000">
      <w:pPr>
        <w:spacing w:after="120"/>
      </w:pPr>
      <w:r>
        <w:t>在系统架构层面，随着业务复杂度提升，越来越多的平台开始采用分层、模块化甚至服务化的实现方式。相较于传统单体架构，基于服务拆分的架构更适合处理多角色、多模块、多业务链条并行的场景，便于根据不同业务边界进行职责划分，并提升后续扩展和维护能力。与此同时，统一网关、服务注册发现、分布式鉴权和缓存机制等配套技术，也逐渐成为此类平台的重要组成部分。</w:t>
      </w:r>
    </w:p>
    <w:p w14:paraId="5D0444EC" w14:textId="77777777" w:rsidR="008F5898" w:rsidRDefault="00000000">
      <w:pPr>
        <w:spacing w:after="200"/>
      </w:pPr>
      <w:r>
        <w:t xml:space="preserve"> </w:t>
      </w:r>
    </w:p>
    <w:p w14:paraId="07D4F192" w14:textId="77777777" w:rsidR="008F5898" w:rsidRDefault="00000000">
      <w:pPr>
        <w:spacing w:after="120"/>
      </w:pPr>
      <w:r>
        <w:t>在业务功能层面，现有相关平台通常已经覆盖企业信息管理、执法检查、抽检管理和基础查询等内容，但在完整业务闭环方面仍存在进一步整合空间。一方面，不同业务流程之间的数据衔接往往不够紧密；另一方面，面向公众的信息公开和投诉反馈机制在许多系统中仍与内部监管流程相对分离。对于食品安全监管业务而言，仅实现单点功能并不能充分体现平台价值，真正有效的系统应当能够支撑多角色协同、状态流转和信息共享。</w:t>
      </w:r>
    </w:p>
    <w:p w14:paraId="0F442DBB" w14:textId="77777777" w:rsidR="008F5898" w:rsidRDefault="00000000">
      <w:pPr>
        <w:spacing w:after="200"/>
      </w:pPr>
      <w:r>
        <w:t xml:space="preserve"> </w:t>
      </w:r>
    </w:p>
    <w:p w14:paraId="459B218B" w14:textId="77777777" w:rsidR="008F5898" w:rsidRDefault="00000000">
      <w:pPr>
        <w:spacing w:after="120"/>
      </w:pPr>
      <w:r>
        <w:t>在技术选型方面，主流实践通常围绕微服务框架、网关组件、注册发现方案、持久层技术和前端框架进行组合应用，其共同目标是提高系统的可维护性、可扩展性和可用性。本项目的切入点不是简单构建一个技术演示系统，而是围绕食品安全监管平台的实际业务需求，将企业备案、检查抽检、整改处理、投诉流转、公告公示、预警协同和统计查询纳入统一架构，并在代码层面落实服务划分、统一鉴权和跨服务协作机制。</w:t>
      </w:r>
    </w:p>
    <w:p w14:paraId="6B62BDB1" w14:textId="77777777" w:rsidR="008F5898" w:rsidRDefault="00000000">
      <w:pPr>
        <w:spacing w:after="200"/>
      </w:pPr>
      <w:r>
        <w:t xml:space="preserve"> </w:t>
      </w:r>
    </w:p>
    <w:p w14:paraId="4614143B" w14:textId="77777777" w:rsidR="008F5898" w:rsidRDefault="00000000">
      <w:pPr>
        <w:pStyle w:val="3"/>
        <w:spacing w:after="200"/>
      </w:pPr>
      <w:r>
        <w:t xml:space="preserve">1.3 </w:t>
      </w:r>
      <w:r>
        <w:t>论文研究内容</w:t>
      </w:r>
    </w:p>
    <w:p w14:paraId="0B58E8B0" w14:textId="77777777" w:rsidR="008F5898" w:rsidRDefault="00000000">
      <w:pPr>
        <w:spacing w:after="120"/>
      </w:pPr>
      <w:r>
        <w:t>本文围绕</w:t>
      </w:r>
      <w:r>
        <w:t>“</w:t>
      </w:r>
      <w:r>
        <w:t>基于微服务的食品安全监管平台</w:t>
      </w:r>
      <w:r>
        <w:t>”</w:t>
      </w:r>
      <w:r>
        <w:t>展开研究与实现，重点结合项目代码中已经完成的系统功能与技术方案，对平台的需求分析、架构设计、功能实现和测试验证进行系统论述。论文的主要研究内容包括以下几个方面。</w:t>
      </w:r>
    </w:p>
    <w:p w14:paraId="6CE365D3" w14:textId="77777777" w:rsidR="008F5898" w:rsidRDefault="00000000">
      <w:pPr>
        <w:spacing w:after="200"/>
      </w:pPr>
      <w:r>
        <w:t xml:space="preserve"> </w:t>
      </w:r>
    </w:p>
    <w:p w14:paraId="6AC65133" w14:textId="77777777" w:rsidR="008F5898" w:rsidRDefault="00000000">
      <w:pPr>
        <w:spacing w:after="120"/>
      </w:pPr>
      <w:r>
        <w:t>第一，围绕食品安全监管业务场景，分析平台所面向的主要用户角色和核心业务需求。项目实际面向系统管理员、区域管理员、执法人员、企业用户和公众用户五类角色，已经形成企业备案、产品档案、监督检查、抽检公示、整改复核、投诉处理、公告公示、预警处理和统计查询等业务模块。</w:t>
      </w:r>
    </w:p>
    <w:p w14:paraId="552613FA" w14:textId="77777777" w:rsidR="008F5898" w:rsidRDefault="00000000">
      <w:pPr>
        <w:spacing w:after="200"/>
      </w:pPr>
      <w:r>
        <w:t xml:space="preserve"> </w:t>
      </w:r>
    </w:p>
    <w:p w14:paraId="30D940CD" w14:textId="77777777" w:rsidR="008F5898" w:rsidRDefault="00000000">
      <w:pPr>
        <w:spacing w:after="120"/>
      </w:pPr>
      <w:r>
        <w:t>第二，针对食品安全监管业务链条长、协同环节多的特点，完成平台总体架构设计与模块划分设计。项目采用前后端分离实现方式，前端基于</w:t>
      </w:r>
      <w:r>
        <w:t xml:space="preserve"> Vue 3 </w:t>
      </w:r>
      <w:r>
        <w:t>构建单页应用，后端基于</w:t>
      </w:r>
      <w:r>
        <w:t xml:space="preserve"> Spring Boot </w:t>
      </w:r>
      <w:r>
        <w:t>和</w:t>
      </w:r>
      <w:r>
        <w:t xml:space="preserve"> Spring Cloud </w:t>
      </w:r>
      <w:r>
        <w:t>构建网关服务、用户服务、监管服务、监管操作服务、投诉服务、预警服务和查询服务，并通过</w:t>
      </w:r>
      <w:r>
        <w:t xml:space="preserve"> Nacos</w:t>
      </w:r>
      <w:r>
        <w:t>、</w:t>
      </w:r>
      <w:r>
        <w:t>Gateway</w:t>
      </w:r>
      <w:r>
        <w:t>、</w:t>
      </w:r>
      <w:r>
        <w:t>OpenFeign</w:t>
      </w:r>
      <w:r>
        <w:t>、</w:t>
      </w:r>
      <w:r>
        <w:t xml:space="preserve">Redis </w:t>
      </w:r>
      <w:r>
        <w:t>等技术完成统一入口、服务治理和服务协作。</w:t>
      </w:r>
    </w:p>
    <w:p w14:paraId="1997D04B" w14:textId="77777777" w:rsidR="008F5898" w:rsidRDefault="00000000">
      <w:pPr>
        <w:spacing w:after="200"/>
      </w:pPr>
      <w:r>
        <w:t xml:space="preserve"> </w:t>
      </w:r>
    </w:p>
    <w:p w14:paraId="701E7C39" w14:textId="77777777" w:rsidR="008F5898" w:rsidRDefault="00000000">
      <w:pPr>
        <w:spacing w:after="120"/>
      </w:pPr>
      <w:r>
        <w:lastRenderedPageBreak/>
        <w:t>第三，围绕核心业务对象完成数据库设计与实体关系梳理。项目按服务边界划分独立数据库，分别管理用户与角色、企业与产品、检查与抽检、整改、投诉、预警和统计扩展数据。</w:t>
      </w:r>
    </w:p>
    <w:p w14:paraId="5C9092A3" w14:textId="77777777" w:rsidR="008F5898" w:rsidRDefault="00000000">
      <w:pPr>
        <w:spacing w:after="200"/>
      </w:pPr>
      <w:r>
        <w:t xml:space="preserve"> </w:t>
      </w:r>
    </w:p>
    <w:p w14:paraId="315661D7" w14:textId="77777777" w:rsidR="008F5898" w:rsidRDefault="00000000">
      <w:pPr>
        <w:spacing w:after="120"/>
      </w:pPr>
      <w:r>
        <w:t>第四，结合项目实际代码实现，对系统核心功能模块进行说明。系统已经实现统一登录认证与角色访问控制、企业备案审核与产品档案维护、检查任务与抽检任务管理、整改闭环处理、公众投诉与监管处置、公告管理、预警代理访问和统计查询等功能。</w:t>
      </w:r>
    </w:p>
    <w:p w14:paraId="59F43ACA" w14:textId="77777777" w:rsidR="008F5898" w:rsidRDefault="00000000">
      <w:pPr>
        <w:spacing w:after="200"/>
      </w:pPr>
      <w:r>
        <w:t xml:space="preserve"> </w:t>
      </w:r>
    </w:p>
    <w:p w14:paraId="09802E61" w14:textId="77777777" w:rsidR="008F5898" w:rsidRDefault="00000000">
      <w:pPr>
        <w:spacing w:after="120"/>
      </w:pPr>
      <w:r>
        <w:t>第五，对系统测试情况进行验证分析。项目中已经包含多项基于</w:t>
      </w:r>
      <w:r>
        <w:t xml:space="preserve"> JUnit 5</w:t>
      </w:r>
      <w:r>
        <w:t>、</w:t>
      </w:r>
      <w:r>
        <w:t xml:space="preserve">Spring Boot Test </w:t>
      </w:r>
      <w:r>
        <w:t>和</w:t>
      </w:r>
      <w:r>
        <w:t xml:space="preserve"> MockMvc </w:t>
      </w:r>
      <w:r>
        <w:t>的测试代码，覆盖网关鉴权、文件上传权限、产品档案、检查记录、抽检任务、投诉处理、预警统计和监管概览等内容。</w:t>
      </w:r>
    </w:p>
    <w:p w14:paraId="157FEE4C" w14:textId="77777777" w:rsidR="008F5898" w:rsidRDefault="00000000">
      <w:pPr>
        <w:spacing w:after="200"/>
      </w:pPr>
      <w:r>
        <w:t xml:space="preserve"> </w:t>
      </w:r>
    </w:p>
    <w:p w14:paraId="67E58FC8" w14:textId="77777777" w:rsidR="008F5898" w:rsidRDefault="00000000">
      <w:pPr>
        <w:pStyle w:val="3"/>
        <w:spacing w:after="200"/>
      </w:pPr>
      <w:r>
        <w:t xml:space="preserve">1.4 </w:t>
      </w:r>
      <w:r>
        <w:t>论文组织结构</w:t>
      </w:r>
    </w:p>
    <w:p w14:paraId="6CC9D202" w14:textId="77777777" w:rsidR="008F5898" w:rsidRDefault="00000000">
      <w:pPr>
        <w:spacing w:after="120"/>
      </w:pPr>
      <w:r>
        <w:t>全文共分为七章。第一章为绪论；第二章为相关技术；第三章为系统分析；第四章为系统设计；第五章为系统实现；第六章为系统测试；第七章为总结与展望。各章内容均围绕项目代码中已经实现的功能、设计和测试材料展开，保证论文内容与实际工程结果一致。</w:t>
      </w:r>
    </w:p>
    <w:p w14:paraId="158A7537" w14:textId="77777777" w:rsidR="008F5898" w:rsidRDefault="00000000">
      <w:pPr>
        <w:spacing w:after="200"/>
      </w:pPr>
      <w:r>
        <w:t xml:space="preserve"> </w:t>
      </w:r>
    </w:p>
    <w:p w14:paraId="7BBF7467" w14:textId="77777777" w:rsidR="008F5898" w:rsidRDefault="00000000">
      <w:pPr>
        <w:pStyle w:val="2"/>
        <w:spacing w:after="200"/>
      </w:pPr>
      <w:r>
        <w:t>第</w:t>
      </w:r>
      <w:r>
        <w:t>2</w:t>
      </w:r>
      <w:r>
        <w:t>章</w:t>
      </w:r>
      <w:r>
        <w:t xml:space="preserve"> </w:t>
      </w:r>
      <w:r>
        <w:t>相关技术</w:t>
      </w:r>
    </w:p>
    <w:p w14:paraId="7AE180CF" w14:textId="77777777" w:rsidR="008F5898" w:rsidRDefault="00000000">
      <w:pPr>
        <w:pStyle w:val="3"/>
        <w:spacing w:after="200"/>
      </w:pPr>
      <w:r>
        <w:t xml:space="preserve">2.1 </w:t>
      </w:r>
      <w:r>
        <w:t>项目选用技术简介</w:t>
      </w:r>
    </w:p>
    <w:p w14:paraId="38178CE5" w14:textId="77777777" w:rsidR="008F5898" w:rsidRDefault="00000000">
      <w:pPr>
        <w:pStyle w:val="4"/>
        <w:spacing w:after="200"/>
      </w:pPr>
      <w:r>
        <w:t xml:space="preserve">2.1.1 Spring Boot </w:t>
      </w:r>
      <w:r>
        <w:t>与</w:t>
      </w:r>
      <w:r>
        <w:t xml:space="preserve"> Spring Cloud </w:t>
      </w:r>
      <w:r>
        <w:t>微服务开发框架</w:t>
      </w:r>
    </w:p>
    <w:p w14:paraId="7A85053B" w14:textId="77777777" w:rsidR="008F5898" w:rsidRDefault="00000000">
      <w:pPr>
        <w:spacing w:after="120"/>
      </w:pPr>
      <w:r>
        <w:t>本项目后端采用</w:t>
      </w:r>
      <w:r>
        <w:t xml:space="preserve"> Java 17 </w:t>
      </w:r>
      <w:r>
        <w:t>作为开发语言，并基于</w:t>
      </w:r>
      <w:r>
        <w:t xml:space="preserve"> Spring Boot 3.2.5 </w:t>
      </w:r>
      <w:r>
        <w:t>构建各个业务服务。项目父工程采用</w:t>
      </w:r>
      <w:r>
        <w:t xml:space="preserve"> Maven </w:t>
      </w:r>
      <w:r>
        <w:t>聚合管理方式，将</w:t>
      </w:r>
      <w:r>
        <w:t xml:space="preserve"> </w:t>
      </w:r>
      <w:r>
        <w:rPr>
          <w:rFonts w:ascii="Courier New" w:eastAsia="Courier New" w:hAnsi="Courier New" w:cs="Courier New"/>
          <w:shd w:val="clear" w:color="auto" w:fill="F1F5F9"/>
        </w:rPr>
        <w:t>gateway-service</w:t>
      </w:r>
      <w:r>
        <w:t>、</w:t>
      </w:r>
      <w:r>
        <w:rPr>
          <w:rFonts w:ascii="Courier New" w:eastAsia="Courier New" w:hAnsi="Courier New" w:cs="Courier New"/>
          <w:shd w:val="clear" w:color="auto" w:fill="F1F5F9"/>
        </w:rPr>
        <w:t>user-service</w:t>
      </w:r>
      <w:r>
        <w:t>、</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w:t>
      </w:r>
      <w:r>
        <w:rPr>
          <w:rFonts w:ascii="Courier New" w:eastAsia="Courier New" w:hAnsi="Courier New" w:cs="Courier New"/>
          <w:shd w:val="clear" w:color="auto" w:fill="F1F5F9"/>
        </w:rPr>
        <w:t>complaint-service</w:t>
      </w:r>
      <w:r>
        <w:t>、</w:t>
      </w:r>
      <w:r>
        <w:rPr>
          <w:rFonts w:ascii="Courier New" w:eastAsia="Courier New" w:hAnsi="Courier New" w:cs="Courier New"/>
          <w:shd w:val="clear" w:color="auto" w:fill="F1F5F9"/>
        </w:rPr>
        <w:t>warning-service</w:t>
      </w:r>
      <w:r>
        <w:t>、</w:t>
      </w:r>
      <w:r>
        <w:rPr>
          <w:rFonts w:ascii="Courier New" w:eastAsia="Courier New" w:hAnsi="Courier New" w:cs="Courier New"/>
          <w:shd w:val="clear" w:color="auto" w:fill="F1F5F9"/>
        </w:rPr>
        <w:t>query-service</w:t>
      </w:r>
      <w:r>
        <w:t xml:space="preserve"> </w:t>
      </w:r>
      <w:r>
        <w:t>和</w:t>
      </w:r>
      <w:r>
        <w:t xml:space="preserve"> </w:t>
      </w:r>
      <w:r>
        <w:rPr>
          <w:rFonts w:ascii="Courier New" w:eastAsia="Courier New" w:hAnsi="Courier New" w:cs="Courier New"/>
          <w:shd w:val="clear" w:color="auto" w:fill="F1F5F9"/>
        </w:rPr>
        <w:t>platform-common</w:t>
      </w:r>
      <w:r>
        <w:t xml:space="preserve"> </w:t>
      </w:r>
      <w:r>
        <w:t>组织在同一工程中，既便于统一依赖版本管理，也便于按服务边界进行独立开发与部署。</w:t>
      </w:r>
    </w:p>
    <w:p w14:paraId="5C2692AE" w14:textId="77777777" w:rsidR="008F5898" w:rsidRDefault="00000000">
      <w:pPr>
        <w:spacing w:after="200"/>
      </w:pPr>
      <w:r>
        <w:t xml:space="preserve"> </w:t>
      </w:r>
    </w:p>
    <w:p w14:paraId="4ED60CEE" w14:textId="77777777" w:rsidR="008F5898" w:rsidRDefault="00000000">
      <w:pPr>
        <w:spacing w:after="120"/>
      </w:pPr>
      <w:r>
        <w:t>在微服务层面，项目引入</w:t>
      </w:r>
      <w:r>
        <w:t xml:space="preserve"> Spring Cloud 2023.0.1 </w:t>
      </w:r>
      <w:r>
        <w:t>和</w:t>
      </w:r>
      <w:r>
        <w:t xml:space="preserve"> Spring Cloud Alibaba 2023.0.1.0 </w:t>
      </w:r>
      <w:r>
        <w:t>作为技术基础，使各服务能够围绕统一的服务治理体系协同运行。对于本项目这类多角色、多模块的监管平台而言，将用户认证、监管主数据、业务操作、投诉处理、预警处理和统计查询拆分为多个服务，有利于降低单体系统中业务逻辑高度集中的复杂性，也使后续功能扩展更符合业务边界。</w:t>
      </w:r>
    </w:p>
    <w:p w14:paraId="04BAD9A3" w14:textId="77777777" w:rsidR="008F5898" w:rsidRDefault="00000000">
      <w:pPr>
        <w:spacing w:after="200"/>
      </w:pPr>
      <w:r>
        <w:t xml:space="preserve"> </w:t>
      </w:r>
    </w:p>
    <w:p w14:paraId="0F3BE728" w14:textId="77777777" w:rsidR="008F5898" w:rsidRDefault="00000000">
      <w:pPr>
        <w:pStyle w:val="4"/>
        <w:spacing w:after="200"/>
      </w:pPr>
      <w:r>
        <w:lastRenderedPageBreak/>
        <w:t xml:space="preserve">2.1.2 Nacos </w:t>
      </w:r>
      <w:r>
        <w:t>服务注册发现与配置管理</w:t>
      </w:r>
    </w:p>
    <w:p w14:paraId="081FB211" w14:textId="77777777" w:rsidR="008F5898" w:rsidRDefault="00000000">
      <w:pPr>
        <w:spacing w:after="120"/>
      </w:pPr>
      <w:r>
        <w:t>为了支撑多服务协同运行，本项目在各服务中统一引入</w:t>
      </w:r>
      <w:r>
        <w:t xml:space="preserve"> Nacos Discovery </w:t>
      </w:r>
      <w:r>
        <w:t>和</w:t>
      </w:r>
      <w:r>
        <w:t xml:space="preserve"> Nacos Config</w:t>
      </w:r>
      <w:r>
        <w:t>。</w:t>
      </w:r>
      <w:r>
        <w:t xml:space="preserve">Nacos Discovery </w:t>
      </w:r>
      <w:r>
        <w:t>用于服务注册与发现，使网关和服务调用方能够通过服务名访问目标服务。</w:t>
      </w:r>
      <w:r>
        <w:t xml:space="preserve">Nacos Config </w:t>
      </w:r>
      <w:r>
        <w:t>用于统一配置管理。虽然仓库中没有独立配置中心模块，但各服务已接入相关配置，说明系统具备外部配置治理能力。</w:t>
      </w:r>
    </w:p>
    <w:p w14:paraId="42FEE30F" w14:textId="77777777" w:rsidR="008F5898" w:rsidRDefault="00000000">
      <w:pPr>
        <w:spacing w:after="200"/>
      </w:pPr>
      <w:r>
        <w:t xml:space="preserve"> </w:t>
      </w:r>
    </w:p>
    <w:p w14:paraId="475988B8" w14:textId="77777777" w:rsidR="008F5898" w:rsidRDefault="00000000">
      <w:pPr>
        <w:pStyle w:val="4"/>
        <w:spacing w:after="200"/>
      </w:pPr>
      <w:r>
        <w:t xml:space="preserve">2.1.3 Spring Cloud Gateway </w:t>
      </w:r>
      <w:r>
        <w:t>网关技术</w:t>
      </w:r>
    </w:p>
    <w:p w14:paraId="50DEE59E" w14:textId="77777777" w:rsidR="008F5898" w:rsidRDefault="00000000">
      <w:pPr>
        <w:spacing w:after="120"/>
      </w:pPr>
      <w:r>
        <w:t>本项目采用</w:t>
      </w:r>
      <w:r>
        <w:t xml:space="preserve"> Spring Cloud Gateway </w:t>
      </w:r>
      <w:r>
        <w:t>作为统一网关。网关负责请求路由、跨域处理、</w:t>
      </w:r>
      <w:r>
        <w:t xml:space="preserve">JWT </w:t>
      </w:r>
      <w:r>
        <w:t>校验、令牌内省和部分接口限流，是前后端交互中的统一入口。</w:t>
      </w:r>
      <w:r>
        <w:rPr>
          <w:rFonts w:ascii="Courier New" w:eastAsia="Courier New" w:hAnsi="Courier New" w:cs="Courier New"/>
          <w:shd w:val="clear" w:color="auto" w:fill="F1F5F9"/>
        </w:rPr>
        <w:t>gateway-service</w:t>
      </w:r>
      <w:r>
        <w:t xml:space="preserve"> </w:t>
      </w:r>
      <w:r>
        <w:t>中配置了</w:t>
      </w:r>
      <w:r>
        <w:t xml:space="preserve"> </w:t>
      </w:r>
      <w:r>
        <w:rPr>
          <w:rFonts w:ascii="Courier New" w:eastAsia="Courier New" w:hAnsi="Courier New" w:cs="Courier New"/>
          <w:shd w:val="clear" w:color="auto" w:fill="F1F5F9"/>
        </w:rPr>
        <w:t>/api/auth/**</w:t>
      </w:r>
      <w:r>
        <w:t>、</w:t>
      </w:r>
      <w:r>
        <w:rPr>
          <w:rFonts w:ascii="Courier New" w:eastAsia="Courier New" w:hAnsi="Courier New" w:cs="Courier New"/>
          <w:shd w:val="clear" w:color="auto" w:fill="F1F5F9"/>
        </w:rPr>
        <w:t>/api/regulation/**</w:t>
      </w:r>
      <w:r>
        <w:t>、</w:t>
      </w:r>
      <w:r>
        <w:rPr>
          <w:rFonts w:ascii="Courier New" w:eastAsia="Courier New" w:hAnsi="Courier New" w:cs="Courier New"/>
          <w:shd w:val="clear" w:color="auto" w:fill="F1F5F9"/>
        </w:rPr>
        <w:t>/api/regulation-operation/**</w:t>
      </w:r>
      <w:r>
        <w:t>、</w:t>
      </w:r>
      <w:r>
        <w:rPr>
          <w:rFonts w:ascii="Courier New" w:eastAsia="Courier New" w:hAnsi="Courier New" w:cs="Courier New"/>
          <w:shd w:val="clear" w:color="auto" w:fill="F1F5F9"/>
        </w:rPr>
        <w:t>/api/complaints/**</w:t>
      </w:r>
      <w:r>
        <w:t>、</w:t>
      </w:r>
      <w:r>
        <w:rPr>
          <w:rFonts w:ascii="Courier New" w:eastAsia="Courier New" w:hAnsi="Courier New" w:cs="Courier New"/>
          <w:shd w:val="clear" w:color="auto" w:fill="F1F5F9"/>
        </w:rPr>
        <w:t>/api/query/**</w:t>
      </w:r>
      <w:r>
        <w:t xml:space="preserve"> </w:t>
      </w:r>
      <w:r>
        <w:t>等路由规则，并基于</w:t>
      </w:r>
      <w:r>
        <w:t xml:space="preserve"> </w:t>
      </w:r>
      <w:r>
        <w:rPr>
          <w:rFonts w:ascii="Courier New" w:eastAsia="Courier New" w:hAnsi="Courier New" w:cs="Courier New"/>
          <w:shd w:val="clear" w:color="auto" w:fill="F1F5F9"/>
        </w:rPr>
        <w:t>JwtAuthFilter</w:t>
      </w:r>
      <w:r>
        <w:t xml:space="preserve"> </w:t>
      </w:r>
      <w:r>
        <w:t>对请求进行统一鉴权处理。</w:t>
      </w:r>
    </w:p>
    <w:p w14:paraId="121BB206" w14:textId="77777777" w:rsidR="008F5898" w:rsidRDefault="00000000">
      <w:pPr>
        <w:spacing w:after="200"/>
      </w:pPr>
      <w:r>
        <w:t xml:space="preserve"> </w:t>
      </w:r>
    </w:p>
    <w:p w14:paraId="4B893891" w14:textId="77777777" w:rsidR="008F5898" w:rsidRDefault="00000000">
      <w:pPr>
        <w:pStyle w:val="4"/>
        <w:spacing w:after="200"/>
      </w:pPr>
      <w:r>
        <w:t xml:space="preserve">2.1.4 OpenFeign </w:t>
      </w:r>
      <w:r>
        <w:t>服务间调用技术</w:t>
      </w:r>
    </w:p>
    <w:p w14:paraId="6A4BE8D7" w14:textId="77777777" w:rsidR="008F5898" w:rsidRDefault="00000000">
      <w:pPr>
        <w:spacing w:after="120"/>
      </w:pPr>
      <w:r>
        <w:t>在服务间协作方面，项目使用</w:t>
      </w:r>
      <w:r>
        <w:t xml:space="preserve"> OpenFeign </w:t>
      </w:r>
      <w:r>
        <w:t>组织跨服务调用。监管服务需要调用用户服务和预警服务，监管操作服务需要调用监管服务和预警服务，投诉服务需要调用监管服务，查询服务需要聚合调用多个统计接口。这些调用关系均通过</w:t>
      </w:r>
      <w:r>
        <w:t xml:space="preserve"> </w:t>
      </w:r>
      <w:r>
        <w:rPr>
          <w:rFonts w:ascii="Courier New" w:eastAsia="Courier New" w:hAnsi="Courier New" w:cs="Courier New"/>
          <w:shd w:val="clear" w:color="auto" w:fill="F1F5F9"/>
        </w:rPr>
        <w:t>@FeignClient</w:t>
      </w:r>
      <w:r>
        <w:t xml:space="preserve"> </w:t>
      </w:r>
      <w:r>
        <w:t>接口实现。</w:t>
      </w:r>
    </w:p>
    <w:p w14:paraId="7D307BF5" w14:textId="77777777" w:rsidR="008F5898" w:rsidRDefault="00000000">
      <w:pPr>
        <w:spacing w:after="200"/>
      </w:pPr>
      <w:r>
        <w:t xml:space="preserve"> </w:t>
      </w:r>
    </w:p>
    <w:p w14:paraId="48106FDF" w14:textId="77777777" w:rsidR="008F5898" w:rsidRDefault="00000000">
      <w:pPr>
        <w:pStyle w:val="4"/>
        <w:spacing w:after="200"/>
      </w:pPr>
      <w:r>
        <w:t xml:space="preserve">2.1.5 MyBatis-Plus </w:t>
      </w:r>
      <w:r>
        <w:t>持久层技术</w:t>
      </w:r>
    </w:p>
    <w:p w14:paraId="39A0A03E" w14:textId="77777777" w:rsidR="008F5898" w:rsidRDefault="00000000">
      <w:pPr>
        <w:spacing w:after="120"/>
      </w:pPr>
      <w:r>
        <w:t>本项目后端持久层采用</w:t>
      </w:r>
      <w:r>
        <w:t xml:space="preserve"> MyBatis-Plus</w:t>
      </w:r>
      <w:r>
        <w:t>。系统中存在较多结构清晰、状态字段较多、查询条件复杂但以业务表为核心的数据操作场景，例如企业备案、产品档案、检查任务、抽检结果、投诉记录和预警记录等。</w:t>
      </w:r>
      <w:r>
        <w:t xml:space="preserve">MyBatis-Plus </w:t>
      </w:r>
      <w:r>
        <w:t>既保留了较强的</w:t>
      </w:r>
      <w:r>
        <w:t xml:space="preserve"> SQL </w:t>
      </w:r>
      <w:r>
        <w:t>控制能力，又能减少单表基础操作的重复开发工作。</w:t>
      </w:r>
    </w:p>
    <w:p w14:paraId="62304962" w14:textId="77777777" w:rsidR="008F5898" w:rsidRDefault="00000000">
      <w:pPr>
        <w:spacing w:after="200"/>
      </w:pPr>
      <w:r>
        <w:t xml:space="preserve"> </w:t>
      </w:r>
    </w:p>
    <w:p w14:paraId="717C0CCA" w14:textId="77777777" w:rsidR="008F5898" w:rsidRDefault="00000000">
      <w:pPr>
        <w:pStyle w:val="4"/>
        <w:spacing w:after="200"/>
      </w:pPr>
      <w:r>
        <w:t xml:space="preserve">2.1.6 MySQL </w:t>
      </w:r>
      <w:r>
        <w:t>数据库技术</w:t>
      </w:r>
    </w:p>
    <w:p w14:paraId="3F039991" w14:textId="77777777" w:rsidR="008F5898" w:rsidRDefault="00000000">
      <w:pPr>
        <w:spacing w:after="120"/>
      </w:pPr>
      <w:r>
        <w:t>项目使用</w:t>
      </w:r>
      <w:r>
        <w:t xml:space="preserve"> MySQL </w:t>
      </w:r>
      <w:r>
        <w:t>作为主要业务数据库。系统核心数据包括用户与角色、企业与产品、检查与整改、抽检、公示、投诉和预警等，均具有结构明确、关系清晰、事务性要求较强的特点，因此采用关系型数据库更为合适。</w:t>
      </w:r>
    </w:p>
    <w:p w14:paraId="08273701" w14:textId="77777777" w:rsidR="008F5898" w:rsidRDefault="00000000">
      <w:pPr>
        <w:spacing w:after="200"/>
      </w:pPr>
      <w:r>
        <w:t xml:space="preserve"> </w:t>
      </w:r>
    </w:p>
    <w:p w14:paraId="6375E758" w14:textId="77777777" w:rsidR="008F5898" w:rsidRDefault="00000000">
      <w:pPr>
        <w:pStyle w:val="4"/>
        <w:spacing w:after="200"/>
      </w:pPr>
      <w:r>
        <w:t xml:space="preserve">2.1.7 Redis </w:t>
      </w:r>
      <w:r>
        <w:t>缓存与协同控制技术</w:t>
      </w:r>
    </w:p>
    <w:p w14:paraId="3D390DD6" w14:textId="77777777" w:rsidR="008F5898" w:rsidRDefault="00000000">
      <w:pPr>
        <w:spacing w:after="120"/>
      </w:pPr>
      <w:r>
        <w:t>本项目中</w:t>
      </w:r>
      <w:r>
        <w:t xml:space="preserve"> Redis </w:t>
      </w:r>
      <w:r>
        <w:t>主要用于会话缓存、令牌黑名单、公共数据缓存、统计结果缓存、限流计数和分布式锁支持。</w:t>
      </w:r>
      <w:r>
        <w:t xml:space="preserve">Redis </w:t>
      </w:r>
      <w:r>
        <w:t>的引入提升了系统在读写效率和协同处理方面的能力。</w:t>
      </w:r>
    </w:p>
    <w:p w14:paraId="50D48FAD" w14:textId="77777777" w:rsidR="008F5898" w:rsidRDefault="00000000">
      <w:pPr>
        <w:spacing w:after="200"/>
      </w:pPr>
      <w:r>
        <w:lastRenderedPageBreak/>
        <w:t xml:space="preserve"> </w:t>
      </w:r>
    </w:p>
    <w:p w14:paraId="0598BDE3" w14:textId="77777777" w:rsidR="008F5898" w:rsidRDefault="00000000">
      <w:pPr>
        <w:pStyle w:val="4"/>
        <w:spacing w:after="200"/>
      </w:pPr>
      <w:r>
        <w:t xml:space="preserve">2.1.8 JWT </w:t>
      </w:r>
      <w:r>
        <w:t>统一认证技术</w:t>
      </w:r>
    </w:p>
    <w:p w14:paraId="4FB95F5E" w14:textId="77777777" w:rsidR="008F5898" w:rsidRDefault="00000000">
      <w:pPr>
        <w:spacing w:after="120"/>
      </w:pPr>
      <w:r>
        <w:t>项目采用</w:t>
      </w:r>
      <w:r>
        <w:t xml:space="preserve"> JWT </w:t>
      </w:r>
      <w:r>
        <w:t>作为身份认证令牌。用户在登录成功后由用户服务签发令牌，后续请求统一由网关进行校验并调用内省接口确认令牌有效性，再将用户身份信息传递给下游业务服务。</w:t>
      </w:r>
    </w:p>
    <w:p w14:paraId="158C71F1" w14:textId="77777777" w:rsidR="008F5898" w:rsidRDefault="00000000">
      <w:pPr>
        <w:spacing w:after="200"/>
      </w:pPr>
      <w:r>
        <w:t xml:space="preserve"> </w:t>
      </w:r>
    </w:p>
    <w:p w14:paraId="47FBE764" w14:textId="77777777" w:rsidR="008F5898" w:rsidRDefault="00000000">
      <w:pPr>
        <w:pStyle w:val="4"/>
        <w:spacing w:after="200"/>
      </w:pPr>
      <w:r>
        <w:t xml:space="preserve">2.1.9 MinIO </w:t>
      </w:r>
      <w:r>
        <w:t>文件存储技术</w:t>
      </w:r>
    </w:p>
    <w:p w14:paraId="25E8D40D" w14:textId="77777777" w:rsidR="008F5898" w:rsidRDefault="00000000">
      <w:pPr>
        <w:spacing w:after="120"/>
      </w:pPr>
      <w:r>
        <w:t>在文件处理方面，项目通过</w:t>
      </w:r>
      <w:r>
        <w:t xml:space="preserve"> </w:t>
      </w:r>
      <w:r>
        <w:rPr>
          <w:rFonts w:ascii="Courier New" w:eastAsia="Courier New" w:hAnsi="Courier New" w:cs="Courier New"/>
          <w:shd w:val="clear" w:color="auto" w:fill="F1F5F9"/>
        </w:rPr>
        <w:t>regulation-service</w:t>
      </w:r>
      <w:r>
        <w:t xml:space="preserve"> </w:t>
      </w:r>
      <w:r>
        <w:t>引入</w:t>
      </w:r>
      <w:r>
        <w:t xml:space="preserve"> MinIO</w:t>
      </w:r>
      <w:r>
        <w:t>，用于支持备案附件和投诉、整改等场景中的文件上传。系统通过预签名上传方式生成文件上传地址，前端获得地址后直接上传到对象存储。</w:t>
      </w:r>
    </w:p>
    <w:p w14:paraId="701BBFB3" w14:textId="77777777" w:rsidR="008F5898" w:rsidRDefault="00000000">
      <w:pPr>
        <w:spacing w:after="200"/>
      </w:pPr>
      <w:r>
        <w:t xml:space="preserve"> </w:t>
      </w:r>
    </w:p>
    <w:p w14:paraId="73963314" w14:textId="77777777" w:rsidR="008F5898" w:rsidRDefault="00000000">
      <w:pPr>
        <w:pStyle w:val="4"/>
        <w:spacing w:after="200"/>
      </w:pPr>
      <w:r>
        <w:t xml:space="preserve">2.1.10 Vue 3 </w:t>
      </w:r>
      <w:r>
        <w:t>前端技术栈</w:t>
      </w:r>
    </w:p>
    <w:p w14:paraId="64328C9C" w14:textId="77777777" w:rsidR="008F5898" w:rsidRDefault="00000000">
      <w:pPr>
        <w:spacing w:after="120"/>
      </w:pPr>
      <w:r>
        <w:t>前端采用</w:t>
      </w:r>
      <w:r>
        <w:t xml:space="preserve"> Vue 3</w:t>
      </w:r>
      <w:r>
        <w:t>、</w:t>
      </w:r>
      <w:r>
        <w:t xml:space="preserve">Vue Router 4 </w:t>
      </w:r>
      <w:r>
        <w:t>和</w:t>
      </w:r>
      <w:r>
        <w:t xml:space="preserve"> Vite 5</w:t>
      </w:r>
      <w:r>
        <w:t>。项目中前端页面已按系统管理员、区域管理员、执法人员、企业用户和公众用户进行划分，并通过统一</w:t>
      </w:r>
      <w:r>
        <w:t xml:space="preserve"> API </w:t>
      </w:r>
      <w:r>
        <w:t>客户端与网关交互，形成了较清晰的前后端协同结构。</w:t>
      </w:r>
    </w:p>
    <w:p w14:paraId="024930BD" w14:textId="77777777" w:rsidR="008F5898" w:rsidRDefault="00000000">
      <w:pPr>
        <w:spacing w:after="200"/>
      </w:pPr>
      <w:r>
        <w:t xml:space="preserve"> </w:t>
      </w:r>
    </w:p>
    <w:p w14:paraId="4CDF83FF" w14:textId="77777777" w:rsidR="008F5898" w:rsidRDefault="00000000">
      <w:pPr>
        <w:pStyle w:val="4"/>
        <w:spacing w:after="200"/>
      </w:pPr>
      <w:r>
        <w:t xml:space="preserve">2.1.11 OpenAPI </w:t>
      </w:r>
      <w:r>
        <w:t>文档与测试技术</w:t>
      </w:r>
    </w:p>
    <w:p w14:paraId="35D7B677" w14:textId="77777777" w:rsidR="008F5898" w:rsidRDefault="00000000">
      <w:pPr>
        <w:spacing w:after="120"/>
      </w:pPr>
      <w:r>
        <w:t>在接口文档方面，</w:t>
      </w:r>
      <w:r>
        <w:rPr>
          <w:rFonts w:ascii="Courier New" w:eastAsia="Courier New" w:hAnsi="Courier New" w:cs="Courier New"/>
          <w:shd w:val="clear" w:color="auto" w:fill="F1F5F9"/>
        </w:rPr>
        <w:t>query-service</w:t>
      </w:r>
      <w:r>
        <w:t xml:space="preserve"> </w:t>
      </w:r>
      <w:r>
        <w:t>集成了</w:t>
      </w:r>
      <w:r>
        <w:t xml:space="preserve"> Springdoc OpenAPI</w:t>
      </w:r>
      <w:r>
        <w:t>，并通过配置类定义接口文档信息。测试方面，项目统一引入</w:t>
      </w:r>
      <w:r>
        <w:t xml:space="preserve"> JUnit 5</w:t>
      </w:r>
      <w:r>
        <w:t>、</w:t>
      </w:r>
      <w:r>
        <w:t xml:space="preserve">Spring Boot Test </w:t>
      </w:r>
      <w:r>
        <w:t>和</w:t>
      </w:r>
      <w:r>
        <w:t xml:space="preserve"> MockMvc</w:t>
      </w:r>
      <w:r>
        <w:t>，并在多个服务中编写了测试类，为后续系统测试章节提供了客观依据。</w:t>
      </w:r>
    </w:p>
    <w:p w14:paraId="2F7FC222" w14:textId="77777777" w:rsidR="008F5898" w:rsidRDefault="00000000">
      <w:pPr>
        <w:spacing w:after="200"/>
      </w:pPr>
      <w:r>
        <w:t xml:space="preserve"> </w:t>
      </w:r>
    </w:p>
    <w:p w14:paraId="53475017" w14:textId="77777777" w:rsidR="008F5898" w:rsidRDefault="00000000">
      <w:pPr>
        <w:pStyle w:val="3"/>
        <w:spacing w:after="200"/>
      </w:pPr>
      <w:r>
        <w:t xml:space="preserve">2.2 </w:t>
      </w:r>
      <w:r>
        <w:t>相关技术选型对比研究</w:t>
      </w:r>
    </w:p>
    <w:p w14:paraId="71D875F8" w14:textId="77777777" w:rsidR="008F5898" w:rsidRDefault="00000000">
      <w:pPr>
        <w:spacing w:after="120"/>
      </w:pPr>
      <w:r>
        <w:t>本项目的相关技术选型并不是对流行技术的简单堆叠，而是围绕食品安全监管平台的业务特征进行组织的。为增强第</w:t>
      </w:r>
      <w:r>
        <w:t>2</w:t>
      </w:r>
      <w:r>
        <w:t>章表达的结构化程度，技术选型结论汇总如表</w:t>
      </w:r>
      <w:r>
        <w:t>2-1</w:t>
      </w:r>
      <w:r>
        <w:t>所示。</w:t>
      </w:r>
    </w:p>
    <w:p w14:paraId="18328F5A" w14:textId="77777777" w:rsidR="008F5898" w:rsidRDefault="00000000">
      <w:pPr>
        <w:spacing w:after="200"/>
      </w:pPr>
      <w:r>
        <w:t xml:space="preserve"> </w:t>
      </w:r>
    </w:p>
    <w:p w14:paraId="66B224AB" w14:textId="77777777" w:rsidR="008F5898" w:rsidRDefault="00000000">
      <w:pPr>
        <w:spacing w:after="120"/>
      </w:pPr>
      <w:r>
        <w:t>表</w:t>
      </w:r>
      <w:r>
        <w:t xml:space="preserve">2-1 </w:t>
      </w:r>
      <w:r>
        <w:t>技术选型对比表</w:t>
      </w:r>
    </w:p>
    <w:p w14:paraId="5B359E12"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43"/>
        <w:gridCol w:w="2015"/>
        <w:gridCol w:w="2111"/>
        <w:gridCol w:w="3447"/>
      </w:tblGrid>
      <w:tr w:rsidR="008F5898" w14:paraId="63473AA1" w14:textId="77777777">
        <w:trPr>
          <w:tblHeader/>
        </w:trPr>
        <w:tc>
          <w:tcPr>
            <w:tcW w:w="1494" w:type="dxa"/>
          </w:tcPr>
          <w:p w14:paraId="32FDEC3C" w14:textId="77777777" w:rsidR="008F5898" w:rsidRDefault="00000000">
            <w:r>
              <w:rPr>
                <w:b/>
                <w:bCs/>
              </w:rPr>
              <w:t>技术类别</w:t>
            </w:r>
          </w:p>
        </w:tc>
        <w:tc>
          <w:tcPr>
            <w:tcW w:w="2091" w:type="dxa"/>
          </w:tcPr>
          <w:p w14:paraId="525C8F84" w14:textId="77777777" w:rsidR="008F5898" w:rsidRDefault="00000000">
            <w:r>
              <w:rPr>
                <w:b/>
                <w:bCs/>
              </w:rPr>
              <w:t>候选方案</w:t>
            </w:r>
          </w:p>
        </w:tc>
        <w:tc>
          <w:tcPr>
            <w:tcW w:w="2191" w:type="dxa"/>
          </w:tcPr>
          <w:p w14:paraId="43FA8D00" w14:textId="77777777" w:rsidR="008F5898" w:rsidRDefault="00000000">
            <w:r>
              <w:rPr>
                <w:b/>
                <w:bCs/>
              </w:rPr>
              <w:t>本项目采用方案</w:t>
            </w:r>
          </w:p>
        </w:tc>
        <w:tc>
          <w:tcPr>
            <w:tcW w:w="3584" w:type="dxa"/>
          </w:tcPr>
          <w:p w14:paraId="7E000EDD" w14:textId="77777777" w:rsidR="008F5898" w:rsidRDefault="00000000">
            <w:r>
              <w:rPr>
                <w:b/>
                <w:bCs/>
              </w:rPr>
              <w:t>选择原因</w:t>
            </w:r>
          </w:p>
        </w:tc>
      </w:tr>
      <w:tr w:rsidR="008F5898" w14:paraId="322B9E6E" w14:textId="77777777">
        <w:tc>
          <w:tcPr>
            <w:tcW w:w="1494" w:type="dxa"/>
          </w:tcPr>
          <w:p w14:paraId="3EA1268D" w14:textId="77777777" w:rsidR="008F5898" w:rsidRDefault="00000000">
            <w:r>
              <w:t>系统架构</w:t>
            </w:r>
          </w:p>
        </w:tc>
        <w:tc>
          <w:tcPr>
            <w:tcW w:w="2091" w:type="dxa"/>
          </w:tcPr>
          <w:p w14:paraId="4750D6EC" w14:textId="77777777" w:rsidR="008F5898" w:rsidRDefault="00000000">
            <w:r>
              <w:t>单体架构、微服务架构</w:t>
            </w:r>
          </w:p>
        </w:tc>
        <w:tc>
          <w:tcPr>
            <w:tcW w:w="2191" w:type="dxa"/>
          </w:tcPr>
          <w:p w14:paraId="03520490" w14:textId="77777777" w:rsidR="008F5898" w:rsidRDefault="00000000">
            <w:r>
              <w:t>微服务架构</w:t>
            </w:r>
          </w:p>
        </w:tc>
        <w:tc>
          <w:tcPr>
            <w:tcW w:w="3584" w:type="dxa"/>
          </w:tcPr>
          <w:p w14:paraId="7C85C035" w14:textId="77777777" w:rsidR="008F5898" w:rsidRDefault="00000000">
            <w:r>
              <w:t>项目包含认证、主数据、监管操作、投诉、预警、统计等明确业务边界，适合按服务拆分</w:t>
            </w:r>
          </w:p>
        </w:tc>
      </w:tr>
      <w:tr w:rsidR="008F5898" w14:paraId="56130E5E" w14:textId="77777777">
        <w:tc>
          <w:tcPr>
            <w:tcW w:w="1494" w:type="dxa"/>
          </w:tcPr>
          <w:p w14:paraId="4E699F07" w14:textId="77777777" w:rsidR="008F5898" w:rsidRDefault="00000000">
            <w:r>
              <w:lastRenderedPageBreak/>
              <w:t>服务注册与发现</w:t>
            </w:r>
          </w:p>
        </w:tc>
        <w:tc>
          <w:tcPr>
            <w:tcW w:w="2091" w:type="dxa"/>
          </w:tcPr>
          <w:p w14:paraId="4506AACE" w14:textId="77777777" w:rsidR="008F5898" w:rsidRDefault="00000000">
            <w:r>
              <w:t>静态地址配置、注册中心</w:t>
            </w:r>
          </w:p>
        </w:tc>
        <w:tc>
          <w:tcPr>
            <w:tcW w:w="2191" w:type="dxa"/>
          </w:tcPr>
          <w:p w14:paraId="2BD383D1" w14:textId="77777777" w:rsidR="008F5898" w:rsidRDefault="00000000">
            <w:r>
              <w:t>Nacos</w:t>
            </w:r>
          </w:p>
        </w:tc>
        <w:tc>
          <w:tcPr>
            <w:tcW w:w="3584" w:type="dxa"/>
          </w:tcPr>
          <w:p w14:paraId="6C74C0BD" w14:textId="77777777" w:rsidR="008F5898" w:rsidRDefault="00000000">
            <w:r>
              <w:t>已在各服务配置中接入，能够支撑服务名调用和集中配置管理</w:t>
            </w:r>
          </w:p>
        </w:tc>
      </w:tr>
      <w:tr w:rsidR="008F5898" w14:paraId="0CBDE097" w14:textId="77777777">
        <w:tc>
          <w:tcPr>
            <w:tcW w:w="1494" w:type="dxa"/>
          </w:tcPr>
          <w:p w14:paraId="341B01CB" w14:textId="77777777" w:rsidR="008F5898" w:rsidRDefault="00000000">
            <w:r>
              <w:t>网关方案</w:t>
            </w:r>
          </w:p>
        </w:tc>
        <w:tc>
          <w:tcPr>
            <w:tcW w:w="2091" w:type="dxa"/>
          </w:tcPr>
          <w:p w14:paraId="0B2093D4" w14:textId="77777777" w:rsidR="008F5898" w:rsidRDefault="00000000">
            <w:r>
              <w:t>前端直连各服务、统一网关</w:t>
            </w:r>
          </w:p>
        </w:tc>
        <w:tc>
          <w:tcPr>
            <w:tcW w:w="2191" w:type="dxa"/>
          </w:tcPr>
          <w:p w14:paraId="7BD3DFA3" w14:textId="77777777" w:rsidR="008F5898" w:rsidRDefault="00000000">
            <w:r>
              <w:t>Spring Cloud Gateway</w:t>
            </w:r>
          </w:p>
        </w:tc>
        <w:tc>
          <w:tcPr>
            <w:tcW w:w="3584" w:type="dxa"/>
          </w:tcPr>
          <w:p w14:paraId="0A377631" w14:textId="77777777" w:rsidR="008F5898" w:rsidRDefault="00000000">
            <w:r>
              <w:t>已在网关中统一实现路由、跨域、鉴权和部分限流</w:t>
            </w:r>
          </w:p>
        </w:tc>
      </w:tr>
      <w:tr w:rsidR="008F5898" w14:paraId="55AF3F7B" w14:textId="77777777">
        <w:tc>
          <w:tcPr>
            <w:tcW w:w="1494" w:type="dxa"/>
          </w:tcPr>
          <w:p w14:paraId="6B5DA977" w14:textId="77777777" w:rsidR="008F5898" w:rsidRDefault="00000000">
            <w:r>
              <w:t>服务调用</w:t>
            </w:r>
          </w:p>
        </w:tc>
        <w:tc>
          <w:tcPr>
            <w:tcW w:w="2091" w:type="dxa"/>
          </w:tcPr>
          <w:p w14:paraId="033B254F" w14:textId="77777777" w:rsidR="008F5898" w:rsidRDefault="00000000">
            <w:r>
              <w:t>手工</w:t>
            </w:r>
            <w:r>
              <w:t xml:space="preserve"> HTTP </w:t>
            </w:r>
            <w:r>
              <w:t>调用、声明式调用</w:t>
            </w:r>
          </w:p>
        </w:tc>
        <w:tc>
          <w:tcPr>
            <w:tcW w:w="2191" w:type="dxa"/>
          </w:tcPr>
          <w:p w14:paraId="0F12EA8B" w14:textId="77777777" w:rsidR="008F5898" w:rsidRDefault="00000000">
            <w:r>
              <w:t>OpenFeign</w:t>
            </w:r>
          </w:p>
        </w:tc>
        <w:tc>
          <w:tcPr>
            <w:tcW w:w="3584" w:type="dxa"/>
          </w:tcPr>
          <w:p w14:paraId="63BC9BBB" w14:textId="77777777" w:rsidR="008F5898" w:rsidRDefault="00000000">
            <w:r>
              <w:t>代码中已有大量</w:t>
            </w:r>
            <w:r>
              <w:t xml:space="preserve"> </w:t>
            </w:r>
            <w:r>
              <w:rPr>
                <w:rFonts w:ascii="Courier New" w:eastAsia="Courier New" w:hAnsi="Courier New" w:cs="Courier New"/>
                <w:shd w:val="clear" w:color="auto" w:fill="F1F5F9"/>
              </w:rPr>
              <w:t>@FeignClient</w:t>
            </w:r>
            <w:r>
              <w:t xml:space="preserve"> </w:t>
            </w:r>
            <w:r>
              <w:t>调用，便于维护跨服务关系</w:t>
            </w:r>
          </w:p>
        </w:tc>
      </w:tr>
      <w:tr w:rsidR="008F5898" w14:paraId="788BF271" w14:textId="77777777">
        <w:tc>
          <w:tcPr>
            <w:tcW w:w="1494" w:type="dxa"/>
          </w:tcPr>
          <w:p w14:paraId="3F2336C3" w14:textId="77777777" w:rsidR="008F5898" w:rsidRDefault="00000000">
            <w:r>
              <w:t>持久层</w:t>
            </w:r>
          </w:p>
        </w:tc>
        <w:tc>
          <w:tcPr>
            <w:tcW w:w="2091" w:type="dxa"/>
          </w:tcPr>
          <w:p w14:paraId="44F8B1F4" w14:textId="77777777" w:rsidR="008F5898" w:rsidRDefault="00000000">
            <w:r>
              <w:t>原生</w:t>
            </w:r>
            <w:r>
              <w:t xml:space="preserve"> JDBC</w:t>
            </w:r>
            <w:r>
              <w:t>、</w:t>
            </w:r>
            <w:r>
              <w:t xml:space="preserve">MyBatis-Plus </w:t>
            </w:r>
            <w:r>
              <w:t>等</w:t>
            </w:r>
          </w:p>
        </w:tc>
        <w:tc>
          <w:tcPr>
            <w:tcW w:w="2191" w:type="dxa"/>
          </w:tcPr>
          <w:p w14:paraId="13CFB2B0" w14:textId="77777777" w:rsidR="008F5898" w:rsidRDefault="00000000">
            <w:r>
              <w:t>MyBatis-Plus</w:t>
            </w:r>
          </w:p>
        </w:tc>
        <w:tc>
          <w:tcPr>
            <w:tcW w:w="3584" w:type="dxa"/>
          </w:tcPr>
          <w:p w14:paraId="2206C3A2" w14:textId="77777777" w:rsidR="008F5898" w:rsidRDefault="00000000">
            <w:r>
              <w:t>适合本项目以结构化业务表和条件查询为主的实现方式</w:t>
            </w:r>
          </w:p>
        </w:tc>
      </w:tr>
      <w:tr w:rsidR="008F5898" w14:paraId="4033B429" w14:textId="77777777">
        <w:tc>
          <w:tcPr>
            <w:tcW w:w="1494" w:type="dxa"/>
          </w:tcPr>
          <w:p w14:paraId="2BE0DC07" w14:textId="77777777" w:rsidR="008F5898" w:rsidRDefault="00000000">
            <w:r>
              <w:t>数据库</w:t>
            </w:r>
          </w:p>
        </w:tc>
        <w:tc>
          <w:tcPr>
            <w:tcW w:w="2091" w:type="dxa"/>
          </w:tcPr>
          <w:p w14:paraId="6C65BF7F" w14:textId="77777777" w:rsidR="008F5898" w:rsidRDefault="00000000">
            <w:r>
              <w:t>关系型数据库、其他类型存储</w:t>
            </w:r>
          </w:p>
        </w:tc>
        <w:tc>
          <w:tcPr>
            <w:tcW w:w="2191" w:type="dxa"/>
          </w:tcPr>
          <w:p w14:paraId="16706BDE" w14:textId="77777777" w:rsidR="008F5898" w:rsidRDefault="00000000">
            <w:r>
              <w:t>MySQL</w:t>
            </w:r>
          </w:p>
        </w:tc>
        <w:tc>
          <w:tcPr>
            <w:tcW w:w="3584" w:type="dxa"/>
          </w:tcPr>
          <w:p w14:paraId="71E6D985" w14:textId="77777777" w:rsidR="008F5898" w:rsidRDefault="00000000">
            <w:r>
              <w:t>项目核心数据具备明确结构和事务要求，且</w:t>
            </w:r>
            <w:r>
              <w:t xml:space="preserve"> SQL </w:t>
            </w:r>
            <w:r>
              <w:t>脚本完整</w:t>
            </w:r>
          </w:p>
        </w:tc>
      </w:tr>
      <w:tr w:rsidR="008F5898" w14:paraId="0DA1BE0E" w14:textId="77777777">
        <w:tc>
          <w:tcPr>
            <w:tcW w:w="1494" w:type="dxa"/>
          </w:tcPr>
          <w:p w14:paraId="1A9351A7" w14:textId="77777777" w:rsidR="008F5898" w:rsidRDefault="00000000">
            <w:r>
              <w:t>认证方式</w:t>
            </w:r>
          </w:p>
        </w:tc>
        <w:tc>
          <w:tcPr>
            <w:tcW w:w="2091" w:type="dxa"/>
          </w:tcPr>
          <w:p w14:paraId="20B03575" w14:textId="77777777" w:rsidR="008F5898" w:rsidRDefault="00000000">
            <w:r>
              <w:t>传统会话鉴权、</w:t>
            </w:r>
            <w:r>
              <w:t>JWT</w:t>
            </w:r>
          </w:p>
        </w:tc>
        <w:tc>
          <w:tcPr>
            <w:tcW w:w="2191" w:type="dxa"/>
          </w:tcPr>
          <w:p w14:paraId="22FF8F6A" w14:textId="77777777" w:rsidR="008F5898" w:rsidRDefault="00000000">
            <w:r>
              <w:t xml:space="preserve">JWT + Redis </w:t>
            </w:r>
            <w:r>
              <w:t>会话控制</w:t>
            </w:r>
          </w:p>
        </w:tc>
        <w:tc>
          <w:tcPr>
            <w:tcW w:w="3584" w:type="dxa"/>
          </w:tcPr>
          <w:p w14:paraId="412D9B0B" w14:textId="77777777" w:rsidR="008F5898" w:rsidRDefault="00000000">
            <w:r>
              <w:t>已实现令牌签发、内省、黑名单与会话缓存机制</w:t>
            </w:r>
          </w:p>
        </w:tc>
      </w:tr>
      <w:tr w:rsidR="008F5898" w14:paraId="62071994" w14:textId="77777777">
        <w:tc>
          <w:tcPr>
            <w:tcW w:w="1494" w:type="dxa"/>
          </w:tcPr>
          <w:p w14:paraId="1104D663" w14:textId="77777777" w:rsidR="008F5898" w:rsidRDefault="00000000">
            <w:r>
              <w:t>文件存储</w:t>
            </w:r>
          </w:p>
        </w:tc>
        <w:tc>
          <w:tcPr>
            <w:tcW w:w="2091" w:type="dxa"/>
          </w:tcPr>
          <w:p w14:paraId="01A14965" w14:textId="77777777" w:rsidR="008F5898" w:rsidRDefault="00000000">
            <w:r>
              <w:t>本地文件、对象存储</w:t>
            </w:r>
          </w:p>
        </w:tc>
        <w:tc>
          <w:tcPr>
            <w:tcW w:w="2191" w:type="dxa"/>
          </w:tcPr>
          <w:p w14:paraId="2389485D" w14:textId="77777777" w:rsidR="008F5898" w:rsidRDefault="00000000">
            <w:r>
              <w:t>MinIO</w:t>
            </w:r>
          </w:p>
        </w:tc>
        <w:tc>
          <w:tcPr>
            <w:tcW w:w="3584" w:type="dxa"/>
          </w:tcPr>
          <w:p w14:paraId="64A9D2C1" w14:textId="77777777" w:rsidR="008F5898" w:rsidRDefault="00000000">
            <w:r>
              <w:t>代码中已实现预签名上传，适合备案和投诉附件场景</w:t>
            </w:r>
          </w:p>
        </w:tc>
      </w:tr>
      <w:tr w:rsidR="008F5898" w14:paraId="6D7913B0" w14:textId="77777777">
        <w:tc>
          <w:tcPr>
            <w:tcW w:w="1494" w:type="dxa"/>
          </w:tcPr>
          <w:p w14:paraId="456D34A8" w14:textId="77777777" w:rsidR="008F5898" w:rsidRDefault="00000000">
            <w:r>
              <w:t>前端方案</w:t>
            </w:r>
          </w:p>
        </w:tc>
        <w:tc>
          <w:tcPr>
            <w:tcW w:w="2091" w:type="dxa"/>
          </w:tcPr>
          <w:p w14:paraId="0989EE78" w14:textId="77777777" w:rsidR="008F5898" w:rsidRDefault="00000000">
            <w:r>
              <w:t>多页面开发、单页应用</w:t>
            </w:r>
          </w:p>
        </w:tc>
        <w:tc>
          <w:tcPr>
            <w:tcW w:w="2191" w:type="dxa"/>
          </w:tcPr>
          <w:p w14:paraId="0B8E387B" w14:textId="77777777" w:rsidR="008F5898" w:rsidRDefault="00000000">
            <w:r>
              <w:t>Vue 3 + Vue Router 4 + Vite 5</w:t>
            </w:r>
          </w:p>
        </w:tc>
        <w:tc>
          <w:tcPr>
            <w:tcW w:w="3584" w:type="dxa"/>
          </w:tcPr>
          <w:p w14:paraId="6A1973B7" w14:textId="77777777" w:rsidR="008F5898" w:rsidRDefault="00000000">
            <w:r>
              <w:t>已形成按角色组织的单页应用结构，便于前后端分离开发</w:t>
            </w:r>
          </w:p>
        </w:tc>
      </w:tr>
    </w:tbl>
    <w:p w14:paraId="58F52978" w14:textId="77777777" w:rsidR="008F5898" w:rsidRDefault="00000000">
      <w:pPr>
        <w:spacing w:before="240"/>
      </w:pPr>
      <w:r>
        <w:t xml:space="preserve"> </w:t>
      </w:r>
    </w:p>
    <w:p w14:paraId="5044B50A" w14:textId="77777777" w:rsidR="008F5898" w:rsidRDefault="00000000">
      <w:pPr>
        <w:spacing w:after="120"/>
      </w:pPr>
      <w:r>
        <w:t>综合来看，本项目的技术选型与代码结构、运行配置和业务边界保持一致，能够支撑系统的实现需求。需要说明的是，项目中同时接入了</w:t>
      </w:r>
      <w:r>
        <w:t xml:space="preserve"> Sentinel </w:t>
      </w:r>
      <w:r>
        <w:t>相关依赖、配置类和运行参数，说明系统具备流量治理接入基础；但更细粒度的规则内容主要依赖运行时配置，因此本文仅将其表述为已接入的治理能力，不将运行时规则细节写为固定实现结果。</w:t>
      </w:r>
    </w:p>
    <w:p w14:paraId="76E20F4E" w14:textId="77777777" w:rsidR="008F5898" w:rsidRDefault="00000000">
      <w:pPr>
        <w:spacing w:after="200"/>
      </w:pPr>
      <w:r>
        <w:t xml:space="preserve"> </w:t>
      </w:r>
    </w:p>
    <w:p w14:paraId="597218E6" w14:textId="77777777" w:rsidR="008F5898" w:rsidRDefault="00000000">
      <w:pPr>
        <w:pStyle w:val="2"/>
        <w:spacing w:after="200"/>
      </w:pPr>
      <w:r>
        <w:t>第</w:t>
      </w:r>
      <w:r>
        <w:t>3</w:t>
      </w:r>
      <w:r>
        <w:t>章</w:t>
      </w:r>
      <w:r>
        <w:t xml:space="preserve"> </w:t>
      </w:r>
      <w:r>
        <w:t>系统分析</w:t>
      </w:r>
    </w:p>
    <w:p w14:paraId="0932093F" w14:textId="77777777" w:rsidR="008F5898" w:rsidRDefault="00000000">
      <w:pPr>
        <w:pStyle w:val="3"/>
        <w:spacing w:after="200"/>
      </w:pPr>
      <w:r>
        <w:t xml:space="preserve">3.1 </w:t>
      </w:r>
      <w:r>
        <w:t>系统业务需求</w:t>
      </w:r>
    </w:p>
    <w:p w14:paraId="5F99799F" w14:textId="77777777" w:rsidR="008F5898" w:rsidRDefault="00000000">
      <w:pPr>
        <w:pStyle w:val="4"/>
        <w:spacing w:after="200"/>
      </w:pPr>
      <w:r>
        <w:t xml:space="preserve">3.1.1 </w:t>
      </w:r>
      <w:r>
        <w:t>平台建设目标</w:t>
      </w:r>
    </w:p>
    <w:p w14:paraId="1DDBAA65" w14:textId="77777777" w:rsidR="008F5898" w:rsidRDefault="00000000">
      <w:pPr>
        <w:spacing w:after="120"/>
      </w:pPr>
      <w:r>
        <w:t>结合项目实际实现内容，平台建设目标主要包括以下几个方面：一是建立统一的食品安全监管业务平台，将企业备案、产品档案、检查任务、抽检任务、整改管理、投诉处理、公告发布、预警跟踪和统计查询纳入统一系统；二是支撑多角色协同监管，使系统管理员、区域管理员、执法人员、企业用户和公众用户围绕各自职责完成工作；</w:t>
      </w:r>
      <w:r>
        <w:lastRenderedPageBreak/>
        <w:t>三是提高监管过程的规范化和可追溯性，通过结构化数据记录业务状态流转；四是兼顾监管内部管理与公众服务需求，使平台同时具备内部监管与外部信息公开能力。</w:t>
      </w:r>
    </w:p>
    <w:p w14:paraId="0F24B22C" w14:textId="77777777" w:rsidR="008F5898" w:rsidRDefault="00000000">
      <w:pPr>
        <w:spacing w:after="200"/>
      </w:pPr>
      <w:r>
        <w:t xml:space="preserve"> </w:t>
      </w:r>
    </w:p>
    <w:p w14:paraId="0DD3EE6C" w14:textId="77777777" w:rsidR="008F5898" w:rsidRDefault="00000000">
      <w:pPr>
        <w:pStyle w:val="4"/>
        <w:spacing w:after="200"/>
      </w:pPr>
      <w:r>
        <w:t xml:space="preserve">3.1.2 </w:t>
      </w:r>
      <w:r>
        <w:t>主要业务对象与用户角色</w:t>
      </w:r>
    </w:p>
    <w:p w14:paraId="166E4DB3" w14:textId="77777777" w:rsidR="008F5898" w:rsidRDefault="00000000">
      <w:pPr>
        <w:spacing w:after="120"/>
      </w:pPr>
      <w:r>
        <w:t>系统管理员主要负责监管人员账号创建、信息查看和状态维护。区域管理员主要负责监管业务组织，包括企业备案审核、企业信息查看、检查与抽检任务管理、整改复核、投诉流转、公告管理、预警中心和统计概览等功能。执法人员主要承担一线业务执行工作，包括查看辖区企业、执行检查任务、提交检查结果、执行抽检任务、录入抽检结果、处理投诉和跟进整改等。企业用户主要负责企业备案资料维护、产品档案维护、查看检查记录、查看整改任务和提交整改结果。公众用户可以注册登录系统，查看公告、公示企业和抽检结果，并进行投诉提交与投诉跟踪。</w:t>
      </w:r>
    </w:p>
    <w:p w14:paraId="20A782CD" w14:textId="77777777" w:rsidR="008F5898" w:rsidRDefault="00000000">
      <w:pPr>
        <w:spacing w:after="200"/>
      </w:pPr>
      <w:r>
        <w:t xml:space="preserve"> </w:t>
      </w:r>
    </w:p>
    <w:p w14:paraId="5551C3D8" w14:textId="77777777" w:rsidR="008F5898" w:rsidRDefault="00000000">
      <w:pPr>
        <w:spacing w:after="120"/>
      </w:pPr>
      <w:r>
        <w:t>为使角色边界表达更加清晰，角色职责汇总如表</w:t>
      </w:r>
      <w:r>
        <w:t>3-1</w:t>
      </w:r>
      <w:r>
        <w:t>所示。</w:t>
      </w:r>
    </w:p>
    <w:p w14:paraId="3CD31959" w14:textId="77777777" w:rsidR="008F5898" w:rsidRDefault="00000000">
      <w:pPr>
        <w:spacing w:after="200"/>
      </w:pPr>
      <w:r>
        <w:t xml:space="preserve"> </w:t>
      </w:r>
    </w:p>
    <w:p w14:paraId="09804A0C" w14:textId="77777777" w:rsidR="008F5898" w:rsidRDefault="00000000">
      <w:pPr>
        <w:spacing w:after="120"/>
      </w:pPr>
      <w:r>
        <w:t>表</w:t>
      </w:r>
      <w:r>
        <w:t xml:space="preserve">3-1 </w:t>
      </w:r>
      <w:r>
        <w:t>用户角色与职责说明表</w:t>
      </w:r>
    </w:p>
    <w:p w14:paraId="19A55241"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88"/>
        <w:gridCol w:w="2305"/>
        <w:gridCol w:w="2574"/>
        <w:gridCol w:w="3249"/>
      </w:tblGrid>
      <w:tr w:rsidR="008F5898" w14:paraId="7FF4BD78" w14:textId="77777777">
        <w:trPr>
          <w:tblHeader/>
        </w:trPr>
        <w:tc>
          <w:tcPr>
            <w:tcW w:w="915" w:type="dxa"/>
          </w:tcPr>
          <w:p w14:paraId="76513B50" w14:textId="77777777" w:rsidR="008F5898" w:rsidRDefault="00000000">
            <w:r>
              <w:rPr>
                <w:b/>
                <w:bCs/>
              </w:rPr>
              <w:t>角色名称</w:t>
            </w:r>
          </w:p>
        </w:tc>
        <w:tc>
          <w:tcPr>
            <w:tcW w:w="2393" w:type="dxa"/>
          </w:tcPr>
          <w:p w14:paraId="255D52A4" w14:textId="77777777" w:rsidR="008F5898" w:rsidRDefault="00000000">
            <w:r>
              <w:rPr>
                <w:b/>
                <w:bCs/>
              </w:rPr>
              <w:t>主要职责</w:t>
            </w:r>
          </w:p>
        </w:tc>
        <w:tc>
          <w:tcPr>
            <w:tcW w:w="2674" w:type="dxa"/>
          </w:tcPr>
          <w:p w14:paraId="08382AAF" w14:textId="77777777" w:rsidR="008F5898" w:rsidRDefault="00000000">
            <w:r>
              <w:rPr>
                <w:b/>
                <w:bCs/>
              </w:rPr>
              <w:t>主要访问功能</w:t>
            </w:r>
          </w:p>
        </w:tc>
        <w:tc>
          <w:tcPr>
            <w:tcW w:w="3378" w:type="dxa"/>
          </w:tcPr>
          <w:p w14:paraId="6DCA2B87" w14:textId="77777777" w:rsidR="008F5898" w:rsidRDefault="00000000">
            <w:r>
              <w:rPr>
                <w:b/>
                <w:bCs/>
              </w:rPr>
              <w:t>代码依据</w:t>
            </w:r>
          </w:p>
        </w:tc>
      </w:tr>
      <w:tr w:rsidR="008F5898" w14:paraId="57F17ADE" w14:textId="77777777">
        <w:tc>
          <w:tcPr>
            <w:tcW w:w="915" w:type="dxa"/>
          </w:tcPr>
          <w:p w14:paraId="6B15A64B" w14:textId="77777777" w:rsidR="008F5898" w:rsidRDefault="00000000">
            <w:r>
              <w:t>系统管理员</w:t>
            </w:r>
          </w:p>
        </w:tc>
        <w:tc>
          <w:tcPr>
            <w:tcW w:w="2393" w:type="dxa"/>
          </w:tcPr>
          <w:p w14:paraId="38997545" w14:textId="77777777" w:rsidR="008F5898" w:rsidRDefault="00000000">
            <w:r>
              <w:t>创建监管账号，查看监管人员信息，维护账号状态</w:t>
            </w:r>
          </w:p>
        </w:tc>
        <w:tc>
          <w:tcPr>
            <w:tcW w:w="2674" w:type="dxa"/>
          </w:tcPr>
          <w:p w14:paraId="7234B2CD" w14:textId="77777777" w:rsidR="008F5898" w:rsidRDefault="00000000">
            <w:r>
              <w:t>系统管理员工作台、监管人员列表、添加监管人员、人员详情、状态切换</w:t>
            </w:r>
          </w:p>
        </w:tc>
        <w:tc>
          <w:tcPr>
            <w:tcW w:w="3378" w:type="dxa"/>
          </w:tcPr>
          <w:p w14:paraId="6ABC6166" w14:textId="77777777" w:rsidR="008F5898" w:rsidRDefault="00000000">
            <w:r>
              <w:rPr>
                <w:rFonts w:ascii="Courier New" w:eastAsia="Courier New" w:hAnsi="Courier New" w:cs="Courier New"/>
                <w:shd w:val="clear" w:color="auto" w:fill="F1F5F9"/>
              </w:rPr>
              <w:t>food-web/src/router/index.js</w:t>
            </w:r>
            <w:r>
              <w:t xml:space="preserve"> </w:t>
            </w:r>
            <w:r>
              <w:t>中</w:t>
            </w:r>
            <w:r>
              <w:t xml:space="preserve"> </w:t>
            </w:r>
            <w:r>
              <w:rPr>
                <w:rFonts w:ascii="Courier New" w:eastAsia="Courier New" w:hAnsi="Courier New" w:cs="Courier New"/>
                <w:shd w:val="clear" w:color="auto" w:fill="F1F5F9"/>
              </w:rPr>
              <w:t>ADMIN</w:t>
            </w:r>
            <w:r>
              <w:t xml:space="preserve"> </w:t>
            </w:r>
            <w:r>
              <w:t>路由；</w:t>
            </w:r>
            <w:r>
              <w:rPr>
                <w:rFonts w:ascii="Courier New" w:eastAsia="Courier New" w:hAnsi="Courier New" w:cs="Courier New"/>
                <w:shd w:val="clear" w:color="auto" w:fill="F1F5F9"/>
              </w:rPr>
              <w:t>user-service</w:t>
            </w:r>
            <w:r>
              <w:t xml:space="preserve"> </w:t>
            </w:r>
            <w:r>
              <w:rPr>
                <w:rFonts w:ascii="Courier New" w:eastAsia="Courier New" w:hAnsi="Courier New" w:cs="Courier New"/>
                <w:shd w:val="clear" w:color="auto" w:fill="F1F5F9"/>
              </w:rPr>
              <w:t>AdminUserController</w:t>
            </w:r>
            <w:r>
              <w:t>；</w:t>
            </w:r>
            <w:r>
              <w:rPr>
                <w:rFonts w:ascii="Courier New" w:eastAsia="Courier New" w:hAnsi="Courier New" w:cs="Courier New"/>
                <w:shd w:val="clear" w:color="auto" w:fill="F1F5F9"/>
              </w:rPr>
              <w:t>regulation-service</w:t>
            </w:r>
            <w:r>
              <w:t xml:space="preserve"> </w:t>
            </w:r>
            <w:r>
              <w:rPr>
                <w:rFonts w:ascii="Courier New" w:eastAsia="Courier New" w:hAnsi="Courier New" w:cs="Courier New"/>
                <w:shd w:val="clear" w:color="auto" w:fill="F1F5F9"/>
              </w:rPr>
              <w:t>RegulatorProfileController</w:t>
            </w:r>
          </w:p>
        </w:tc>
      </w:tr>
      <w:tr w:rsidR="008F5898" w14:paraId="2CB1FE54" w14:textId="77777777">
        <w:tc>
          <w:tcPr>
            <w:tcW w:w="915" w:type="dxa"/>
          </w:tcPr>
          <w:p w14:paraId="6603774E" w14:textId="77777777" w:rsidR="008F5898" w:rsidRDefault="00000000">
            <w:r>
              <w:t>区域管理员</w:t>
            </w:r>
          </w:p>
        </w:tc>
        <w:tc>
          <w:tcPr>
            <w:tcW w:w="2393" w:type="dxa"/>
          </w:tcPr>
          <w:p w14:paraId="2E04D151" w14:textId="77777777" w:rsidR="008F5898" w:rsidRDefault="00000000">
            <w:r>
              <w:t>组织监管流程，审核备案，创建和管理检查抽检任务，复核整改，处理公告与统计</w:t>
            </w:r>
          </w:p>
        </w:tc>
        <w:tc>
          <w:tcPr>
            <w:tcW w:w="2674" w:type="dxa"/>
          </w:tcPr>
          <w:p w14:paraId="09DECC13" w14:textId="77777777" w:rsidR="008F5898" w:rsidRDefault="00000000">
            <w:r>
              <w:t>监管概览、企业管理、备案审核、检查任务、抽检任务、整改复核、投诉流转、预警中心、统计页面</w:t>
            </w:r>
          </w:p>
        </w:tc>
        <w:tc>
          <w:tcPr>
            <w:tcW w:w="3378" w:type="dxa"/>
          </w:tcPr>
          <w:p w14:paraId="4347987E" w14:textId="77777777" w:rsidR="008F5898" w:rsidRDefault="00000000">
            <w:r>
              <w:rPr>
                <w:rFonts w:ascii="Courier New" w:eastAsia="Courier New" w:hAnsi="Courier New" w:cs="Courier New"/>
                <w:shd w:val="clear" w:color="auto" w:fill="F1F5F9"/>
              </w:rPr>
              <w:t>food-web/src/router/index.js</w:t>
            </w:r>
            <w:r>
              <w:t xml:space="preserve"> </w:t>
            </w:r>
            <w:r>
              <w:t>中</w:t>
            </w:r>
            <w:r>
              <w:t xml:space="preserve"> </w:t>
            </w:r>
            <w:r>
              <w:rPr>
                <w:rFonts w:ascii="Courier New" w:eastAsia="Courier New" w:hAnsi="Courier New" w:cs="Courier New"/>
                <w:shd w:val="clear" w:color="auto" w:fill="F1F5F9"/>
              </w:rPr>
              <w:t>REGULATOR_ADMIN</w:t>
            </w:r>
            <w:r>
              <w:t xml:space="preserve"> </w:t>
            </w:r>
            <w:r>
              <w:t>路由；</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w:t>
            </w:r>
            <w:r>
              <w:rPr>
                <w:rFonts w:ascii="Courier New" w:eastAsia="Courier New" w:hAnsi="Courier New" w:cs="Courier New"/>
                <w:shd w:val="clear" w:color="auto" w:fill="F1F5F9"/>
              </w:rPr>
              <w:t>complaint-service</w:t>
            </w:r>
            <w:r>
              <w:t xml:space="preserve"> </w:t>
            </w:r>
            <w:r>
              <w:t>相关控制器</w:t>
            </w:r>
          </w:p>
        </w:tc>
      </w:tr>
      <w:tr w:rsidR="008F5898" w14:paraId="4FD728F9" w14:textId="77777777">
        <w:tc>
          <w:tcPr>
            <w:tcW w:w="915" w:type="dxa"/>
          </w:tcPr>
          <w:p w14:paraId="4376AD37" w14:textId="77777777" w:rsidR="008F5898" w:rsidRDefault="00000000">
            <w:r>
              <w:t>执法人员</w:t>
            </w:r>
          </w:p>
        </w:tc>
        <w:tc>
          <w:tcPr>
            <w:tcW w:w="2393" w:type="dxa"/>
          </w:tcPr>
          <w:p w14:paraId="3ADFE282" w14:textId="77777777" w:rsidR="008F5898" w:rsidRDefault="00000000">
            <w:r>
              <w:t>执行检查、抽检、投诉处理和整改跟进</w:t>
            </w:r>
          </w:p>
        </w:tc>
        <w:tc>
          <w:tcPr>
            <w:tcW w:w="2674" w:type="dxa"/>
          </w:tcPr>
          <w:p w14:paraId="3A0172AA" w14:textId="77777777" w:rsidR="008F5898" w:rsidRDefault="00000000">
            <w:r>
              <w:t>企业监管、我的任务、检查结果提交、抽检结果提交、投诉处理、整改跟进、个</w:t>
            </w:r>
            <w:r>
              <w:lastRenderedPageBreak/>
              <w:t>人预警、统计</w:t>
            </w:r>
          </w:p>
        </w:tc>
        <w:tc>
          <w:tcPr>
            <w:tcW w:w="3378" w:type="dxa"/>
          </w:tcPr>
          <w:p w14:paraId="6498AAA3" w14:textId="77777777" w:rsidR="008F5898" w:rsidRDefault="00000000">
            <w:r>
              <w:rPr>
                <w:rFonts w:ascii="Courier New" w:eastAsia="Courier New" w:hAnsi="Courier New" w:cs="Courier New"/>
                <w:shd w:val="clear" w:color="auto" w:fill="F1F5F9"/>
              </w:rPr>
              <w:lastRenderedPageBreak/>
              <w:t>food-web/src/router/index.js</w:t>
            </w:r>
            <w:r>
              <w:t xml:space="preserve"> </w:t>
            </w:r>
            <w:r>
              <w:t>中</w:t>
            </w:r>
            <w:r>
              <w:t xml:space="preserve"> </w:t>
            </w:r>
            <w:r>
              <w:rPr>
                <w:rFonts w:ascii="Courier New" w:eastAsia="Courier New" w:hAnsi="Courier New" w:cs="Courier New"/>
                <w:shd w:val="clear" w:color="auto" w:fill="F1F5F9"/>
              </w:rPr>
              <w:t>REGULATOR_ENFORCER</w:t>
            </w:r>
            <w:r>
              <w:t xml:space="preserve"> </w:t>
            </w:r>
            <w:r>
              <w:t>路</w:t>
            </w:r>
            <w:r>
              <w:lastRenderedPageBreak/>
              <w:t>由；</w:t>
            </w:r>
            <w:r>
              <w:rPr>
                <w:rFonts w:ascii="Courier New" w:eastAsia="Courier New" w:hAnsi="Courier New" w:cs="Courier New"/>
                <w:shd w:val="clear" w:color="auto" w:fill="F1F5F9"/>
              </w:rPr>
              <w:t>regulation-operation-service</w:t>
            </w:r>
            <w:r>
              <w:t>、</w:t>
            </w:r>
            <w:r>
              <w:rPr>
                <w:rFonts w:ascii="Courier New" w:eastAsia="Courier New" w:hAnsi="Courier New" w:cs="Courier New"/>
                <w:shd w:val="clear" w:color="auto" w:fill="F1F5F9"/>
              </w:rPr>
              <w:t>complaint-service</w:t>
            </w:r>
            <w:r>
              <w:t>、</w:t>
            </w:r>
            <w:r>
              <w:rPr>
                <w:rFonts w:ascii="Courier New" w:eastAsia="Courier New" w:hAnsi="Courier New" w:cs="Courier New"/>
                <w:shd w:val="clear" w:color="auto" w:fill="F1F5F9"/>
              </w:rPr>
              <w:t>regulation-service</w:t>
            </w:r>
            <w:r>
              <w:t xml:space="preserve"> </w:t>
            </w:r>
            <w:r>
              <w:t>相关接口</w:t>
            </w:r>
          </w:p>
        </w:tc>
      </w:tr>
      <w:tr w:rsidR="008F5898" w14:paraId="61C4F52F" w14:textId="77777777">
        <w:tc>
          <w:tcPr>
            <w:tcW w:w="915" w:type="dxa"/>
          </w:tcPr>
          <w:p w14:paraId="0C4BB8AB" w14:textId="77777777" w:rsidR="008F5898" w:rsidRDefault="00000000">
            <w:r>
              <w:lastRenderedPageBreak/>
              <w:t>企业用户</w:t>
            </w:r>
          </w:p>
        </w:tc>
        <w:tc>
          <w:tcPr>
            <w:tcW w:w="2393" w:type="dxa"/>
          </w:tcPr>
          <w:p w14:paraId="4FF8344A" w14:textId="77777777" w:rsidR="008F5898" w:rsidRDefault="00000000">
            <w:r>
              <w:t>维护备案资料与产品档案，查看检查记录，提交整改</w:t>
            </w:r>
          </w:p>
        </w:tc>
        <w:tc>
          <w:tcPr>
            <w:tcW w:w="2674" w:type="dxa"/>
          </w:tcPr>
          <w:p w14:paraId="7FFACF40" w14:textId="77777777" w:rsidR="008F5898" w:rsidRDefault="00000000">
            <w:r>
              <w:t>企业工作台、备案详情、产品档案、检查记录、整改任务</w:t>
            </w:r>
          </w:p>
        </w:tc>
        <w:tc>
          <w:tcPr>
            <w:tcW w:w="3378" w:type="dxa"/>
          </w:tcPr>
          <w:p w14:paraId="53EDB852" w14:textId="77777777" w:rsidR="008F5898" w:rsidRDefault="00000000">
            <w:r>
              <w:rPr>
                <w:rFonts w:ascii="Courier New" w:eastAsia="Courier New" w:hAnsi="Courier New" w:cs="Courier New"/>
                <w:shd w:val="clear" w:color="auto" w:fill="F1F5F9"/>
              </w:rPr>
              <w:t>food-web/src/router/index.js</w:t>
            </w:r>
            <w:r>
              <w:t xml:space="preserve"> </w:t>
            </w:r>
            <w:r>
              <w:t>中</w:t>
            </w:r>
            <w:r>
              <w:t xml:space="preserve"> </w:t>
            </w:r>
            <w:r>
              <w:rPr>
                <w:rFonts w:ascii="Courier New" w:eastAsia="Courier New" w:hAnsi="Courier New" w:cs="Courier New"/>
                <w:shd w:val="clear" w:color="auto" w:fill="F1F5F9"/>
              </w:rPr>
              <w:t>ENTERPRISE</w:t>
            </w:r>
            <w:r>
              <w:t xml:space="preserve"> </w:t>
            </w:r>
            <w:r>
              <w:t>路由；</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 xml:space="preserve"> </w:t>
            </w:r>
            <w:r>
              <w:t>相关接口</w:t>
            </w:r>
          </w:p>
        </w:tc>
      </w:tr>
      <w:tr w:rsidR="008F5898" w14:paraId="1F96AB2E" w14:textId="77777777">
        <w:tc>
          <w:tcPr>
            <w:tcW w:w="915" w:type="dxa"/>
          </w:tcPr>
          <w:p w14:paraId="5BFEEC48" w14:textId="77777777" w:rsidR="008F5898" w:rsidRDefault="00000000">
            <w:r>
              <w:t>公众用户</w:t>
            </w:r>
          </w:p>
        </w:tc>
        <w:tc>
          <w:tcPr>
            <w:tcW w:w="2393" w:type="dxa"/>
          </w:tcPr>
          <w:p w14:paraId="5DBB68AF" w14:textId="77777777" w:rsidR="008F5898" w:rsidRDefault="00000000">
            <w:r>
              <w:t>获取公开信息并提交投诉</w:t>
            </w:r>
          </w:p>
        </w:tc>
        <w:tc>
          <w:tcPr>
            <w:tcW w:w="2674" w:type="dxa"/>
          </w:tcPr>
          <w:p w14:paraId="79ABFC4E" w14:textId="77777777" w:rsidR="008F5898" w:rsidRDefault="00000000">
            <w:r>
              <w:t>公众首页、公告、企业公示、抽检结果、投诉提交、投诉跟踪</w:t>
            </w:r>
          </w:p>
        </w:tc>
        <w:tc>
          <w:tcPr>
            <w:tcW w:w="3378" w:type="dxa"/>
          </w:tcPr>
          <w:p w14:paraId="55FB2A68" w14:textId="77777777" w:rsidR="008F5898" w:rsidRDefault="00000000">
            <w:r>
              <w:rPr>
                <w:rFonts w:ascii="Courier New" w:eastAsia="Courier New" w:hAnsi="Courier New" w:cs="Courier New"/>
                <w:shd w:val="clear" w:color="auto" w:fill="F1F5F9"/>
              </w:rPr>
              <w:t>food-web/src/router/index.js</w:t>
            </w:r>
            <w:r>
              <w:t xml:space="preserve"> </w:t>
            </w:r>
            <w:r>
              <w:t>中</w:t>
            </w:r>
            <w:r>
              <w:t xml:space="preserve"> </w:t>
            </w:r>
            <w:r>
              <w:rPr>
                <w:rFonts w:ascii="Courier New" w:eastAsia="Courier New" w:hAnsi="Courier New" w:cs="Courier New"/>
                <w:shd w:val="clear" w:color="auto" w:fill="F1F5F9"/>
              </w:rPr>
              <w:t>PUBLIC</w:t>
            </w:r>
            <w:r>
              <w:t xml:space="preserve"> </w:t>
            </w:r>
            <w:r>
              <w:t>路由；</w:t>
            </w:r>
            <w:r>
              <w:rPr>
                <w:rFonts w:ascii="Courier New" w:eastAsia="Courier New" w:hAnsi="Courier New" w:cs="Courier New"/>
                <w:shd w:val="clear" w:color="auto" w:fill="F1F5F9"/>
              </w:rPr>
              <w:t>regulation-service</w:t>
            </w:r>
            <w:r>
              <w:t xml:space="preserve"> </w:t>
            </w:r>
            <w:r>
              <w:t>公开接口；</w:t>
            </w:r>
            <w:r>
              <w:rPr>
                <w:rFonts w:ascii="Courier New" w:eastAsia="Courier New" w:hAnsi="Courier New" w:cs="Courier New"/>
                <w:shd w:val="clear" w:color="auto" w:fill="F1F5F9"/>
              </w:rPr>
              <w:t>complaint-service</w:t>
            </w:r>
            <w:r>
              <w:t xml:space="preserve"> </w:t>
            </w:r>
            <w:r>
              <w:t>公开接口</w:t>
            </w:r>
          </w:p>
        </w:tc>
      </w:tr>
    </w:tbl>
    <w:p w14:paraId="7231BD8E" w14:textId="77777777" w:rsidR="008F5898" w:rsidRDefault="00000000">
      <w:pPr>
        <w:spacing w:before="240"/>
      </w:pPr>
      <w:r>
        <w:t xml:space="preserve"> </w:t>
      </w:r>
    </w:p>
    <w:p w14:paraId="7941D31D" w14:textId="77777777" w:rsidR="008F5898" w:rsidRDefault="00000000">
      <w:pPr>
        <w:spacing w:after="120"/>
      </w:pPr>
      <w:r>
        <w:t>在上述角色分析基础上，适合使用图形方式表达角色与功能关系。</w:t>
      </w:r>
    </w:p>
    <w:p w14:paraId="6D4CFA57" w14:textId="77777777" w:rsidR="008F5898" w:rsidRDefault="00000000">
      <w:pPr>
        <w:spacing w:after="200"/>
      </w:pPr>
      <w:r>
        <w:t xml:space="preserve"> </w:t>
      </w:r>
    </w:p>
    <w:p w14:paraId="3D2CD0B8" w14:textId="77777777" w:rsidR="008F5898" w:rsidRDefault="00000000">
      <w:pPr>
        <w:spacing w:after="120"/>
      </w:pPr>
      <w:r>
        <w:t>[</w:t>
      </w:r>
      <w:r>
        <w:t>插图位置：图</w:t>
      </w:r>
      <w:r>
        <w:t xml:space="preserve">3-1 </w:t>
      </w:r>
      <w:r>
        <w:t>系统用户角色用例图</w:t>
      </w:r>
      <w:r>
        <w:t>]</w:t>
      </w:r>
      <w:r>
        <w:br/>
        <w:t>[</w:t>
      </w:r>
      <w:r>
        <w:t>图文件：</w:t>
      </w:r>
      <w:r>
        <w:t>figures/fig3-1-user-role-usecase.puml]</w:t>
      </w:r>
      <w:r>
        <w:br/>
        <w:t>[</w:t>
      </w:r>
      <w:r>
        <w:t>生成图片建议名：</w:t>
      </w:r>
      <w:r>
        <w:t>fig3-1-user-role-usecase.png]</w:t>
      </w:r>
      <w:r>
        <w:br/>
        <w:t>[</w:t>
      </w:r>
      <w:r>
        <w:t>图注：系统用户角色用例图</w:t>
      </w:r>
      <w:r>
        <w:t>]</w:t>
      </w:r>
    </w:p>
    <w:p w14:paraId="7B4FF915" w14:textId="77777777" w:rsidR="008F5898" w:rsidRDefault="00000000">
      <w:pPr>
        <w:spacing w:after="200"/>
      </w:pPr>
      <w:r>
        <w:t xml:space="preserve"> </w:t>
      </w:r>
    </w:p>
    <w:p w14:paraId="46139D74" w14:textId="77777777" w:rsidR="008F5898" w:rsidRDefault="00000000">
      <w:pPr>
        <w:pStyle w:val="4"/>
        <w:spacing w:after="200"/>
      </w:pPr>
      <w:r>
        <w:t xml:space="preserve">3.1.3 </w:t>
      </w:r>
      <w:r>
        <w:t>核心监管业务场景</w:t>
      </w:r>
    </w:p>
    <w:p w14:paraId="798C4AAC" w14:textId="77777777" w:rsidR="008F5898" w:rsidRDefault="00000000">
      <w:pPr>
        <w:spacing w:after="120"/>
      </w:pPr>
      <w:r>
        <w:t>结合后端控制器、前端页面和数据库设计，可以确认本项目围绕以下核心监管业务场景展开。</w:t>
      </w:r>
    </w:p>
    <w:p w14:paraId="16199908" w14:textId="77777777" w:rsidR="008F5898" w:rsidRDefault="00000000">
      <w:pPr>
        <w:spacing w:after="200"/>
      </w:pPr>
      <w:r>
        <w:t xml:space="preserve"> </w:t>
      </w:r>
    </w:p>
    <w:p w14:paraId="6F1074C9" w14:textId="77777777" w:rsidR="008F5898" w:rsidRDefault="00000000">
      <w:pPr>
        <w:spacing w:after="120"/>
      </w:pPr>
      <w:r>
        <w:t>一是企业备案与基础信息审核场景。企业用户提交企业名称、许可证编号、统一社会信用代码、法定代表人、所属区域、地址及附件等备案信息，区域管理员对待审核企业进行查看、审核通过或驳回。</w:t>
      </w:r>
    </w:p>
    <w:p w14:paraId="655D3BA7" w14:textId="77777777" w:rsidR="008F5898" w:rsidRDefault="00000000">
      <w:pPr>
        <w:spacing w:after="200"/>
      </w:pPr>
      <w:r>
        <w:t xml:space="preserve"> </w:t>
      </w:r>
    </w:p>
    <w:p w14:paraId="44C66097" w14:textId="77777777" w:rsidR="008F5898" w:rsidRDefault="00000000">
      <w:pPr>
        <w:spacing w:after="120"/>
      </w:pPr>
      <w:r>
        <w:lastRenderedPageBreak/>
        <w:t>二是产品档案管理场景。企业用户在备案完成后维护本企业产品档案，监管人员端可以按企业查看产品信息，为抽检任务创建提供基础数据。</w:t>
      </w:r>
    </w:p>
    <w:p w14:paraId="0974626A" w14:textId="77777777" w:rsidR="008F5898" w:rsidRDefault="00000000">
      <w:pPr>
        <w:spacing w:after="200"/>
      </w:pPr>
      <w:r>
        <w:t xml:space="preserve"> </w:t>
      </w:r>
    </w:p>
    <w:p w14:paraId="50F04304" w14:textId="77777777" w:rsidR="008F5898" w:rsidRDefault="00000000">
      <w:pPr>
        <w:spacing w:after="120"/>
      </w:pPr>
      <w:r>
        <w:t>三是监督检查场景。区域管理员围绕企业创建检查任务并指派给执法人员，执法人员启动任务并提交检查结果，系统生成检查记录和检查项明细。若发现问题，后续可形成整改任务。</w:t>
      </w:r>
    </w:p>
    <w:p w14:paraId="2C47C75F" w14:textId="77777777" w:rsidR="008F5898" w:rsidRDefault="00000000">
      <w:pPr>
        <w:spacing w:after="200"/>
      </w:pPr>
      <w:r>
        <w:t xml:space="preserve"> </w:t>
      </w:r>
    </w:p>
    <w:p w14:paraId="58B855F6" w14:textId="77777777" w:rsidR="008F5898" w:rsidRDefault="00000000">
      <w:pPr>
        <w:spacing w:after="120"/>
      </w:pPr>
      <w:r>
        <w:t>四是抽检与公示场景。区域管理员创建抽检任务并指定企业和产品，执法人员提交抽检结果，区域管理员决定是否发布抽检结果，公众用户查询已发布结果。</w:t>
      </w:r>
    </w:p>
    <w:p w14:paraId="32C69F07" w14:textId="77777777" w:rsidR="008F5898" w:rsidRDefault="00000000">
      <w:pPr>
        <w:spacing w:after="200"/>
      </w:pPr>
      <w:r>
        <w:t xml:space="preserve"> </w:t>
      </w:r>
    </w:p>
    <w:p w14:paraId="08CF8F29" w14:textId="77777777" w:rsidR="008F5898" w:rsidRDefault="00000000">
      <w:pPr>
        <w:spacing w:after="120"/>
      </w:pPr>
      <w:r>
        <w:t>五是整改复核场景。检查发现问题后形成整改任务，企业提交整改进展和附件，监管人员查看整改详情和动作日志，并执行复核确认或退回整改。</w:t>
      </w:r>
    </w:p>
    <w:p w14:paraId="1DB3D38A" w14:textId="77777777" w:rsidR="008F5898" w:rsidRDefault="00000000">
      <w:pPr>
        <w:spacing w:after="200"/>
      </w:pPr>
      <w:r>
        <w:t xml:space="preserve"> </w:t>
      </w:r>
    </w:p>
    <w:p w14:paraId="16C71F17" w14:textId="77777777" w:rsidR="008F5898" w:rsidRDefault="00000000">
      <w:pPr>
        <w:spacing w:after="120"/>
      </w:pPr>
      <w:r>
        <w:t>六是投诉受理与处理场景。公众用户选择企业并提交投诉内容，区域管理员和执法人员围绕投诉完成受理、指派、处理、反馈或驳回。投诉信息既是社会监督的体现，也为后续监管重点识别和风险预警提供输入。</w:t>
      </w:r>
    </w:p>
    <w:p w14:paraId="7000738B" w14:textId="77777777" w:rsidR="008F5898" w:rsidRDefault="00000000">
      <w:pPr>
        <w:spacing w:after="200"/>
      </w:pPr>
      <w:r>
        <w:t xml:space="preserve"> </w:t>
      </w:r>
    </w:p>
    <w:p w14:paraId="5C5D928E" w14:textId="77777777" w:rsidR="008F5898" w:rsidRDefault="00000000">
      <w:pPr>
        <w:spacing w:after="120"/>
      </w:pPr>
      <w:r>
        <w:t>七是公告公示与预警统计场景。监管人员端管理公告发布与下线，公众用户查询公开信息；系统围绕整改超时、抽检不合格、投诉过载等业务事件形成预警记录，并通过查询服务向监管人员提供统计概览。</w:t>
      </w:r>
    </w:p>
    <w:p w14:paraId="0CCC438E" w14:textId="77777777" w:rsidR="008F5898" w:rsidRDefault="00000000">
      <w:pPr>
        <w:spacing w:after="200"/>
      </w:pPr>
      <w:r>
        <w:t xml:space="preserve"> </w:t>
      </w:r>
    </w:p>
    <w:p w14:paraId="13485CA1" w14:textId="77777777" w:rsidR="008F5898" w:rsidRDefault="00000000">
      <w:pPr>
        <w:pStyle w:val="4"/>
        <w:spacing w:after="200"/>
      </w:pPr>
      <w:r>
        <w:t xml:space="preserve">3.1.4 </w:t>
      </w:r>
      <w:r>
        <w:t>主要业务流程</w:t>
      </w:r>
    </w:p>
    <w:p w14:paraId="5A164F40" w14:textId="77777777" w:rsidR="008F5898" w:rsidRDefault="00000000">
      <w:pPr>
        <w:spacing w:after="120"/>
      </w:pPr>
      <w:r>
        <w:t>为保证系统分析与后续设计、实现章节保持一致，本项目主要业务流程可归纳为以下几条主线：企业备案流程、检查与整改流程、抽检与公示流程、投诉处理流程。</w:t>
      </w:r>
    </w:p>
    <w:p w14:paraId="24EB1E06" w14:textId="77777777" w:rsidR="008F5898" w:rsidRDefault="00000000">
      <w:pPr>
        <w:spacing w:after="200"/>
      </w:pPr>
      <w:r>
        <w:t xml:space="preserve"> </w:t>
      </w:r>
    </w:p>
    <w:p w14:paraId="6AEB8280" w14:textId="77777777" w:rsidR="008F5898" w:rsidRDefault="00000000">
      <w:pPr>
        <w:spacing w:after="120"/>
      </w:pPr>
      <w:r>
        <w:t>第一条主线为企业备案流程。企业用户注册登录后提交备案资料和附件，系统保存企业基础信息与附件信息，区域管理员查看待审核企业并执行审核或驳回，审核通过后企业进入可正常纳管状态。</w:t>
      </w:r>
    </w:p>
    <w:p w14:paraId="67FA5CC9" w14:textId="77777777" w:rsidR="008F5898" w:rsidRDefault="00000000">
      <w:pPr>
        <w:spacing w:after="200"/>
      </w:pPr>
      <w:r>
        <w:t xml:space="preserve"> </w:t>
      </w:r>
    </w:p>
    <w:p w14:paraId="0AC687A1" w14:textId="77777777" w:rsidR="008F5898" w:rsidRDefault="00000000">
      <w:pPr>
        <w:spacing w:after="120"/>
      </w:pPr>
      <w:r>
        <w:t>第二条主线为检查与整改流程。区域管理员创建检查任务并分派给执法人员，执法人员执行检查并提交结果，系统生成检查记录；若结果不合格，则自动生成整改任务，企业提交整改内容，监管人员执行复核并形成闭环。</w:t>
      </w:r>
    </w:p>
    <w:p w14:paraId="7D4DE195" w14:textId="77777777" w:rsidR="008F5898" w:rsidRDefault="00000000">
      <w:pPr>
        <w:spacing w:after="200"/>
      </w:pPr>
      <w:r>
        <w:t xml:space="preserve"> </w:t>
      </w:r>
    </w:p>
    <w:p w14:paraId="2FD416E1" w14:textId="77777777" w:rsidR="008F5898" w:rsidRDefault="00000000">
      <w:pPr>
        <w:spacing w:after="120"/>
      </w:pPr>
      <w:r>
        <w:t>第三条主线为抽检与公示流程。区域管理员创建抽检任务，执法人员执行抽检并提交</w:t>
      </w:r>
      <w:r>
        <w:lastRenderedPageBreak/>
        <w:t>结果，系统保存抽检结果，区域管理员发布或下线结果，公众用户查询已发布的抽检信息。</w:t>
      </w:r>
    </w:p>
    <w:p w14:paraId="767E720D" w14:textId="77777777" w:rsidR="008F5898" w:rsidRDefault="00000000">
      <w:pPr>
        <w:spacing w:after="200"/>
      </w:pPr>
      <w:r>
        <w:t xml:space="preserve"> </w:t>
      </w:r>
    </w:p>
    <w:p w14:paraId="6BEA6564" w14:textId="77777777" w:rsidR="008F5898" w:rsidRDefault="00000000">
      <w:pPr>
        <w:spacing w:after="120"/>
      </w:pPr>
      <w:r>
        <w:t>第四条主线为投诉处理流程。公众用户提交投诉，区域管理员受理并指派给执法人员，执法人员处理后形成反馈结果，公众用户查看本人投诉详情和处理进度。</w:t>
      </w:r>
    </w:p>
    <w:p w14:paraId="1A409329" w14:textId="77777777" w:rsidR="008F5898" w:rsidRDefault="00000000">
      <w:pPr>
        <w:spacing w:after="200"/>
      </w:pPr>
      <w:r>
        <w:t xml:space="preserve"> </w:t>
      </w:r>
    </w:p>
    <w:p w14:paraId="3A5A39AD" w14:textId="77777777" w:rsidR="008F5898" w:rsidRDefault="00000000">
      <w:pPr>
        <w:spacing w:after="120"/>
      </w:pPr>
      <w:r>
        <w:t>上述业务链条更适合以流程图方式统一表达。</w:t>
      </w:r>
    </w:p>
    <w:p w14:paraId="32637B03" w14:textId="77777777" w:rsidR="008F5898" w:rsidRDefault="00000000">
      <w:pPr>
        <w:spacing w:after="200"/>
      </w:pPr>
      <w:r>
        <w:t xml:space="preserve"> </w:t>
      </w:r>
    </w:p>
    <w:p w14:paraId="2D7301C6" w14:textId="77777777" w:rsidR="008F5898" w:rsidRDefault="00000000">
      <w:pPr>
        <w:spacing w:after="120"/>
      </w:pPr>
      <w:r>
        <w:t>[</w:t>
      </w:r>
      <w:r>
        <w:t>插图位置：图</w:t>
      </w:r>
      <w:r>
        <w:t xml:space="preserve">3-2 </w:t>
      </w:r>
      <w:r>
        <w:t>食品安全监管核心业务流程图</w:t>
      </w:r>
      <w:r>
        <w:t>]</w:t>
      </w:r>
      <w:r>
        <w:br/>
        <w:t>[</w:t>
      </w:r>
      <w:r>
        <w:t>图文件：</w:t>
      </w:r>
      <w:r>
        <w:t>figures/fig3-2-core-business-flow.mmd]</w:t>
      </w:r>
      <w:r>
        <w:br/>
        <w:t>[</w:t>
      </w:r>
      <w:r>
        <w:t>生成图片建议名：</w:t>
      </w:r>
      <w:r>
        <w:t>fig3-2-core-business-flow.png]</w:t>
      </w:r>
      <w:r>
        <w:br/>
        <w:t>[</w:t>
      </w:r>
      <w:r>
        <w:t>图注：食品安全监管核心业务流程图</w:t>
      </w:r>
      <w:r>
        <w:t>]</w:t>
      </w:r>
    </w:p>
    <w:p w14:paraId="3017E10C" w14:textId="77777777" w:rsidR="008F5898" w:rsidRDefault="00000000">
      <w:pPr>
        <w:spacing w:after="200"/>
      </w:pPr>
      <w:r>
        <w:t xml:space="preserve"> </w:t>
      </w:r>
    </w:p>
    <w:p w14:paraId="1F215437" w14:textId="77777777" w:rsidR="008F5898" w:rsidRDefault="00000000">
      <w:pPr>
        <w:pStyle w:val="3"/>
        <w:spacing w:after="200"/>
      </w:pPr>
      <w:r>
        <w:t xml:space="preserve">3.2 </w:t>
      </w:r>
      <w:r>
        <w:t>系统功能需求</w:t>
      </w:r>
    </w:p>
    <w:p w14:paraId="5CA88710" w14:textId="77777777" w:rsidR="008F5898" w:rsidRDefault="00000000">
      <w:pPr>
        <w:pStyle w:val="4"/>
        <w:spacing w:after="200"/>
      </w:pPr>
      <w:r>
        <w:t xml:space="preserve">3.2.1 </w:t>
      </w:r>
      <w:r>
        <w:t>功能需求总体划分</w:t>
      </w:r>
    </w:p>
    <w:p w14:paraId="48525CC9" w14:textId="77777777" w:rsidR="008F5898" w:rsidRDefault="00000000">
      <w:pPr>
        <w:spacing w:after="120"/>
      </w:pPr>
      <w:r>
        <w:t>依据项目实际实现情况，系统功能需求可按角色和业务模块划分为用户与认证、系统管理员功能、区域管理员功能、执法人员功能、企业用户功能、公众用户功能以及统计查询功能七个部分。为使功能需求结构化表达更加清晰，功能模块划分如表</w:t>
      </w:r>
      <w:r>
        <w:t>3-2</w:t>
      </w:r>
      <w:r>
        <w:t>所示。</w:t>
      </w:r>
    </w:p>
    <w:p w14:paraId="1ABE5B0C" w14:textId="77777777" w:rsidR="008F5898" w:rsidRDefault="00000000">
      <w:pPr>
        <w:spacing w:after="200"/>
      </w:pPr>
      <w:r>
        <w:t xml:space="preserve"> </w:t>
      </w:r>
    </w:p>
    <w:p w14:paraId="13B78E8A" w14:textId="77777777" w:rsidR="008F5898" w:rsidRDefault="00000000">
      <w:pPr>
        <w:spacing w:after="120"/>
      </w:pPr>
      <w:r>
        <w:t>表</w:t>
      </w:r>
      <w:r>
        <w:t xml:space="preserve">3-2 </w:t>
      </w:r>
      <w:r>
        <w:t>功能模块划分表</w:t>
      </w:r>
    </w:p>
    <w:p w14:paraId="03E3F9EF"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2"/>
        <w:gridCol w:w="1927"/>
        <w:gridCol w:w="2711"/>
        <w:gridCol w:w="2886"/>
      </w:tblGrid>
      <w:tr w:rsidR="008F5898" w14:paraId="0DA8DA88" w14:textId="77777777">
        <w:trPr>
          <w:tblHeader/>
        </w:trPr>
        <w:tc>
          <w:tcPr>
            <w:tcW w:w="1545" w:type="dxa"/>
          </w:tcPr>
          <w:p w14:paraId="5BF80955" w14:textId="77777777" w:rsidR="008F5898" w:rsidRDefault="00000000">
            <w:r>
              <w:rPr>
                <w:b/>
                <w:bCs/>
              </w:rPr>
              <w:t>模块名称</w:t>
            </w:r>
          </w:p>
        </w:tc>
        <w:tc>
          <w:tcPr>
            <w:tcW w:w="1999" w:type="dxa"/>
          </w:tcPr>
          <w:p w14:paraId="558AF4F8" w14:textId="77777777" w:rsidR="008F5898" w:rsidRDefault="00000000">
            <w:r>
              <w:rPr>
                <w:b/>
                <w:bCs/>
              </w:rPr>
              <w:t>面向角色</w:t>
            </w:r>
          </w:p>
        </w:tc>
        <w:tc>
          <w:tcPr>
            <w:tcW w:w="2817" w:type="dxa"/>
          </w:tcPr>
          <w:p w14:paraId="4EE4A7EF" w14:textId="77777777" w:rsidR="008F5898" w:rsidRDefault="00000000">
            <w:r>
              <w:rPr>
                <w:b/>
                <w:bCs/>
              </w:rPr>
              <w:t>主要功能</w:t>
            </w:r>
          </w:p>
        </w:tc>
        <w:tc>
          <w:tcPr>
            <w:tcW w:w="2999" w:type="dxa"/>
          </w:tcPr>
          <w:p w14:paraId="350B4D7F" w14:textId="77777777" w:rsidR="008F5898" w:rsidRDefault="00000000">
            <w:r>
              <w:rPr>
                <w:b/>
                <w:bCs/>
              </w:rPr>
              <w:t>对应服务</w:t>
            </w:r>
            <w:r>
              <w:rPr>
                <w:b/>
                <w:bCs/>
              </w:rPr>
              <w:t>/</w:t>
            </w:r>
            <w:r>
              <w:rPr>
                <w:b/>
                <w:bCs/>
              </w:rPr>
              <w:t>页面</w:t>
            </w:r>
          </w:p>
        </w:tc>
      </w:tr>
      <w:tr w:rsidR="008F5898" w14:paraId="2104B503" w14:textId="77777777">
        <w:tc>
          <w:tcPr>
            <w:tcW w:w="1545" w:type="dxa"/>
          </w:tcPr>
          <w:p w14:paraId="21D43B45" w14:textId="77777777" w:rsidR="008F5898" w:rsidRDefault="00000000">
            <w:r>
              <w:t>用户与认证</w:t>
            </w:r>
          </w:p>
        </w:tc>
        <w:tc>
          <w:tcPr>
            <w:tcW w:w="1999" w:type="dxa"/>
          </w:tcPr>
          <w:p w14:paraId="65F291D1" w14:textId="77777777" w:rsidR="008F5898" w:rsidRDefault="00000000">
            <w:r>
              <w:t>全部角色</w:t>
            </w:r>
          </w:p>
        </w:tc>
        <w:tc>
          <w:tcPr>
            <w:tcW w:w="2817" w:type="dxa"/>
          </w:tcPr>
          <w:p w14:paraId="25D0F145" w14:textId="77777777" w:rsidR="008F5898" w:rsidRDefault="00000000">
            <w:r>
              <w:t>注册、登录、登出、令牌校验、路由访问控制</w:t>
            </w:r>
          </w:p>
        </w:tc>
        <w:tc>
          <w:tcPr>
            <w:tcW w:w="2999" w:type="dxa"/>
          </w:tcPr>
          <w:p w14:paraId="5BC49E96" w14:textId="77777777" w:rsidR="008F5898" w:rsidRDefault="00000000">
            <w:r>
              <w:rPr>
                <w:rFonts w:ascii="Courier New" w:eastAsia="Courier New" w:hAnsi="Courier New" w:cs="Courier New"/>
                <w:shd w:val="clear" w:color="auto" w:fill="F1F5F9"/>
              </w:rPr>
              <w:t>user-service</w:t>
            </w:r>
            <w:r>
              <w:t>、</w:t>
            </w:r>
            <w:r>
              <w:rPr>
                <w:rFonts w:ascii="Courier New" w:eastAsia="Courier New" w:hAnsi="Courier New" w:cs="Courier New"/>
                <w:shd w:val="clear" w:color="auto" w:fill="F1F5F9"/>
              </w:rPr>
              <w:t>gateway-service</w:t>
            </w:r>
            <w:r>
              <w:t>、</w:t>
            </w:r>
            <w:r>
              <w:rPr>
                <w:rFonts w:ascii="Courier New" w:eastAsia="Courier New" w:hAnsi="Courier New" w:cs="Courier New"/>
                <w:shd w:val="clear" w:color="auto" w:fill="F1F5F9"/>
              </w:rPr>
              <w:t>food-web/src/router/index.js</w:t>
            </w:r>
          </w:p>
        </w:tc>
      </w:tr>
      <w:tr w:rsidR="008F5898" w14:paraId="0DFC5358" w14:textId="77777777">
        <w:tc>
          <w:tcPr>
            <w:tcW w:w="1545" w:type="dxa"/>
          </w:tcPr>
          <w:p w14:paraId="4CA109BC" w14:textId="77777777" w:rsidR="008F5898" w:rsidRDefault="00000000">
            <w:r>
              <w:t>系统管理员管理</w:t>
            </w:r>
          </w:p>
        </w:tc>
        <w:tc>
          <w:tcPr>
            <w:tcW w:w="1999" w:type="dxa"/>
          </w:tcPr>
          <w:p w14:paraId="58FF3C60" w14:textId="77777777" w:rsidR="008F5898" w:rsidRDefault="00000000">
            <w:r>
              <w:t>系统管理员</w:t>
            </w:r>
          </w:p>
        </w:tc>
        <w:tc>
          <w:tcPr>
            <w:tcW w:w="2817" w:type="dxa"/>
          </w:tcPr>
          <w:p w14:paraId="52BC08DD" w14:textId="77777777" w:rsidR="008F5898" w:rsidRDefault="00000000">
            <w:r>
              <w:t>监管账号创建、监管人员信息查看、状态维护</w:t>
            </w:r>
          </w:p>
        </w:tc>
        <w:tc>
          <w:tcPr>
            <w:tcW w:w="2999" w:type="dxa"/>
          </w:tcPr>
          <w:p w14:paraId="12ACE5E6" w14:textId="77777777" w:rsidR="008F5898" w:rsidRDefault="00000000">
            <w:r>
              <w:rPr>
                <w:rFonts w:ascii="Courier New" w:eastAsia="Courier New" w:hAnsi="Courier New" w:cs="Courier New"/>
                <w:shd w:val="clear" w:color="auto" w:fill="F1F5F9"/>
              </w:rPr>
              <w:t>user-service</w:t>
            </w:r>
            <w:r>
              <w:t>、</w:t>
            </w:r>
            <w:r>
              <w:rPr>
                <w:rFonts w:ascii="Courier New" w:eastAsia="Courier New" w:hAnsi="Courier New" w:cs="Courier New"/>
                <w:shd w:val="clear" w:color="auto" w:fill="F1F5F9"/>
              </w:rPr>
              <w:t>regulation-service</w:t>
            </w:r>
            <w:r>
              <w:t>、系统管理员页面</w:t>
            </w:r>
          </w:p>
        </w:tc>
      </w:tr>
      <w:tr w:rsidR="008F5898" w14:paraId="6AACB743" w14:textId="77777777">
        <w:tc>
          <w:tcPr>
            <w:tcW w:w="1545" w:type="dxa"/>
          </w:tcPr>
          <w:p w14:paraId="2415FF95" w14:textId="77777777" w:rsidR="008F5898" w:rsidRDefault="00000000">
            <w:r>
              <w:t>企业备案与产品档案</w:t>
            </w:r>
          </w:p>
        </w:tc>
        <w:tc>
          <w:tcPr>
            <w:tcW w:w="1999" w:type="dxa"/>
          </w:tcPr>
          <w:p w14:paraId="7AFABBD6" w14:textId="77777777" w:rsidR="008F5898" w:rsidRDefault="00000000">
            <w:r>
              <w:t>企业用户、区域管理员</w:t>
            </w:r>
          </w:p>
        </w:tc>
        <w:tc>
          <w:tcPr>
            <w:tcW w:w="2817" w:type="dxa"/>
          </w:tcPr>
          <w:p w14:paraId="0004F03D" w14:textId="77777777" w:rsidR="008F5898" w:rsidRDefault="00000000">
            <w:r>
              <w:t>备案提交、审核、企业查询、产品新增与维护</w:t>
            </w:r>
          </w:p>
        </w:tc>
        <w:tc>
          <w:tcPr>
            <w:tcW w:w="2999" w:type="dxa"/>
          </w:tcPr>
          <w:p w14:paraId="5881126D" w14:textId="77777777" w:rsidR="008F5898" w:rsidRDefault="00000000">
            <w:r>
              <w:rPr>
                <w:rFonts w:ascii="Courier New" w:eastAsia="Courier New" w:hAnsi="Courier New" w:cs="Courier New"/>
                <w:shd w:val="clear" w:color="auto" w:fill="F1F5F9"/>
              </w:rPr>
              <w:t>regulation-service</w:t>
            </w:r>
            <w:r>
              <w:t>、企业端</w:t>
            </w:r>
            <w:r>
              <w:t>/</w:t>
            </w:r>
            <w:r>
              <w:t>区域</w:t>
            </w:r>
            <w:r>
              <w:lastRenderedPageBreak/>
              <w:t>管理员端页面</w:t>
            </w:r>
          </w:p>
        </w:tc>
      </w:tr>
      <w:tr w:rsidR="008F5898" w14:paraId="767E5A8F" w14:textId="77777777">
        <w:tc>
          <w:tcPr>
            <w:tcW w:w="1545" w:type="dxa"/>
          </w:tcPr>
          <w:p w14:paraId="7EFF80F8" w14:textId="77777777" w:rsidR="008F5898" w:rsidRDefault="00000000">
            <w:r>
              <w:lastRenderedPageBreak/>
              <w:t>检查与整改</w:t>
            </w:r>
          </w:p>
        </w:tc>
        <w:tc>
          <w:tcPr>
            <w:tcW w:w="1999" w:type="dxa"/>
          </w:tcPr>
          <w:p w14:paraId="2B039F0F" w14:textId="77777777" w:rsidR="008F5898" w:rsidRDefault="00000000">
            <w:r>
              <w:t>区域管理员、执法人员、企业用户</w:t>
            </w:r>
          </w:p>
        </w:tc>
        <w:tc>
          <w:tcPr>
            <w:tcW w:w="2817" w:type="dxa"/>
          </w:tcPr>
          <w:p w14:paraId="44F9CAC1" w14:textId="77777777" w:rsidR="008F5898" w:rsidRDefault="00000000">
            <w:r>
              <w:t>检查任务创建、执行、检查记录、整改任务生成、整改提交与复核</w:t>
            </w:r>
          </w:p>
        </w:tc>
        <w:tc>
          <w:tcPr>
            <w:tcW w:w="2999" w:type="dxa"/>
          </w:tcPr>
          <w:p w14:paraId="3DE432D1" w14:textId="77777777" w:rsidR="008F5898" w:rsidRDefault="00000000">
            <w:r>
              <w:rPr>
                <w:rFonts w:ascii="Courier New" w:eastAsia="Courier New" w:hAnsi="Courier New" w:cs="Courier New"/>
                <w:shd w:val="clear" w:color="auto" w:fill="F1F5F9"/>
              </w:rPr>
              <w:t>regulation-operation-service</w:t>
            </w:r>
            <w:r>
              <w:t>、监管与企业页面</w:t>
            </w:r>
          </w:p>
        </w:tc>
      </w:tr>
      <w:tr w:rsidR="008F5898" w14:paraId="06AEA5E1" w14:textId="77777777">
        <w:tc>
          <w:tcPr>
            <w:tcW w:w="1545" w:type="dxa"/>
          </w:tcPr>
          <w:p w14:paraId="68650999" w14:textId="77777777" w:rsidR="008F5898" w:rsidRDefault="00000000">
            <w:r>
              <w:t>抽检与公示</w:t>
            </w:r>
          </w:p>
        </w:tc>
        <w:tc>
          <w:tcPr>
            <w:tcW w:w="1999" w:type="dxa"/>
          </w:tcPr>
          <w:p w14:paraId="072E10EC" w14:textId="77777777" w:rsidR="008F5898" w:rsidRDefault="00000000">
            <w:r>
              <w:t>区域管理员、执法人员、公众用户</w:t>
            </w:r>
          </w:p>
        </w:tc>
        <w:tc>
          <w:tcPr>
            <w:tcW w:w="2817" w:type="dxa"/>
          </w:tcPr>
          <w:p w14:paraId="0D4BD526" w14:textId="77777777" w:rsidR="008F5898" w:rsidRDefault="00000000">
            <w:r>
              <w:t>抽检任务创建、结果提交、结果发布、公众查询</w:t>
            </w:r>
          </w:p>
        </w:tc>
        <w:tc>
          <w:tcPr>
            <w:tcW w:w="2999" w:type="dxa"/>
          </w:tcPr>
          <w:p w14:paraId="313CDB1D" w14:textId="77777777" w:rsidR="008F5898" w:rsidRDefault="00000000">
            <w:r>
              <w:rPr>
                <w:rFonts w:ascii="Courier New" w:eastAsia="Courier New" w:hAnsi="Courier New" w:cs="Courier New"/>
                <w:shd w:val="clear" w:color="auto" w:fill="F1F5F9"/>
              </w:rPr>
              <w:t>regulation-operation-service</w:t>
            </w:r>
            <w:r>
              <w:t>、公开抽检页面</w:t>
            </w:r>
          </w:p>
        </w:tc>
      </w:tr>
      <w:tr w:rsidR="008F5898" w14:paraId="445A63FF" w14:textId="77777777">
        <w:tc>
          <w:tcPr>
            <w:tcW w:w="1545" w:type="dxa"/>
          </w:tcPr>
          <w:p w14:paraId="751E6102" w14:textId="77777777" w:rsidR="008F5898" w:rsidRDefault="00000000">
            <w:r>
              <w:t>投诉处理</w:t>
            </w:r>
          </w:p>
        </w:tc>
        <w:tc>
          <w:tcPr>
            <w:tcW w:w="1999" w:type="dxa"/>
          </w:tcPr>
          <w:p w14:paraId="297C7361" w14:textId="77777777" w:rsidR="008F5898" w:rsidRDefault="00000000">
            <w:r>
              <w:t>公众用户、区域管理员、执法人员</w:t>
            </w:r>
          </w:p>
        </w:tc>
        <w:tc>
          <w:tcPr>
            <w:tcW w:w="2817" w:type="dxa"/>
          </w:tcPr>
          <w:p w14:paraId="26630836" w14:textId="77777777" w:rsidR="008F5898" w:rsidRDefault="00000000">
            <w:r>
              <w:t>投诉提交、投诉跟踪、受理、分派、处理、驳回</w:t>
            </w:r>
          </w:p>
        </w:tc>
        <w:tc>
          <w:tcPr>
            <w:tcW w:w="2999" w:type="dxa"/>
          </w:tcPr>
          <w:p w14:paraId="403ECD65" w14:textId="77777777" w:rsidR="008F5898" w:rsidRDefault="00000000">
            <w:r>
              <w:rPr>
                <w:rFonts w:ascii="Courier New" w:eastAsia="Courier New" w:hAnsi="Courier New" w:cs="Courier New"/>
                <w:shd w:val="clear" w:color="auto" w:fill="F1F5F9"/>
              </w:rPr>
              <w:t>complaint-service</w:t>
            </w:r>
            <w:r>
              <w:t>、公众端</w:t>
            </w:r>
            <w:r>
              <w:t>/</w:t>
            </w:r>
            <w:r>
              <w:t>监管人员端页面</w:t>
            </w:r>
          </w:p>
        </w:tc>
      </w:tr>
      <w:tr w:rsidR="008F5898" w14:paraId="50617BCE" w14:textId="77777777">
        <w:tc>
          <w:tcPr>
            <w:tcW w:w="1545" w:type="dxa"/>
          </w:tcPr>
          <w:p w14:paraId="5ABB1257" w14:textId="77777777" w:rsidR="008F5898" w:rsidRDefault="00000000">
            <w:r>
              <w:t>公告、预警与统计</w:t>
            </w:r>
          </w:p>
        </w:tc>
        <w:tc>
          <w:tcPr>
            <w:tcW w:w="1999" w:type="dxa"/>
          </w:tcPr>
          <w:p w14:paraId="55BB723D" w14:textId="77777777" w:rsidR="008F5898" w:rsidRDefault="00000000">
            <w:r>
              <w:t>公众用户、监管人员</w:t>
            </w:r>
          </w:p>
        </w:tc>
        <w:tc>
          <w:tcPr>
            <w:tcW w:w="2817" w:type="dxa"/>
          </w:tcPr>
          <w:p w14:paraId="131A77D0" w14:textId="77777777" w:rsidR="008F5898" w:rsidRDefault="00000000">
            <w:r>
              <w:t>公告发布与查询、预警代理访问、监管概览、预警统计</w:t>
            </w:r>
          </w:p>
        </w:tc>
        <w:tc>
          <w:tcPr>
            <w:tcW w:w="2999" w:type="dxa"/>
          </w:tcPr>
          <w:p w14:paraId="79731E62" w14:textId="77777777" w:rsidR="008F5898" w:rsidRDefault="00000000">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warning-service</w:t>
            </w:r>
            <w:r>
              <w:t>、</w:t>
            </w:r>
            <w:r>
              <w:rPr>
                <w:rFonts w:ascii="Courier New" w:eastAsia="Courier New" w:hAnsi="Courier New" w:cs="Courier New"/>
                <w:shd w:val="clear" w:color="auto" w:fill="F1F5F9"/>
              </w:rPr>
              <w:t>query-service</w:t>
            </w:r>
          </w:p>
        </w:tc>
      </w:tr>
    </w:tbl>
    <w:p w14:paraId="46D75E62" w14:textId="77777777" w:rsidR="008F5898" w:rsidRDefault="00000000">
      <w:pPr>
        <w:spacing w:before="240"/>
      </w:pPr>
      <w:r>
        <w:t xml:space="preserve"> </w:t>
      </w:r>
    </w:p>
    <w:p w14:paraId="4F4CB98E" w14:textId="77777777" w:rsidR="008F5898" w:rsidRDefault="00000000">
      <w:pPr>
        <w:pStyle w:val="4"/>
        <w:spacing w:after="200"/>
      </w:pPr>
      <w:r>
        <w:t xml:space="preserve">3.2.2 </w:t>
      </w:r>
      <w:r>
        <w:t>用户与认证功能需求</w:t>
      </w:r>
    </w:p>
    <w:p w14:paraId="4D776243" w14:textId="77777777" w:rsidR="008F5898" w:rsidRDefault="00000000">
      <w:pPr>
        <w:spacing w:after="120"/>
      </w:pPr>
      <w:r>
        <w:t>系统需要提供统一的用户认证能力，以支撑多角色用户安全访问平台。具体包括公众用户和企业用户注册功能、统一登录与退出功能、令牌校验与身份识别功能，以及基于角色的访问控制功能。该部分需求对应用户服务中的认证逻辑、网关中的统一鉴权逻辑和前端中的路由权限控制。</w:t>
      </w:r>
    </w:p>
    <w:p w14:paraId="780190D5" w14:textId="77777777" w:rsidR="008F5898" w:rsidRDefault="00000000">
      <w:pPr>
        <w:spacing w:after="200"/>
      </w:pPr>
      <w:r>
        <w:t xml:space="preserve"> </w:t>
      </w:r>
    </w:p>
    <w:p w14:paraId="6F1E3C2E" w14:textId="77777777" w:rsidR="008F5898" w:rsidRDefault="00000000">
      <w:pPr>
        <w:pStyle w:val="4"/>
        <w:spacing w:after="200"/>
      </w:pPr>
      <w:r>
        <w:t xml:space="preserve">3.2.3 </w:t>
      </w:r>
      <w:r>
        <w:t>系统管理员功能需求</w:t>
      </w:r>
    </w:p>
    <w:p w14:paraId="75F793D7" w14:textId="77777777" w:rsidR="008F5898" w:rsidRDefault="00000000">
      <w:pPr>
        <w:spacing w:after="120"/>
      </w:pPr>
      <w:r>
        <w:t>系统管理员主要负责监管人员管理，因此其功能需求集中在账号与人员初始化层面。具体包括监管人员账号创建、监管人员信息查看和监管人员状态维护等功能。</w:t>
      </w:r>
    </w:p>
    <w:p w14:paraId="35EF84EF" w14:textId="77777777" w:rsidR="008F5898" w:rsidRDefault="00000000">
      <w:pPr>
        <w:spacing w:after="200"/>
      </w:pPr>
      <w:r>
        <w:t xml:space="preserve"> </w:t>
      </w:r>
    </w:p>
    <w:p w14:paraId="40CB98F8" w14:textId="77777777" w:rsidR="008F5898" w:rsidRDefault="00000000">
      <w:pPr>
        <w:pStyle w:val="4"/>
        <w:spacing w:after="200"/>
      </w:pPr>
      <w:r>
        <w:t xml:space="preserve">3.2.4 </w:t>
      </w:r>
      <w:r>
        <w:t>区域管理员功能需求</w:t>
      </w:r>
    </w:p>
    <w:p w14:paraId="5DB83B42" w14:textId="77777777" w:rsidR="008F5898" w:rsidRDefault="00000000">
      <w:pPr>
        <w:spacing w:after="120"/>
      </w:pPr>
      <w:r>
        <w:t>区域管理员是系统中最核心的监管管理角色，其功能需求覆盖企业备案审核、企业信息监管、检查任务管理、抽检任务管理、整改复核、投诉流转管理、公告管理、预警中心和统计概览等方面。</w:t>
      </w:r>
    </w:p>
    <w:p w14:paraId="7FC632A8" w14:textId="77777777" w:rsidR="008F5898" w:rsidRDefault="00000000">
      <w:pPr>
        <w:spacing w:after="200"/>
      </w:pPr>
      <w:r>
        <w:t xml:space="preserve"> </w:t>
      </w:r>
    </w:p>
    <w:p w14:paraId="71925582" w14:textId="77777777" w:rsidR="008F5898" w:rsidRDefault="00000000">
      <w:pPr>
        <w:pStyle w:val="4"/>
        <w:spacing w:after="200"/>
      </w:pPr>
      <w:r>
        <w:t xml:space="preserve">3.2.5 </w:t>
      </w:r>
      <w:r>
        <w:t>执法人员功能需求</w:t>
      </w:r>
    </w:p>
    <w:p w14:paraId="15E74D72" w14:textId="77777777" w:rsidR="008F5898" w:rsidRDefault="00000000">
      <w:pPr>
        <w:spacing w:after="120"/>
      </w:pPr>
      <w:r>
        <w:lastRenderedPageBreak/>
        <w:t>执法人员承担监管执行任务，其功能需求主要围绕执行和反馈展开，包括辖区企业查看、检查任务执行、检查记录查看、抽检任务执行、抽检结果提交、投诉处理、整改跟进和个人预警处理等功能。</w:t>
      </w:r>
    </w:p>
    <w:p w14:paraId="6592D392" w14:textId="77777777" w:rsidR="008F5898" w:rsidRDefault="00000000">
      <w:pPr>
        <w:spacing w:after="200"/>
      </w:pPr>
      <w:r>
        <w:t xml:space="preserve"> </w:t>
      </w:r>
    </w:p>
    <w:p w14:paraId="4CCB7AFB" w14:textId="77777777" w:rsidR="008F5898" w:rsidRDefault="00000000">
      <w:pPr>
        <w:pStyle w:val="4"/>
        <w:spacing w:after="200"/>
      </w:pPr>
      <w:r>
        <w:t xml:space="preserve">3.2.6 </w:t>
      </w:r>
      <w:r>
        <w:t>企业用户功能需求</w:t>
      </w:r>
    </w:p>
    <w:p w14:paraId="3539BB16" w14:textId="77777777" w:rsidR="008F5898" w:rsidRDefault="00000000">
      <w:pPr>
        <w:spacing w:after="120"/>
      </w:pPr>
      <w:r>
        <w:t>企业用户是被监管主体，其功能需求包括企业备案资料维护、产品档案管理、检查记录查看、整改任务处理和整改结果追踪等。企业端功能与监管人员端流程形成对应关系，共同完成企业纳管与问题整改闭环。</w:t>
      </w:r>
    </w:p>
    <w:p w14:paraId="02CB14E9" w14:textId="77777777" w:rsidR="008F5898" w:rsidRDefault="00000000">
      <w:pPr>
        <w:spacing w:after="200"/>
      </w:pPr>
      <w:r>
        <w:t xml:space="preserve"> </w:t>
      </w:r>
    </w:p>
    <w:p w14:paraId="43EDE0EC" w14:textId="77777777" w:rsidR="008F5898" w:rsidRDefault="00000000">
      <w:pPr>
        <w:pStyle w:val="4"/>
        <w:spacing w:after="200"/>
      </w:pPr>
      <w:r>
        <w:t xml:space="preserve">3.2.7 </w:t>
      </w:r>
      <w:r>
        <w:t>公众用户功能需求</w:t>
      </w:r>
    </w:p>
    <w:p w14:paraId="17DA9302" w14:textId="77777777" w:rsidR="008F5898" w:rsidRDefault="00000000">
      <w:pPr>
        <w:spacing w:after="120"/>
      </w:pPr>
      <w:r>
        <w:t>公众用户功能主要体现平台的信息公开与社会监督能力，包括公众注册登录、公告查询、企业公示查询、抽检结果查询、投诉提交和投诉跟踪等功能。</w:t>
      </w:r>
    </w:p>
    <w:p w14:paraId="374672F8" w14:textId="77777777" w:rsidR="008F5898" w:rsidRDefault="00000000">
      <w:pPr>
        <w:spacing w:after="200"/>
      </w:pPr>
      <w:r>
        <w:t xml:space="preserve"> </w:t>
      </w:r>
    </w:p>
    <w:p w14:paraId="24B55343" w14:textId="77777777" w:rsidR="008F5898" w:rsidRDefault="00000000">
      <w:pPr>
        <w:pStyle w:val="4"/>
        <w:spacing w:after="200"/>
      </w:pPr>
      <w:r>
        <w:t xml:space="preserve">3.2.8 </w:t>
      </w:r>
      <w:r>
        <w:t>统计查询功能需求</w:t>
      </w:r>
    </w:p>
    <w:p w14:paraId="5B47E989" w14:textId="77777777" w:rsidR="008F5898" w:rsidRDefault="00000000">
      <w:pPr>
        <w:spacing w:after="120"/>
      </w:pPr>
      <w:r>
        <w:t>统计查询功能主要面向监管人员，要求系统能够围绕辖区范围聚合企业、监管操作、投诉和预警相关数据，并输出监管概览、预警概览、趋势、类型分布和处理效率等信息。</w:t>
      </w:r>
    </w:p>
    <w:p w14:paraId="70D70F73" w14:textId="77777777" w:rsidR="008F5898" w:rsidRDefault="00000000">
      <w:pPr>
        <w:spacing w:after="200"/>
      </w:pPr>
      <w:r>
        <w:t xml:space="preserve"> </w:t>
      </w:r>
    </w:p>
    <w:p w14:paraId="05789116" w14:textId="77777777" w:rsidR="008F5898" w:rsidRDefault="00000000">
      <w:pPr>
        <w:pStyle w:val="3"/>
        <w:spacing w:after="200"/>
      </w:pPr>
      <w:r>
        <w:t xml:space="preserve">3.3 </w:t>
      </w:r>
      <w:r>
        <w:t>系统非功能性需求</w:t>
      </w:r>
    </w:p>
    <w:p w14:paraId="7D62B874" w14:textId="77777777" w:rsidR="008F5898" w:rsidRDefault="00000000">
      <w:pPr>
        <w:pStyle w:val="4"/>
        <w:spacing w:after="200"/>
      </w:pPr>
      <w:r>
        <w:t xml:space="preserve">3.3.1 </w:t>
      </w:r>
      <w:r>
        <w:t>性能需求</w:t>
      </w:r>
    </w:p>
    <w:p w14:paraId="4F4B3493" w14:textId="77777777" w:rsidR="008F5898" w:rsidRDefault="00000000">
      <w:pPr>
        <w:spacing w:after="120"/>
      </w:pPr>
      <w:r>
        <w:t>系统需要具备基本的并发处理与响应能力。结合代码可确认，项目通过</w:t>
      </w:r>
      <w:r>
        <w:t xml:space="preserve"> Redis </w:t>
      </w:r>
      <w:r>
        <w:t>支持热点数据缓存，通过网关和部分接口实现访问限流，通过服务间调用和缓存机制控制统计查询开销。当前未发现专项性能压测结果，因此本节性能需求主要体现为设计与实现上的性能保障方向，而非具体量化指标。</w:t>
      </w:r>
    </w:p>
    <w:p w14:paraId="132CBDC0" w14:textId="77777777" w:rsidR="008F5898" w:rsidRDefault="00000000">
      <w:pPr>
        <w:spacing w:after="200"/>
      </w:pPr>
      <w:r>
        <w:t xml:space="preserve"> </w:t>
      </w:r>
    </w:p>
    <w:p w14:paraId="36783A21" w14:textId="77777777" w:rsidR="008F5898" w:rsidRDefault="00000000">
      <w:pPr>
        <w:pStyle w:val="4"/>
        <w:spacing w:after="200"/>
      </w:pPr>
      <w:r>
        <w:t xml:space="preserve">3.3.2 </w:t>
      </w:r>
      <w:r>
        <w:t>安全性需求</w:t>
      </w:r>
    </w:p>
    <w:p w14:paraId="3D5AD37D" w14:textId="77777777" w:rsidR="008F5898" w:rsidRDefault="00000000">
      <w:pPr>
        <w:spacing w:after="120"/>
      </w:pPr>
      <w:r>
        <w:t>系统涉及用户身份信息、企业备案信息、投诉信息和监管处理记录，因此需要明确的安全控制要求。项目已通过</w:t>
      </w:r>
      <w:r>
        <w:t xml:space="preserve"> JWT</w:t>
      </w:r>
      <w:r>
        <w:t>、网关统一鉴权、角色访问控制、</w:t>
      </w:r>
      <w:r>
        <w:t xml:space="preserve">Redis </w:t>
      </w:r>
      <w:r>
        <w:t>会话管理、关键接口限流和文件上传约束等机制对安全风险进行控制。</w:t>
      </w:r>
    </w:p>
    <w:p w14:paraId="60703188" w14:textId="77777777" w:rsidR="008F5898" w:rsidRDefault="00000000">
      <w:pPr>
        <w:spacing w:after="200"/>
      </w:pPr>
      <w:r>
        <w:t xml:space="preserve"> </w:t>
      </w:r>
    </w:p>
    <w:p w14:paraId="4B29276A" w14:textId="77777777" w:rsidR="008F5898" w:rsidRDefault="00000000">
      <w:pPr>
        <w:pStyle w:val="4"/>
        <w:spacing w:after="200"/>
      </w:pPr>
      <w:r>
        <w:t xml:space="preserve">3.3.3 </w:t>
      </w:r>
      <w:r>
        <w:t>可维护性需求</w:t>
      </w:r>
    </w:p>
    <w:p w14:paraId="04D9F4C3" w14:textId="77777777" w:rsidR="008F5898" w:rsidRDefault="00000000">
      <w:pPr>
        <w:spacing w:after="120"/>
      </w:pPr>
      <w:r>
        <w:t>为降低后续维护难度，系统需要具备良好的可维护性。项目已按业务边界将用户、监</w:t>
      </w:r>
      <w:r>
        <w:lastRenderedPageBreak/>
        <w:t>管主数据、监管操作、投诉、预警和统计查询拆分为独立服务，后端统一采用</w:t>
      </w:r>
      <w:r>
        <w:t xml:space="preserve"> Spring Boot</w:t>
      </w:r>
      <w:r>
        <w:t>、</w:t>
      </w:r>
      <w:r>
        <w:t>Spring Cloud</w:t>
      </w:r>
      <w:r>
        <w:t>、</w:t>
      </w:r>
      <w:r>
        <w:t>MyBatis-Plus</w:t>
      </w:r>
      <w:r>
        <w:t>、</w:t>
      </w:r>
      <w:r>
        <w:t xml:space="preserve">MySQL </w:t>
      </w:r>
      <w:r>
        <w:t>和</w:t>
      </w:r>
      <w:r>
        <w:t xml:space="preserve"> Redis </w:t>
      </w:r>
      <w:r>
        <w:t>技术栈，前端统一采用</w:t>
      </w:r>
      <w:r>
        <w:t xml:space="preserve"> Vue 3 </w:t>
      </w:r>
      <w:r>
        <w:t>技术栈，并通过</w:t>
      </w:r>
      <w:r>
        <w:t xml:space="preserve"> </w:t>
      </w:r>
      <w:r>
        <w:rPr>
          <w:rFonts w:ascii="Courier New" w:eastAsia="Courier New" w:hAnsi="Courier New" w:cs="Courier New"/>
          <w:shd w:val="clear" w:color="auto" w:fill="F1F5F9"/>
        </w:rPr>
        <w:t>platform-common</w:t>
      </w:r>
      <w:r>
        <w:t xml:space="preserve"> </w:t>
      </w:r>
      <w:r>
        <w:t>提供公共能力。</w:t>
      </w:r>
    </w:p>
    <w:p w14:paraId="388F9BDB" w14:textId="77777777" w:rsidR="008F5898" w:rsidRDefault="00000000">
      <w:pPr>
        <w:spacing w:after="200"/>
      </w:pPr>
      <w:r>
        <w:t xml:space="preserve"> </w:t>
      </w:r>
    </w:p>
    <w:p w14:paraId="785AF12E" w14:textId="77777777" w:rsidR="008F5898" w:rsidRDefault="00000000">
      <w:pPr>
        <w:pStyle w:val="4"/>
        <w:spacing w:after="200"/>
      </w:pPr>
      <w:r>
        <w:t xml:space="preserve">3.3.4 </w:t>
      </w:r>
      <w:r>
        <w:t>可扩展性需求</w:t>
      </w:r>
    </w:p>
    <w:p w14:paraId="53E35CA2" w14:textId="77777777" w:rsidR="008F5898" w:rsidRDefault="00000000">
      <w:pPr>
        <w:spacing w:after="120"/>
      </w:pPr>
      <w:r>
        <w:t>系统需要具备较好的扩展能力，以便在现有业务边界基础上增加新的监管流程和统计能力。当前项目已经通过服务拆分、统一网关和独立数据库设计为后续扩展预留了结构基础。</w:t>
      </w:r>
    </w:p>
    <w:p w14:paraId="5465947B" w14:textId="77777777" w:rsidR="008F5898" w:rsidRDefault="00000000">
      <w:pPr>
        <w:spacing w:after="200"/>
      </w:pPr>
      <w:r>
        <w:t xml:space="preserve"> </w:t>
      </w:r>
    </w:p>
    <w:p w14:paraId="57FE2686" w14:textId="77777777" w:rsidR="008F5898" w:rsidRDefault="00000000">
      <w:pPr>
        <w:pStyle w:val="4"/>
        <w:spacing w:after="200"/>
      </w:pPr>
      <w:r>
        <w:t xml:space="preserve">3.3.5 </w:t>
      </w:r>
      <w:r>
        <w:t>可用性需求</w:t>
      </w:r>
    </w:p>
    <w:p w14:paraId="4C18B57A" w14:textId="77777777" w:rsidR="008F5898" w:rsidRDefault="00000000">
      <w:pPr>
        <w:spacing w:after="120"/>
      </w:pPr>
      <w:r>
        <w:t>系统需要满足多角色用户日常使用需求，至少保证本地开发与联调环境下可以完成主要业务访问。现有前端页面、网关跨域配置、各服务端口配置和测试材料均表明系统具备基本可用性。</w:t>
      </w:r>
    </w:p>
    <w:p w14:paraId="6AF6D825" w14:textId="77777777" w:rsidR="008F5898" w:rsidRDefault="00000000">
      <w:pPr>
        <w:spacing w:after="200"/>
      </w:pPr>
      <w:r>
        <w:t xml:space="preserve"> </w:t>
      </w:r>
    </w:p>
    <w:p w14:paraId="1ACEE094" w14:textId="77777777" w:rsidR="008F5898" w:rsidRDefault="00000000">
      <w:pPr>
        <w:pStyle w:val="4"/>
        <w:spacing w:after="200"/>
      </w:pPr>
      <w:r>
        <w:t xml:space="preserve">3.3.6 </w:t>
      </w:r>
      <w:r>
        <w:t>兼容性与部署环境需求</w:t>
      </w:r>
    </w:p>
    <w:p w14:paraId="0D8A5F37" w14:textId="77777777" w:rsidR="008F5898" w:rsidRDefault="00000000">
      <w:pPr>
        <w:spacing w:after="120"/>
      </w:pPr>
      <w:r>
        <w:t>从配置可知，系统运行依赖</w:t>
      </w:r>
      <w:r>
        <w:t xml:space="preserve"> Java 17</w:t>
      </w:r>
      <w:r>
        <w:t>、</w:t>
      </w:r>
      <w:r>
        <w:t>Node.js</w:t>
      </w:r>
      <w:r>
        <w:t>、</w:t>
      </w:r>
      <w:r>
        <w:t>MySQL</w:t>
      </w:r>
      <w:r>
        <w:t>、</w:t>
      </w:r>
      <w:r>
        <w:t>Redis</w:t>
      </w:r>
      <w:r>
        <w:t>、</w:t>
      </w:r>
      <w:r>
        <w:t xml:space="preserve">Nacos </w:t>
      </w:r>
      <w:r>
        <w:t>和</w:t>
      </w:r>
      <w:r>
        <w:t xml:space="preserve"> MinIO</w:t>
      </w:r>
      <w:r>
        <w:t>，支持前后端分离的本地联调环境。由于仓库中未提供</w:t>
      </w:r>
      <w:r>
        <w:t xml:space="preserve"> Docker</w:t>
      </w:r>
      <w:r>
        <w:t>、</w:t>
      </w:r>
      <w:r>
        <w:t xml:space="preserve">Docker Compose </w:t>
      </w:r>
      <w:r>
        <w:t>或</w:t>
      </w:r>
      <w:r>
        <w:t xml:space="preserve"> Kubernetes </w:t>
      </w:r>
      <w:r>
        <w:t>部署文件，因此当前部署环境需求主要面向本地与常规分服务部署方式。</w:t>
      </w:r>
    </w:p>
    <w:p w14:paraId="10738578" w14:textId="77777777" w:rsidR="008F5898" w:rsidRDefault="00000000">
      <w:pPr>
        <w:spacing w:after="200"/>
      </w:pPr>
      <w:r>
        <w:t xml:space="preserve"> </w:t>
      </w:r>
    </w:p>
    <w:p w14:paraId="3AD400D2" w14:textId="77777777" w:rsidR="008F5898" w:rsidRDefault="00000000">
      <w:pPr>
        <w:spacing w:after="120"/>
      </w:pPr>
      <w:r>
        <w:t>为增强非功能需求表达的集中性，本节汇总如表</w:t>
      </w:r>
      <w:r>
        <w:t>3-3</w:t>
      </w:r>
      <w:r>
        <w:t>所示。</w:t>
      </w:r>
    </w:p>
    <w:p w14:paraId="723042EA" w14:textId="77777777" w:rsidR="008F5898" w:rsidRDefault="00000000">
      <w:pPr>
        <w:spacing w:after="200"/>
      </w:pPr>
      <w:r>
        <w:t xml:space="preserve"> </w:t>
      </w:r>
    </w:p>
    <w:p w14:paraId="408407EA" w14:textId="77777777" w:rsidR="008F5898" w:rsidRDefault="00000000">
      <w:pPr>
        <w:spacing w:after="120"/>
      </w:pPr>
      <w:r>
        <w:t>表</w:t>
      </w:r>
      <w:r>
        <w:t xml:space="preserve">3-3 </w:t>
      </w:r>
      <w:r>
        <w:t>非功能需求说明表</w:t>
      </w:r>
    </w:p>
    <w:p w14:paraId="24306E0E"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76"/>
        <w:gridCol w:w="2693"/>
        <w:gridCol w:w="2693"/>
        <w:gridCol w:w="1954"/>
      </w:tblGrid>
      <w:tr w:rsidR="008F5898" w14:paraId="2BFDA686" w14:textId="77777777">
        <w:trPr>
          <w:tblHeader/>
        </w:trPr>
        <w:tc>
          <w:tcPr>
            <w:tcW w:w="1737" w:type="dxa"/>
          </w:tcPr>
          <w:p w14:paraId="70FAE4F3" w14:textId="77777777" w:rsidR="008F5898" w:rsidRDefault="00000000">
            <w:r>
              <w:rPr>
                <w:b/>
                <w:bCs/>
              </w:rPr>
              <w:t>非功能需求类别</w:t>
            </w:r>
          </w:p>
        </w:tc>
        <w:tc>
          <w:tcPr>
            <w:tcW w:w="2798" w:type="dxa"/>
          </w:tcPr>
          <w:p w14:paraId="642E449F" w14:textId="77777777" w:rsidR="008F5898" w:rsidRDefault="00000000">
            <w:r>
              <w:rPr>
                <w:b/>
                <w:bCs/>
              </w:rPr>
              <w:t>具体要求</w:t>
            </w:r>
          </w:p>
        </w:tc>
        <w:tc>
          <w:tcPr>
            <w:tcW w:w="2798" w:type="dxa"/>
          </w:tcPr>
          <w:p w14:paraId="5E0B7BD3" w14:textId="77777777" w:rsidR="008F5898" w:rsidRDefault="00000000">
            <w:r>
              <w:rPr>
                <w:b/>
                <w:bCs/>
              </w:rPr>
              <w:t>代码依据</w:t>
            </w:r>
          </w:p>
        </w:tc>
        <w:tc>
          <w:tcPr>
            <w:tcW w:w="2027" w:type="dxa"/>
          </w:tcPr>
          <w:p w14:paraId="799A355A" w14:textId="77777777" w:rsidR="008F5898" w:rsidRDefault="00000000">
            <w:r>
              <w:rPr>
                <w:b/>
                <w:bCs/>
              </w:rPr>
              <w:t>说明边界</w:t>
            </w:r>
          </w:p>
        </w:tc>
      </w:tr>
      <w:tr w:rsidR="008F5898" w14:paraId="310FD75E" w14:textId="77777777">
        <w:tc>
          <w:tcPr>
            <w:tcW w:w="1737" w:type="dxa"/>
          </w:tcPr>
          <w:p w14:paraId="3CEA1AA7" w14:textId="77777777" w:rsidR="008F5898" w:rsidRDefault="00000000">
            <w:r>
              <w:t>性能需求</w:t>
            </w:r>
          </w:p>
        </w:tc>
        <w:tc>
          <w:tcPr>
            <w:tcW w:w="2798" w:type="dxa"/>
          </w:tcPr>
          <w:p w14:paraId="7C0D4671" w14:textId="77777777" w:rsidR="008F5898" w:rsidRDefault="00000000">
            <w:r>
              <w:t>支持缓存、限流和聚合查询优化</w:t>
            </w:r>
          </w:p>
        </w:tc>
        <w:tc>
          <w:tcPr>
            <w:tcW w:w="2798" w:type="dxa"/>
          </w:tcPr>
          <w:p w14:paraId="24544BB9" w14:textId="77777777" w:rsidR="008F5898" w:rsidRDefault="00000000">
            <w:r>
              <w:t xml:space="preserve">Redis </w:t>
            </w:r>
            <w:r>
              <w:t>缓存支持类、网关限流过滤器、查询服务缓存支持</w:t>
            </w:r>
          </w:p>
        </w:tc>
        <w:tc>
          <w:tcPr>
            <w:tcW w:w="2027" w:type="dxa"/>
          </w:tcPr>
          <w:p w14:paraId="50E9B69F" w14:textId="77777777" w:rsidR="008F5898" w:rsidRDefault="00000000">
            <w:r>
              <w:t>无专项压测指标</w:t>
            </w:r>
          </w:p>
        </w:tc>
      </w:tr>
      <w:tr w:rsidR="008F5898" w14:paraId="45E392E3" w14:textId="77777777">
        <w:tc>
          <w:tcPr>
            <w:tcW w:w="1737" w:type="dxa"/>
          </w:tcPr>
          <w:p w14:paraId="47C5F050" w14:textId="77777777" w:rsidR="008F5898" w:rsidRDefault="00000000">
            <w:r>
              <w:t>安全性需求</w:t>
            </w:r>
          </w:p>
        </w:tc>
        <w:tc>
          <w:tcPr>
            <w:tcW w:w="2798" w:type="dxa"/>
          </w:tcPr>
          <w:p w14:paraId="0FA10BA0" w14:textId="77777777" w:rsidR="008F5898" w:rsidRDefault="00000000">
            <w:r>
              <w:t>支持统一认证、角色隔离、令牌失效控制、文件上传约束</w:t>
            </w:r>
          </w:p>
        </w:tc>
        <w:tc>
          <w:tcPr>
            <w:tcW w:w="2798" w:type="dxa"/>
          </w:tcPr>
          <w:p w14:paraId="3047B572" w14:textId="77777777" w:rsidR="008F5898" w:rsidRDefault="00000000">
            <w:r>
              <w:t>JWT</w:t>
            </w:r>
            <w:r>
              <w:t>、网关鉴权、</w:t>
            </w:r>
            <w:r>
              <w:t xml:space="preserve">Redis </w:t>
            </w:r>
            <w:r>
              <w:t>黑名单、文件预签名控制</w:t>
            </w:r>
          </w:p>
        </w:tc>
        <w:tc>
          <w:tcPr>
            <w:tcW w:w="2027" w:type="dxa"/>
          </w:tcPr>
          <w:p w14:paraId="4A08925B" w14:textId="77777777" w:rsidR="008F5898" w:rsidRDefault="00000000">
            <w:r>
              <w:t>不扩写未实现的高级安全体系</w:t>
            </w:r>
          </w:p>
        </w:tc>
      </w:tr>
      <w:tr w:rsidR="008F5898" w14:paraId="7E4E9109" w14:textId="77777777">
        <w:tc>
          <w:tcPr>
            <w:tcW w:w="1737" w:type="dxa"/>
          </w:tcPr>
          <w:p w14:paraId="4686E289" w14:textId="77777777" w:rsidR="008F5898" w:rsidRDefault="00000000">
            <w:r>
              <w:t>可维护性需求</w:t>
            </w:r>
          </w:p>
        </w:tc>
        <w:tc>
          <w:tcPr>
            <w:tcW w:w="2798" w:type="dxa"/>
          </w:tcPr>
          <w:p w14:paraId="3FAD73F7" w14:textId="77777777" w:rsidR="008F5898" w:rsidRDefault="00000000">
            <w:r>
              <w:t>按业务边界拆分服务，统一技术栈和公共模块</w:t>
            </w:r>
          </w:p>
        </w:tc>
        <w:tc>
          <w:tcPr>
            <w:tcW w:w="2798" w:type="dxa"/>
          </w:tcPr>
          <w:p w14:paraId="7C46AE88" w14:textId="77777777" w:rsidR="008F5898" w:rsidRDefault="00000000">
            <w:r>
              <w:t>多模块工程结构、</w:t>
            </w:r>
            <w:r>
              <w:rPr>
                <w:rFonts w:ascii="Courier New" w:eastAsia="Courier New" w:hAnsi="Courier New" w:cs="Courier New"/>
                <w:shd w:val="clear" w:color="auto" w:fill="F1F5F9"/>
              </w:rPr>
              <w:t>platform-common</w:t>
            </w:r>
          </w:p>
        </w:tc>
        <w:tc>
          <w:tcPr>
            <w:tcW w:w="2027" w:type="dxa"/>
          </w:tcPr>
          <w:p w14:paraId="3EA29583" w14:textId="77777777" w:rsidR="008F5898" w:rsidRDefault="00000000">
            <w:r>
              <w:t>以当前工程组织为依据</w:t>
            </w:r>
          </w:p>
        </w:tc>
      </w:tr>
      <w:tr w:rsidR="008F5898" w14:paraId="51AE3535" w14:textId="77777777">
        <w:tc>
          <w:tcPr>
            <w:tcW w:w="1737" w:type="dxa"/>
          </w:tcPr>
          <w:p w14:paraId="271F0D4B" w14:textId="77777777" w:rsidR="008F5898" w:rsidRDefault="00000000">
            <w:r>
              <w:lastRenderedPageBreak/>
              <w:t>可扩展性需求</w:t>
            </w:r>
          </w:p>
        </w:tc>
        <w:tc>
          <w:tcPr>
            <w:tcW w:w="2798" w:type="dxa"/>
          </w:tcPr>
          <w:p w14:paraId="6D4DB602" w14:textId="77777777" w:rsidR="008F5898" w:rsidRDefault="00000000">
            <w:r>
              <w:t>具备新增业务服务和统计扩展能力</w:t>
            </w:r>
          </w:p>
        </w:tc>
        <w:tc>
          <w:tcPr>
            <w:tcW w:w="2798" w:type="dxa"/>
          </w:tcPr>
          <w:p w14:paraId="594C5AAB" w14:textId="77777777" w:rsidR="008F5898" w:rsidRDefault="00000000">
            <w:r>
              <w:t>微服务划分、独立数据库、预留统计表</w:t>
            </w:r>
          </w:p>
        </w:tc>
        <w:tc>
          <w:tcPr>
            <w:tcW w:w="2027" w:type="dxa"/>
          </w:tcPr>
          <w:p w14:paraId="613F3A58" w14:textId="77777777" w:rsidR="008F5898" w:rsidRDefault="00000000">
            <w:r>
              <w:t>预留能力不等于已进入主链路</w:t>
            </w:r>
          </w:p>
        </w:tc>
      </w:tr>
      <w:tr w:rsidR="008F5898" w14:paraId="2D145113" w14:textId="77777777">
        <w:tc>
          <w:tcPr>
            <w:tcW w:w="1737" w:type="dxa"/>
          </w:tcPr>
          <w:p w14:paraId="233C1A08" w14:textId="77777777" w:rsidR="008F5898" w:rsidRDefault="00000000">
            <w:r>
              <w:t>可用性需求</w:t>
            </w:r>
          </w:p>
        </w:tc>
        <w:tc>
          <w:tcPr>
            <w:tcW w:w="2798" w:type="dxa"/>
          </w:tcPr>
          <w:p w14:paraId="53BF6E56" w14:textId="77777777" w:rsidR="008F5898" w:rsidRDefault="00000000">
            <w:r>
              <w:t>支持本地前后端联调和多角色页面访问</w:t>
            </w:r>
          </w:p>
        </w:tc>
        <w:tc>
          <w:tcPr>
            <w:tcW w:w="2798" w:type="dxa"/>
          </w:tcPr>
          <w:p w14:paraId="71F8B361" w14:textId="77777777" w:rsidR="008F5898" w:rsidRDefault="00000000">
            <w:r>
              <w:t>前端路由、网关跨域配置、服务端口配置</w:t>
            </w:r>
          </w:p>
        </w:tc>
        <w:tc>
          <w:tcPr>
            <w:tcW w:w="2027" w:type="dxa"/>
          </w:tcPr>
          <w:p w14:paraId="6D067DC8" w14:textId="77777777" w:rsidR="008F5898" w:rsidRDefault="00000000">
            <w:r>
              <w:t>仅表述已核实联调条件</w:t>
            </w:r>
          </w:p>
        </w:tc>
      </w:tr>
      <w:tr w:rsidR="008F5898" w14:paraId="7A533DC8" w14:textId="77777777">
        <w:tc>
          <w:tcPr>
            <w:tcW w:w="1737" w:type="dxa"/>
          </w:tcPr>
          <w:p w14:paraId="7F7723A2" w14:textId="77777777" w:rsidR="008F5898" w:rsidRDefault="00000000">
            <w:r>
              <w:t>兼容性与部署环境需求</w:t>
            </w:r>
          </w:p>
        </w:tc>
        <w:tc>
          <w:tcPr>
            <w:tcW w:w="2798" w:type="dxa"/>
          </w:tcPr>
          <w:p w14:paraId="189F06F9" w14:textId="77777777" w:rsidR="008F5898" w:rsidRDefault="00000000">
            <w:r>
              <w:t>支持本地分服务启动和常规部署</w:t>
            </w:r>
          </w:p>
        </w:tc>
        <w:tc>
          <w:tcPr>
            <w:tcW w:w="2798" w:type="dxa"/>
          </w:tcPr>
          <w:p w14:paraId="27DB4185" w14:textId="77777777" w:rsidR="008F5898" w:rsidRDefault="00000000">
            <w:r>
              <w:t>各服务</w:t>
            </w:r>
            <w:r>
              <w:t xml:space="preserve"> </w:t>
            </w:r>
            <w:r>
              <w:rPr>
                <w:rFonts w:ascii="Courier New" w:eastAsia="Courier New" w:hAnsi="Courier New" w:cs="Courier New"/>
                <w:shd w:val="clear" w:color="auto" w:fill="F1F5F9"/>
              </w:rPr>
              <w:t>application.yml</w:t>
            </w:r>
            <w:r>
              <w:t>、前端</w:t>
            </w:r>
            <w:r>
              <w:t xml:space="preserve"> </w:t>
            </w:r>
            <w:r>
              <w:rPr>
                <w:rFonts w:ascii="Courier New" w:eastAsia="Courier New" w:hAnsi="Courier New" w:cs="Courier New"/>
                <w:shd w:val="clear" w:color="auto" w:fill="F1F5F9"/>
              </w:rPr>
              <w:t>vite.config.js</w:t>
            </w:r>
          </w:p>
        </w:tc>
        <w:tc>
          <w:tcPr>
            <w:tcW w:w="2027" w:type="dxa"/>
          </w:tcPr>
          <w:p w14:paraId="216D5499" w14:textId="77777777" w:rsidR="008F5898" w:rsidRDefault="00000000">
            <w:r>
              <w:t>无容器化部署证据</w:t>
            </w:r>
          </w:p>
        </w:tc>
      </w:tr>
    </w:tbl>
    <w:p w14:paraId="66761771" w14:textId="77777777" w:rsidR="008F5898" w:rsidRDefault="00000000">
      <w:pPr>
        <w:spacing w:before="240"/>
      </w:pPr>
      <w:r>
        <w:t xml:space="preserve"> </w:t>
      </w:r>
    </w:p>
    <w:p w14:paraId="5B6E3892" w14:textId="77777777" w:rsidR="008F5898" w:rsidRDefault="00000000">
      <w:pPr>
        <w:pStyle w:val="3"/>
        <w:spacing w:after="200"/>
      </w:pPr>
      <w:r>
        <w:t xml:space="preserve">3.4 </w:t>
      </w:r>
      <w:r>
        <w:t>可行性分析</w:t>
      </w:r>
    </w:p>
    <w:p w14:paraId="2E7D0FCF" w14:textId="77777777" w:rsidR="008F5898" w:rsidRDefault="00000000">
      <w:pPr>
        <w:pStyle w:val="4"/>
        <w:spacing w:after="200"/>
      </w:pPr>
      <w:r>
        <w:t xml:space="preserve">3.4.1 </w:t>
      </w:r>
      <w:r>
        <w:t>技术可行性</w:t>
      </w:r>
    </w:p>
    <w:p w14:paraId="0ED438B7" w14:textId="77777777" w:rsidR="008F5898" w:rsidRDefault="00000000">
      <w:pPr>
        <w:spacing w:after="120"/>
      </w:pPr>
      <w:r>
        <w:t>项目采用的</w:t>
      </w:r>
      <w:r>
        <w:t xml:space="preserve"> Spring Boot</w:t>
      </w:r>
      <w:r>
        <w:t>、</w:t>
      </w:r>
      <w:r>
        <w:t>Spring Cloud</w:t>
      </w:r>
      <w:r>
        <w:t>、</w:t>
      </w:r>
      <w:r>
        <w:t>Nacos</w:t>
      </w:r>
      <w:r>
        <w:t>、</w:t>
      </w:r>
      <w:r>
        <w:t>Gateway</w:t>
      </w:r>
      <w:r>
        <w:t>、</w:t>
      </w:r>
      <w:r>
        <w:t>OpenFeign</w:t>
      </w:r>
      <w:r>
        <w:t>、</w:t>
      </w:r>
      <w:r>
        <w:t>MyBatis-Plus</w:t>
      </w:r>
      <w:r>
        <w:t>、</w:t>
      </w:r>
      <w:r>
        <w:t>MySQL</w:t>
      </w:r>
      <w:r>
        <w:t>、</w:t>
      </w:r>
      <w:r>
        <w:t>Redis</w:t>
      </w:r>
      <w:r>
        <w:t>、</w:t>
      </w:r>
      <w:r>
        <w:t>JWT</w:t>
      </w:r>
      <w:r>
        <w:t>、</w:t>
      </w:r>
      <w:r>
        <w:t xml:space="preserve">MinIO </w:t>
      </w:r>
      <w:r>
        <w:t>和</w:t>
      </w:r>
      <w:r>
        <w:t xml:space="preserve"> Vue 3 </w:t>
      </w:r>
      <w:r>
        <w:t>等技术均为成熟技术体系，能够满足多角色、多业务模块监管平台的开发需求。项目代码已经完整体现了微服务划分、统一网关、独立数据库、跨服务调用和前后端分离等核心实现路径，因此该技术路线在项目中具有明确可行性。</w:t>
      </w:r>
    </w:p>
    <w:p w14:paraId="7E908703" w14:textId="77777777" w:rsidR="008F5898" w:rsidRDefault="00000000">
      <w:pPr>
        <w:spacing w:after="200"/>
      </w:pPr>
      <w:r>
        <w:t xml:space="preserve"> </w:t>
      </w:r>
    </w:p>
    <w:p w14:paraId="099889AF" w14:textId="77777777" w:rsidR="008F5898" w:rsidRDefault="00000000">
      <w:pPr>
        <w:pStyle w:val="4"/>
        <w:spacing w:after="200"/>
      </w:pPr>
      <w:r>
        <w:t xml:space="preserve">3.4.2 </w:t>
      </w:r>
      <w:r>
        <w:t>操作可行性</w:t>
      </w:r>
    </w:p>
    <w:p w14:paraId="3BE6C156" w14:textId="77777777" w:rsidR="008F5898" w:rsidRDefault="00000000">
      <w:pPr>
        <w:spacing w:after="120"/>
      </w:pPr>
      <w:r>
        <w:t>从前端页面结构和路由设计看，系统已按角色划分独立功能空间，页面入口和导航路径较为清晰。不同角色进入系统后均可直接进入与自身职责匹配的页面，具备基本操作可行性。</w:t>
      </w:r>
    </w:p>
    <w:p w14:paraId="1E93D404" w14:textId="77777777" w:rsidR="008F5898" w:rsidRDefault="00000000">
      <w:pPr>
        <w:spacing w:after="200"/>
      </w:pPr>
      <w:r>
        <w:t xml:space="preserve"> </w:t>
      </w:r>
    </w:p>
    <w:p w14:paraId="283953C7" w14:textId="77777777" w:rsidR="008F5898" w:rsidRDefault="00000000">
      <w:pPr>
        <w:pStyle w:val="4"/>
        <w:spacing w:after="200"/>
      </w:pPr>
      <w:r>
        <w:t xml:space="preserve">3.4.3 </w:t>
      </w:r>
      <w:r>
        <w:t>法律与合规可行性</w:t>
      </w:r>
    </w:p>
    <w:p w14:paraId="3A4FC738" w14:textId="77777777" w:rsidR="008F5898" w:rsidRDefault="00000000">
      <w:pPr>
        <w:spacing w:after="120"/>
      </w:pPr>
      <w:r>
        <w:t>系统处理的数据主要包括用户信息、企业备案资料、投诉信息、公告信息、检查记录、抽检结果和预警处理记录。项目已通过统一鉴权、角色隔离、文件类型控制和公开信息范围限制等机制对部分安全风险进行控制，公开内容也主要集中于公告、企业公示和已发布抽检结果，内部处理信息则通过权限隔离。</w:t>
      </w:r>
    </w:p>
    <w:p w14:paraId="219A8597" w14:textId="77777777" w:rsidR="008F5898" w:rsidRDefault="00000000">
      <w:pPr>
        <w:spacing w:after="200"/>
      </w:pPr>
      <w:r>
        <w:t xml:space="preserve"> </w:t>
      </w:r>
    </w:p>
    <w:p w14:paraId="4003A7F4" w14:textId="77777777" w:rsidR="008F5898" w:rsidRDefault="00000000">
      <w:pPr>
        <w:pStyle w:val="4"/>
        <w:spacing w:after="200"/>
      </w:pPr>
      <w:r>
        <w:t xml:space="preserve">3.4.4 </w:t>
      </w:r>
      <w:r>
        <w:t>社会可行性</w:t>
      </w:r>
    </w:p>
    <w:p w14:paraId="674F1B06" w14:textId="77777777" w:rsidR="008F5898" w:rsidRDefault="00000000">
      <w:pPr>
        <w:spacing w:after="120"/>
      </w:pPr>
      <w:r>
        <w:t>食品安全问题与公众生活密切相关，监管平台建设不仅关系到内部监管效率，也关系到公众获取信息和参与监督的便利性。项目中已实现的公告查询、企业公示、抽检结</w:t>
      </w:r>
      <w:r>
        <w:lastRenderedPageBreak/>
        <w:t>果公示和投诉提交等功能，使公众能够获取公开信息并反馈问题，体现了平台在提升监管透明度和公众参与度方面的现实意义。</w:t>
      </w:r>
    </w:p>
    <w:p w14:paraId="60CC97C9" w14:textId="77777777" w:rsidR="008F5898" w:rsidRDefault="00000000">
      <w:pPr>
        <w:spacing w:after="200"/>
      </w:pPr>
      <w:r>
        <w:t xml:space="preserve"> </w:t>
      </w:r>
    </w:p>
    <w:p w14:paraId="23E7D55C" w14:textId="77777777" w:rsidR="008F5898" w:rsidRDefault="00000000">
      <w:pPr>
        <w:pStyle w:val="2"/>
        <w:spacing w:after="200"/>
      </w:pPr>
      <w:r>
        <w:t>第</w:t>
      </w:r>
      <w:r>
        <w:t>4</w:t>
      </w:r>
      <w:r>
        <w:t>章</w:t>
      </w:r>
      <w:r>
        <w:t xml:space="preserve"> </w:t>
      </w:r>
      <w:r>
        <w:t>系统设计</w:t>
      </w:r>
    </w:p>
    <w:p w14:paraId="0FF0EE03" w14:textId="77777777" w:rsidR="008F5898" w:rsidRDefault="00000000">
      <w:pPr>
        <w:pStyle w:val="3"/>
        <w:spacing w:after="200"/>
      </w:pPr>
      <w:r>
        <w:t xml:space="preserve">4.1 </w:t>
      </w:r>
      <w:r>
        <w:t>系统总体设计</w:t>
      </w:r>
    </w:p>
    <w:p w14:paraId="28E7966C" w14:textId="77777777" w:rsidR="008F5898" w:rsidRDefault="00000000">
      <w:pPr>
        <w:pStyle w:val="4"/>
        <w:spacing w:after="200"/>
      </w:pPr>
      <w:r>
        <w:t xml:space="preserve">4.1.1 </w:t>
      </w:r>
      <w:r>
        <w:t>总体架构设计</w:t>
      </w:r>
    </w:p>
    <w:p w14:paraId="578282F4" w14:textId="77777777" w:rsidR="008F5898" w:rsidRDefault="00000000">
      <w:pPr>
        <w:spacing w:after="120"/>
      </w:pPr>
      <w:r>
        <w:t>根据第</w:t>
      </w:r>
      <w:r>
        <w:t>3</w:t>
      </w:r>
      <w:r>
        <w:t>章需求分析结果，本系统采用</w:t>
      </w:r>
      <w:r>
        <w:t>“</w:t>
      </w:r>
      <w:r>
        <w:t>前后端分离</w:t>
      </w:r>
      <w:r>
        <w:t xml:space="preserve"> + </w:t>
      </w:r>
      <w:r>
        <w:t>网关统一接入</w:t>
      </w:r>
      <w:r>
        <w:t xml:space="preserve"> + </w:t>
      </w:r>
      <w:r>
        <w:t>多业务微服务</w:t>
      </w:r>
      <w:r>
        <w:t xml:space="preserve"> + </w:t>
      </w:r>
      <w:r>
        <w:t>按服务分库</w:t>
      </w:r>
      <w:r>
        <w:t>”</w:t>
      </w:r>
      <w:r>
        <w:t>的总体结构。前端由</w:t>
      </w:r>
      <w:r>
        <w:t xml:space="preserve"> </w:t>
      </w:r>
      <w:r>
        <w:rPr>
          <w:rFonts w:ascii="Courier New" w:eastAsia="Courier New" w:hAnsi="Courier New" w:cs="Courier New"/>
          <w:shd w:val="clear" w:color="auto" w:fill="F1F5F9"/>
        </w:rPr>
        <w:t>food-web</w:t>
      </w:r>
      <w:r>
        <w:t xml:space="preserve"> </w:t>
      </w:r>
      <w:r>
        <w:t>提供统一浏览器访问入口，后端通过</w:t>
      </w:r>
      <w:r>
        <w:t xml:space="preserve"> </w:t>
      </w:r>
      <w:r>
        <w:rPr>
          <w:rFonts w:ascii="Courier New" w:eastAsia="Courier New" w:hAnsi="Courier New" w:cs="Courier New"/>
          <w:shd w:val="clear" w:color="auto" w:fill="F1F5F9"/>
        </w:rPr>
        <w:t>gateway-service</w:t>
      </w:r>
      <w:r>
        <w:t xml:space="preserve"> </w:t>
      </w:r>
      <w:r>
        <w:t>对外暴露统一</w:t>
      </w:r>
      <w:r>
        <w:t xml:space="preserve"> API </w:t>
      </w:r>
      <w:r>
        <w:t>入口，各业务能力按职责拆分到独立微服务中运行。该设计既满足了食品安全监管业务中多角色协同、业务链条长和模块边界清晰的要求，也与项目代码中的目录结构、服务启动类、网关路由和独立数据库脚本保持一致。</w:t>
      </w:r>
    </w:p>
    <w:p w14:paraId="44E69CB0" w14:textId="77777777" w:rsidR="008F5898" w:rsidRDefault="00000000">
      <w:pPr>
        <w:spacing w:after="200"/>
      </w:pPr>
      <w:r>
        <w:t xml:space="preserve"> </w:t>
      </w:r>
    </w:p>
    <w:p w14:paraId="5E15E1CE" w14:textId="77777777" w:rsidR="008F5898" w:rsidRDefault="00000000">
      <w:pPr>
        <w:spacing w:after="120"/>
      </w:pPr>
      <w:r>
        <w:t>系统总体架构适合采用图形方式进行统一表达。</w:t>
      </w:r>
    </w:p>
    <w:p w14:paraId="08847BD3" w14:textId="77777777" w:rsidR="008F5898" w:rsidRDefault="00000000">
      <w:pPr>
        <w:spacing w:after="200"/>
      </w:pPr>
      <w:r>
        <w:t xml:space="preserve"> </w:t>
      </w:r>
    </w:p>
    <w:p w14:paraId="5D8EF4EA" w14:textId="77777777" w:rsidR="008F5898" w:rsidRDefault="00000000">
      <w:pPr>
        <w:spacing w:after="120"/>
      </w:pPr>
      <w:r>
        <w:t>[</w:t>
      </w:r>
      <w:r>
        <w:t>插图位置：图</w:t>
      </w:r>
      <w:r>
        <w:t xml:space="preserve">4-1 </w:t>
      </w:r>
      <w:r>
        <w:t>系统总体架构图</w:t>
      </w:r>
      <w:r>
        <w:t>]</w:t>
      </w:r>
      <w:r>
        <w:br/>
        <w:t>[</w:t>
      </w:r>
      <w:r>
        <w:t>图文件：</w:t>
      </w:r>
      <w:r>
        <w:t>figures/fig4-1-system-architecture.mmd]</w:t>
      </w:r>
      <w:r>
        <w:br/>
        <w:t>[</w:t>
      </w:r>
      <w:r>
        <w:t>生成图片建议名：</w:t>
      </w:r>
      <w:r>
        <w:t>fig4-1-system-architecture.png]</w:t>
      </w:r>
      <w:r>
        <w:br/>
        <w:t>[</w:t>
      </w:r>
      <w:r>
        <w:t>图注：系统总体架构图</w:t>
      </w:r>
      <w:r>
        <w:t>]</w:t>
      </w:r>
    </w:p>
    <w:p w14:paraId="505695BD" w14:textId="77777777" w:rsidR="008F5898" w:rsidRDefault="00000000">
      <w:pPr>
        <w:spacing w:after="200"/>
      </w:pPr>
      <w:r>
        <w:t xml:space="preserve"> </w:t>
      </w:r>
    </w:p>
    <w:p w14:paraId="24BB609C" w14:textId="77777777" w:rsidR="008F5898" w:rsidRDefault="00000000">
      <w:pPr>
        <w:pStyle w:val="4"/>
        <w:spacing w:after="200"/>
      </w:pPr>
      <w:r>
        <w:t xml:space="preserve">4.1.2 </w:t>
      </w:r>
      <w:r>
        <w:t>微服务模块划分设计</w:t>
      </w:r>
    </w:p>
    <w:p w14:paraId="4375F832" w14:textId="77777777" w:rsidR="008F5898" w:rsidRDefault="00000000">
      <w:pPr>
        <w:spacing w:after="120"/>
      </w:pPr>
      <w:r>
        <w:t>后端包含</w:t>
      </w:r>
      <w:r>
        <w:t xml:space="preserve"> </w:t>
      </w:r>
      <w:r>
        <w:rPr>
          <w:rFonts w:ascii="Courier New" w:eastAsia="Courier New" w:hAnsi="Courier New" w:cs="Courier New"/>
          <w:shd w:val="clear" w:color="auto" w:fill="F1F5F9"/>
        </w:rPr>
        <w:t>gateway-service</w:t>
      </w:r>
      <w:r>
        <w:t>、</w:t>
      </w:r>
      <w:r>
        <w:rPr>
          <w:rFonts w:ascii="Courier New" w:eastAsia="Courier New" w:hAnsi="Courier New" w:cs="Courier New"/>
          <w:shd w:val="clear" w:color="auto" w:fill="F1F5F9"/>
        </w:rPr>
        <w:t>user-service</w:t>
      </w:r>
      <w:r>
        <w:t>、</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w:t>
      </w:r>
      <w:r>
        <w:rPr>
          <w:rFonts w:ascii="Courier New" w:eastAsia="Courier New" w:hAnsi="Courier New" w:cs="Courier New"/>
          <w:shd w:val="clear" w:color="auto" w:fill="F1F5F9"/>
        </w:rPr>
        <w:t>complaint-service</w:t>
      </w:r>
      <w:r>
        <w:t>、</w:t>
      </w:r>
      <w:r>
        <w:rPr>
          <w:rFonts w:ascii="Courier New" w:eastAsia="Courier New" w:hAnsi="Courier New" w:cs="Courier New"/>
          <w:shd w:val="clear" w:color="auto" w:fill="F1F5F9"/>
        </w:rPr>
        <w:t>warning-service</w:t>
      </w:r>
      <w:r>
        <w:t>、</w:t>
      </w:r>
      <w:r>
        <w:rPr>
          <w:rFonts w:ascii="Courier New" w:eastAsia="Courier New" w:hAnsi="Courier New" w:cs="Courier New"/>
          <w:shd w:val="clear" w:color="auto" w:fill="F1F5F9"/>
        </w:rPr>
        <w:t>query-service</w:t>
      </w:r>
      <w:r>
        <w:t xml:space="preserve"> </w:t>
      </w:r>
      <w:r>
        <w:t>和</w:t>
      </w:r>
      <w:r>
        <w:t xml:space="preserve"> </w:t>
      </w:r>
      <w:r>
        <w:rPr>
          <w:rFonts w:ascii="Courier New" w:eastAsia="Courier New" w:hAnsi="Courier New" w:cs="Courier New"/>
          <w:shd w:val="clear" w:color="auto" w:fill="F1F5F9"/>
        </w:rPr>
        <w:t>platform-common</w:t>
      </w:r>
      <w:r>
        <w:t>。各服务职责概括如表</w:t>
      </w:r>
      <w:r>
        <w:t>4-1</w:t>
      </w:r>
      <w:r>
        <w:t>所示。</w:t>
      </w:r>
    </w:p>
    <w:p w14:paraId="1FBF607F" w14:textId="77777777" w:rsidR="008F5898" w:rsidRDefault="00000000">
      <w:pPr>
        <w:spacing w:after="200"/>
      </w:pPr>
      <w:r>
        <w:t xml:space="preserve"> </w:t>
      </w:r>
    </w:p>
    <w:p w14:paraId="0BE5A2CF" w14:textId="77777777" w:rsidR="008F5898" w:rsidRDefault="00000000">
      <w:pPr>
        <w:spacing w:after="120"/>
      </w:pPr>
      <w:r>
        <w:t>表</w:t>
      </w:r>
      <w:r>
        <w:t xml:space="preserve">4-1 </w:t>
      </w:r>
      <w:r>
        <w:t>微服务模块职责表</w:t>
      </w:r>
    </w:p>
    <w:p w14:paraId="03A39B4C"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71"/>
        <w:gridCol w:w="1110"/>
        <w:gridCol w:w="2801"/>
        <w:gridCol w:w="1871"/>
        <w:gridCol w:w="1363"/>
      </w:tblGrid>
      <w:tr w:rsidR="008F5898" w14:paraId="482C3CE7" w14:textId="77777777">
        <w:trPr>
          <w:tblHeader/>
        </w:trPr>
        <w:tc>
          <w:tcPr>
            <w:tcW w:w="1943" w:type="dxa"/>
          </w:tcPr>
          <w:p w14:paraId="368959A6" w14:textId="77777777" w:rsidR="008F5898" w:rsidRDefault="00000000">
            <w:r>
              <w:rPr>
                <w:b/>
                <w:bCs/>
              </w:rPr>
              <w:t>服务名称</w:t>
            </w:r>
          </w:p>
        </w:tc>
        <w:tc>
          <w:tcPr>
            <w:tcW w:w="1148" w:type="dxa"/>
          </w:tcPr>
          <w:p w14:paraId="4E410122" w14:textId="77777777" w:rsidR="008F5898" w:rsidRDefault="00000000">
            <w:r>
              <w:rPr>
                <w:b/>
                <w:bCs/>
              </w:rPr>
              <w:t>端口</w:t>
            </w:r>
          </w:p>
        </w:tc>
        <w:tc>
          <w:tcPr>
            <w:tcW w:w="2914" w:type="dxa"/>
          </w:tcPr>
          <w:p w14:paraId="2ED5484C" w14:textId="77777777" w:rsidR="008F5898" w:rsidRDefault="00000000">
            <w:r>
              <w:rPr>
                <w:b/>
                <w:bCs/>
              </w:rPr>
              <w:t>核心职责</w:t>
            </w:r>
          </w:p>
        </w:tc>
        <w:tc>
          <w:tcPr>
            <w:tcW w:w="1943" w:type="dxa"/>
          </w:tcPr>
          <w:p w14:paraId="4743685F" w14:textId="77777777" w:rsidR="008F5898" w:rsidRDefault="00000000">
            <w:r>
              <w:rPr>
                <w:b/>
                <w:bCs/>
              </w:rPr>
              <w:t>关键依赖</w:t>
            </w:r>
            <w:r>
              <w:rPr>
                <w:b/>
                <w:bCs/>
              </w:rPr>
              <w:t>/</w:t>
            </w:r>
            <w:r>
              <w:rPr>
                <w:b/>
                <w:bCs/>
              </w:rPr>
              <w:t>特征</w:t>
            </w:r>
          </w:p>
        </w:tc>
        <w:tc>
          <w:tcPr>
            <w:tcW w:w="1412" w:type="dxa"/>
          </w:tcPr>
          <w:p w14:paraId="0007D969" w14:textId="77777777" w:rsidR="008F5898" w:rsidRDefault="00000000">
            <w:r>
              <w:rPr>
                <w:b/>
                <w:bCs/>
              </w:rPr>
              <w:t>是否对外提供接口</w:t>
            </w:r>
          </w:p>
        </w:tc>
      </w:tr>
      <w:tr w:rsidR="008F5898" w14:paraId="3B81B906" w14:textId="77777777">
        <w:tc>
          <w:tcPr>
            <w:tcW w:w="1943" w:type="dxa"/>
          </w:tcPr>
          <w:p w14:paraId="642946C1" w14:textId="77777777" w:rsidR="008F5898" w:rsidRDefault="00000000">
            <w:r>
              <w:t>gateway-service</w:t>
            </w:r>
          </w:p>
        </w:tc>
        <w:tc>
          <w:tcPr>
            <w:tcW w:w="1148" w:type="dxa"/>
          </w:tcPr>
          <w:p w14:paraId="1E8C439D" w14:textId="77777777" w:rsidR="008F5898" w:rsidRDefault="00000000">
            <w:r>
              <w:t>8080</w:t>
            </w:r>
          </w:p>
        </w:tc>
        <w:tc>
          <w:tcPr>
            <w:tcW w:w="2914" w:type="dxa"/>
          </w:tcPr>
          <w:p w14:paraId="060AAE4A" w14:textId="77777777" w:rsidR="008F5898" w:rsidRDefault="00000000">
            <w:r>
              <w:t>路由转发、统一鉴权、跨域处理、部分限流</w:t>
            </w:r>
          </w:p>
        </w:tc>
        <w:tc>
          <w:tcPr>
            <w:tcW w:w="1943" w:type="dxa"/>
          </w:tcPr>
          <w:p w14:paraId="62CCEE99" w14:textId="77777777" w:rsidR="008F5898" w:rsidRDefault="00000000">
            <w:r>
              <w:t>Gateway</w:t>
            </w:r>
            <w:r>
              <w:t>、</w:t>
            </w:r>
            <w:r>
              <w:t>JWT</w:t>
            </w:r>
            <w:r>
              <w:t>、</w:t>
            </w:r>
            <w:r>
              <w:t>Sentinel</w:t>
            </w:r>
            <w:r>
              <w:t>、</w:t>
            </w:r>
            <w:r>
              <w:t>Redis</w:t>
            </w:r>
          </w:p>
        </w:tc>
        <w:tc>
          <w:tcPr>
            <w:tcW w:w="1412" w:type="dxa"/>
          </w:tcPr>
          <w:p w14:paraId="6AEA59BE" w14:textId="77777777" w:rsidR="008F5898" w:rsidRDefault="00000000">
            <w:r>
              <w:t>是</w:t>
            </w:r>
          </w:p>
        </w:tc>
      </w:tr>
      <w:tr w:rsidR="008F5898" w14:paraId="3422CA71" w14:textId="77777777">
        <w:tc>
          <w:tcPr>
            <w:tcW w:w="1943" w:type="dxa"/>
          </w:tcPr>
          <w:p w14:paraId="7AA3DD57" w14:textId="77777777" w:rsidR="008F5898" w:rsidRDefault="00000000">
            <w:r>
              <w:lastRenderedPageBreak/>
              <w:t>user-service</w:t>
            </w:r>
          </w:p>
        </w:tc>
        <w:tc>
          <w:tcPr>
            <w:tcW w:w="1148" w:type="dxa"/>
          </w:tcPr>
          <w:p w14:paraId="7B6F3B5A" w14:textId="77777777" w:rsidR="008F5898" w:rsidRDefault="00000000">
            <w:r>
              <w:t>8081</w:t>
            </w:r>
          </w:p>
        </w:tc>
        <w:tc>
          <w:tcPr>
            <w:tcW w:w="2914" w:type="dxa"/>
          </w:tcPr>
          <w:p w14:paraId="7544E97F" w14:textId="77777777" w:rsidR="008F5898" w:rsidRDefault="00000000">
            <w:r>
              <w:t>注册、登录、登出、令牌内省、角色绑定</w:t>
            </w:r>
          </w:p>
        </w:tc>
        <w:tc>
          <w:tcPr>
            <w:tcW w:w="1943" w:type="dxa"/>
          </w:tcPr>
          <w:p w14:paraId="6FBEAC70" w14:textId="77777777" w:rsidR="008F5898" w:rsidRDefault="00000000">
            <w:r>
              <w:t>Spring Security</w:t>
            </w:r>
            <w:r>
              <w:t>、</w:t>
            </w:r>
            <w:r>
              <w:t>JWT</w:t>
            </w:r>
            <w:r>
              <w:t>、</w:t>
            </w:r>
            <w:r>
              <w:t>Redis</w:t>
            </w:r>
          </w:p>
        </w:tc>
        <w:tc>
          <w:tcPr>
            <w:tcW w:w="1412" w:type="dxa"/>
          </w:tcPr>
          <w:p w14:paraId="00EA35E9" w14:textId="77777777" w:rsidR="008F5898" w:rsidRDefault="00000000">
            <w:r>
              <w:t>是</w:t>
            </w:r>
          </w:p>
        </w:tc>
      </w:tr>
      <w:tr w:rsidR="008F5898" w14:paraId="405722E3" w14:textId="77777777">
        <w:tc>
          <w:tcPr>
            <w:tcW w:w="1943" w:type="dxa"/>
          </w:tcPr>
          <w:p w14:paraId="35BD1DA1" w14:textId="77777777" w:rsidR="008F5898" w:rsidRDefault="00000000">
            <w:r>
              <w:t>regulation-service</w:t>
            </w:r>
          </w:p>
        </w:tc>
        <w:tc>
          <w:tcPr>
            <w:tcW w:w="1148" w:type="dxa"/>
          </w:tcPr>
          <w:p w14:paraId="332680E5" w14:textId="77777777" w:rsidR="008F5898" w:rsidRDefault="00000000">
            <w:r>
              <w:t>8082</w:t>
            </w:r>
          </w:p>
        </w:tc>
        <w:tc>
          <w:tcPr>
            <w:tcW w:w="2914" w:type="dxa"/>
          </w:tcPr>
          <w:p w14:paraId="672B936D" w14:textId="77777777" w:rsidR="008F5898" w:rsidRDefault="00000000">
            <w:r>
              <w:t>企业备案、产品档案、监管人员档案、区域、公告、文件预签名、预警代理</w:t>
            </w:r>
          </w:p>
        </w:tc>
        <w:tc>
          <w:tcPr>
            <w:tcW w:w="1943" w:type="dxa"/>
          </w:tcPr>
          <w:p w14:paraId="0DC3AC52" w14:textId="77777777" w:rsidR="008F5898" w:rsidRDefault="00000000">
            <w:r>
              <w:t>OpenFeign</w:t>
            </w:r>
            <w:r>
              <w:t>、</w:t>
            </w:r>
            <w:r>
              <w:t>MinIO</w:t>
            </w:r>
            <w:r>
              <w:t>、</w:t>
            </w:r>
            <w:r>
              <w:t>Redis</w:t>
            </w:r>
          </w:p>
        </w:tc>
        <w:tc>
          <w:tcPr>
            <w:tcW w:w="1412" w:type="dxa"/>
          </w:tcPr>
          <w:p w14:paraId="26B67299" w14:textId="77777777" w:rsidR="008F5898" w:rsidRDefault="00000000">
            <w:r>
              <w:t>是</w:t>
            </w:r>
          </w:p>
        </w:tc>
      </w:tr>
      <w:tr w:rsidR="008F5898" w14:paraId="43E114D5" w14:textId="77777777">
        <w:tc>
          <w:tcPr>
            <w:tcW w:w="1943" w:type="dxa"/>
          </w:tcPr>
          <w:p w14:paraId="69E226FE" w14:textId="77777777" w:rsidR="008F5898" w:rsidRDefault="00000000">
            <w:r>
              <w:t>query-service</w:t>
            </w:r>
          </w:p>
        </w:tc>
        <w:tc>
          <w:tcPr>
            <w:tcW w:w="1148" w:type="dxa"/>
          </w:tcPr>
          <w:p w14:paraId="23FED7E2" w14:textId="77777777" w:rsidR="008F5898" w:rsidRDefault="00000000">
            <w:r>
              <w:t>8083</w:t>
            </w:r>
          </w:p>
        </w:tc>
        <w:tc>
          <w:tcPr>
            <w:tcW w:w="2914" w:type="dxa"/>
          </w:tcPr>
          <w:p w14:paraId="02ACCB60" w14:textId="77777777" w:rsidR="008F5898" w:rsidRDefault="00000000">
            <w:r>
              <w:t>监管概览与预警统计聚合查询</w:t>
            </w:r>
          </w:p>
        </w:tc>
        <w:tc>
          <w:tcPr>
            <w:tcW w:w="1943" w:type="dxa"/>
          </w:tcPr>
          <w:p w14:paraId="3A02E649" w14:textId="77777777" w:rsidR="008F5898" w:rsidRDefault="00000000">
            <w:r>
              <w:t>OpenFeign</w:t>
            </w:r>
            <w:r>
              <w:t>、</w:t>
            </w:r>
            <w:r>
              <w:t>Springdoc</w:t>
            </w:r>
            <w:r>
              <w:t>、</w:t>
            </w:r>
            <w:r>
              <w:t>Redis</w:t>
            </w:r>
          </w:p>
        </w:tc>
        <w:tc>
          <w:tcPr>
            <w:tcW w:w="1412" w:type="dxa"/>
          </w:tcPr>
          <w:p w14:paraId="1C495225" w14:textId="77777777" w:rsidR="008F5898" w:rsidRDefault="00000000">
            <w:r>
              <w:t>是</w:t>
            </w:r>
          </w:p>
        </w:tc>
      </w:tr>
      <w:tr w:rsidR="008F5898" w14:paraId="7DBDFBF7" w14:textId="77777777">
        <w:tc>
          <w:tcPr>
            <w:tcW w:w="1943" w:type="dxa"/>
          </w:tcPr>
          <w:p w14:paraId="2CE8FC7B" w14:textId="77777777" w:rsidR="008F5898" w:rsidRDefault="00000000">
            <w:r>
              <w:t>warning-service</w:t>
            </w:r>
          </w:p>
        </w:tc>
        <w:tc>
          <w:tcPr>
            <w:tcW w:w="1148" w:type="dxa"/>
          </w:tcPr>
          <w:p w14:paraId="012AD101" w14:textId="77777777" w:rsidR="008F5898" w:rsidRDefault="00000000">
            <w:r>
              <w:t>8084</w:t>
            </w:r>
          </w:p>
        </w:tc>
        <w:tc>
          <w:tcPr>
            <w:tcW w:w="2914" w:type="dxa"/>
          </w:tcPr>
          <w:p w14:paraId="62A0D06E" w14:textId="77777777" w:rsidR="008F5898" w:rsidRDefault="00000000">
            <w:r>
              <w:t>预警记录、预警处理日志、预警统计</w:t>
            </w:r>
          </w:p>
        </w:tc>
        <w:tc>
          <w:tcPr>
            <w:tcW w:w="1943" w:type="dxa"/>
          </w:tcPr>
          <w:p w14:paraId="4E68E739" w14:textId="77777777" w:rsidR="008F5898" w:rsidRDefault="00000000">
            <w:r>
              <w:t>OpenFeign</w:t>
            </w:r>
            <w:r>
              <w:t>、</w:t>
            </w:r>
            <w:r>
              <w:t>Redis</w:t>
            </w:r>
          </w:p>
        </w:tc>
        <w:tc>
          <w:tcPr>
            <w:tcW w:w="1412" w:type="dxa"/>
          </w:tcPr>
          <w:p w14:paraId="297B6427" w14:textId="77777777" w:rsidR="008F5898" w:rsidRDefault="00000000">
            <w:r>
              <w:t>是</w:t>
            </w:r>
          </w:p>
        </w:tc>
      </w:tr>
      <w:tr w:rsidR="008F5898" w14:paraId="25BCF9F3" w14:textId="77777777">
        <w:tc>
          <w:tcPr>
            <w:tcW w:w="1943" w:type="dxa"/>
          </w:tcPr>
          <w:p w14:paraId="7C781DBA" w14:textId="77777777" w:rsidR="008F5898" w:rsidRDefault="00000000">
            <w:r>
              <w:t>complaint-service</w:t>
            </w:r>
          </w:p>
        </w:tc>
        <w:tc>
          <w:tcPr>
            <w:tcW w:w="1148" w:type="dxa"/>
          </w:tcPr>
          <w:p w14:paraId="27195119" w14:textId="77777777" w:rsidR="008F5898" w:rsidRDefault="00000000">
            <w:r>
              <w:t>8085</w:t>
            </w:r>
          </w:p>
        </w:tc>
        <w:tc>
          <w:tcPr>
            <w:tcW w:w="2914" w:type="dxa"/>
          </w:tcPr>
          <w:p w14:paraId="1148EE8C" w14:textId="77777777" w:rsidR="008F5898" w:rsidRDefault="00000000">
            <w:r>
              <w:t>公众投诉、投诉查询、投诉流转处理</w:t>
            </w:r>
          </w:p>
        </w:tc>
        <w:tc>
          <w:tcPr>
            <w:tcW w:w="1943" w:type="dxa"/>
          </w:tcPr>
          <w:p w14:paraId="35F428C2" w14:textId="77777777" w:rsidR="008F5898" w:rsidRDefault="00000000">
            <w:r>
              <w:t>OpenFeign</w:t>
            </w:r>
            <w:r>
              <w:t>、</w:t>
            </w:r>
            <w:r>
              <w:t>Redis</w:t>
            </w:r>
          </w:p>
        </w:tc>
        <w:tc>
          <w:tcPr>
            <w:tcW w:w="1412" w:type="dxa"/>
          </w:tcPr>
          <w:p w14:paraId="72CC6148" w14:textId="77777777" w:rsidR="008F5898" w:rsidRDefault="00000000">
            <w:r>
              <w:t>是</w:t>
            </w:r>
          </w:p>
        </w:tc>
      </w:tr>
      <w:tr w:rsidR="008F5898" w14:paraId="048D2496" w14:textId="77777777">
        <w:tc>
          <w:tcPr>
            <w:tcW w:w="1943" w:type="dxa"/>
          </w:tcPr>
          <w:p w14:paraId="5DCD9D3E" w14:textId="77777777" w:rsidR="008F5898" w:rsidRDefault="00000000">
            <w:r>
              <w:t>regulation-operation-service</w:t>
            </w:r>
          </w:p>
        </w:tc>
        <w:tc>
          <w:tcPr>
            <w:tcW w:w="1148" w:type="dxa"/>
          </w:tcPr>
          <w:p w14:paraId="341635AE" w14:textId="77777777" w:rsidR="008F5898" w:rsidRDefault="00000000">
            <w:r>
              <w:t>8086</w:t>
            </w:r>
          </w:p>
        </w:tc>
        <w:tc>
          <w:tcPr>
            <w:tcW w:w="2914" w:type="dxa"/>
          </w:tcPr>
          <w:p w14:paraId="53162C1A" w14:textId="77777777" w:rsidR="008F5898" w:rsidRDefault="00000000">
            <w:r>
              <w:t>检查任务、检查记录、抽检任务、抽检结果、整改任务、</w:t>
            </w:r>
            <w:r>
              <w:t xml:space="preserve">outbox </w:t>
            </w:r>
            <w:r>
              <w:t>投递</w:t>
            </w:r>
          </w:p>
        </w:tc>
        <w:tc>
          <w:tcPr>
            <w:tcW w:w="1943" w:type="dxa"/>
          </w:tcPr>
          <w:p w14:paraId="14A6BDC3" w14:textId="77777777" w:rsidR="008F5898" w:rsidRDefault="00000000">
            <w:r>
              <w:t>OpenFeign</w:t>
            </w:r>
            <w:r>
              <w:t>、</w:t>
            </w:r>
            <w:r>
              <w:t>Redis</w:t>
            </w:r>
            <w:r>
              <w:t>、定时任务</w:t>
            </w:r>
          </w:p>
        </w:tc>
        <w:tc>
          <w:tcPr>
            <w:tcW w:w="1412" w:type="dxa"/>
          </w:tcPr>
          <w:p w14:paraId="5BCA8CEC" w14:textId="77777777" w:rsidR="008F5898" w:rsidRDefault="00000000">
            <w:r>
              <w:t>是</w:t>
            </w:r>
          </w:p>
        </w:tc>
      </w:tr>
      <w:tr w:rsidR="008F5898" w14:paraId="3046C4BD" w14:textId="77777777">
        <w:tc>
          <w:tcPr>
            <w:tcW w:w="1943" w:type="dxa"/>
          </w:tcPr>
          <w:p w14:paraId="35C142B8" w14:textId="77777777" w:rsidR="008F5898" w:rsidRDefault="00000000">
            <w:r>
              <w:t>platform-common</w:t>
            </w:r>
          </w:p>
        </w:tc>
        <w:tc>
          <w:tcPr>
            <w:tcW w:w="1148" w:type="dxa"/>
          </w:tcPr>
          <w:p w14:paraId="52295779" w14:textId="77777777" w:rsidR="008F5898" w:rsidRDefault="00000000">
            <w:r>
              <w:t>无独立端口</w:t>
            </w:r>
          </w:p>
        </w:tc>
        <w:tc>
          <w:tcPr>
            <w:tcW w:w="2914" w:type="dxa"/>
          </w:tcPr>
          <w:p w14:paraId="170D9381" w14:textId="77777777" w:rsidR="008F5898" w:rsidRDefault="00000000">
            <w:r>
              <w:t>统一返回体与公共组件</w:t>
            </w:r>
          </w:p>
        </w:tc>
        <w:tc>
          <w:tcPr>
            <w:tcW w:w="1943" w:type="dxa"/>
          </w:tcPr>
          <w:p w14:paraId="7EE06778" w14:textId="77777777" w:rsidR="008F5898" w:rsidRDefault="00000000">
            <w:r>
              <w:t>公共模块</w:t>
            </w:r>
          </w:p>
        </w:tc>
        <w:tc>
          <w:tcPr>
            <w:tcW w:w="1412" w:type="dxa"/>
          </w:tcPr>
          <w:p w14:paraId="01EE5BDC" w14:textId="77777777" w:rsidR="008F5898" w:rsidRDefault="00000000">
            <w:r>
              <w:t>否</w:t>
            </w:r>
          </w:p>
        </w:tc>
      </w:tr>
    </w:tbl>
    <w:p w14:paraId="25F65AE2" w14:textId="77777777" w:rsidR="008F5898" w:rsidRDefault="00000000">
      <w:pPr>
        <w:spacing w:before="240"/>
      </w:pPr>
      <w:r>
        <w:t xml:space="preserve"> </w:t>
      </w:r>
    </w:p>
    <w:p w14:paraId="770960DF" w14:textId="77777777" w:rsidR="008F5898" w:rsidRDefault="00000000">
      <w:pPr>
        <w:spacing w:after="120"/>
      </w:pPr>
      <w:r>
        <w:t>微服务模块划分和调用关系适合进一步用关系图表达。</w:t>
      </w:r>
    </w:p>
    <w:p w14:paraId="3DD643DF" w14:textId="77777777" w:rsidR="008F5898" w:rsidRDefault="00000000">
      <w:pPr>
        <w:spacing w:after="200"/>
      </w:pPr>
      <w:r>
        <w:t xml:space="preserve"> </w:t>
      </w:r>
    </w:p>
    <w:p w14:paraId="5FF69B66" w14:textId="77777777" w:rsidR="008F5898" w:rsidRDefault="00000000">
      <w:pPr>
        <w:spacing w:after="120"/>
      </w:pPr>
      <w:r>
        <w:t>[</w:t>
      </w:r>
      <w:r>
        <w:t>插图位置：图</w:t>
      </w:r>
      <w:r>
        <w:t xml:space="preserve">4-2 </w:t>
      </w:r>
      <w:r>
        <w:t>微服务模块划分与调用关系图</w:t>
      </w:r>
      <w:r>
        <w:t>]</w:t>
      </w:r>
      <w:r>
        <w:br/>
        <w:t>[</w:t>
      </w:r>
      <w:r>
        <w:t>图文件：</w:t>
      </w:r>
      <w:r>
        <w:t>figures/fig4-2-service-modules-and-calls.mmd]</w:t>
      </w:r>
      <w:r>
        <w:br/>
        <w:t>[</w:t>
      </w:r>
      <w:r>
        <w:t>生成图片建议名：</w:t>
      </w:r>
      <w:r>
        <w:t>fig4-2-service-modules-and-calls.png]</w:t>
      </w:r>
      <w:r>
        <w:br/>
        <w:t>[</w:t>
      </w:r>
      <w:r>
        <w:t>图注：微服务模块划分与调用关系图</w:t>
      </w:r>
      <w:r>
        <w:t>]</w:t>
      </w:r>
    </w:p>
    <w:p w14:paraId="12B48CA5" w14:textId="77777777" w:rsidR="008F5898" w:rsidRDefault="00000000">
      <w:pPr>
        <w:spacing w:after="200"/>
      </w:pPr>
      <w:r>
        <w:t xml:space="preserve"> </w:t>
      </w:r>
    </w:p>
    <w:p w14:paraId="338461B2" w14:textId="77777777" w:rsidR="008F5898" w:rsidRDefault="00000000">
      <w:pPr>
        <w:pStyle w:val="4"/>
        <w:spacing w:after="200"/>
      </w:pPr>
      <w:r>
        <w:t xml:space="preserve">4.1.3 </w:t>
      </w:r>
      <w:r>
        <w:t>服务关系与信息流设计</w:t>
      </w:r>
    </w:p>
    <w:p w14:paraId="78A4B5A3" w14:textId="77777777" w:rsidR="008F5898" w:rsidRDefault="00000000">
      <w:pPr>
        <w:spacing w:after="120"/>
      </w:pPr>
      <w:r>
        <w:t>系统访问链路为：浏览器端页面发起请求，经网关完成跨域处理、令牌校验和路由转发后，再进入具体业务服务处理；各业务服务通过</w:t>
      </w:r>
      <w:r>
        <w:t xml:space="preserve"> Nacos </w:t>
      </w:r>
      <w:r>
        <w:t>完成注册发现，并通过</w:t>
      </w:r>
      <w:r>
        <w:t xml:space="preserve"> OpenFeign </w:t>
      </w:r>
      <w:r>
        <w:t>进行跨服务调用；数据最终分别写入各自服务对应的业务数据库。该结构使认证、企业主数据、监管操作、投诉处理、预警处理和统计查询形成既分工明确又可协同联动的服务体系。</w:t>
      </w:r>
    </w:p>
    <w:p w14:paraId="61D93575" w14:textId="77777777" w:rsidR="008F5898" w:rsidRDefault="00000000">
      <w:pPr>
        <w:spacing w:after="200"/>
      </w:pPr>
      <w:r>
        <w:lastRenderedPageBreak/>
        <w:t xml:space="preserve"> </w:t>
      </w:r>
    </w:p>
    <w:p w14:paraId="64E4C476" w14:textId="77777777" w:rsidR="008F5898" w:rsidRDefault="00000000">
      <w:pPr>
        <w:spacing w:after="120"/>
      </w:pPr>
      <w:r>
        <w:t>系统中的服务协同关系由实际</w:t>
      </w:r>
      <w:r>
        <w:t xml:space="preserve"> Feign </w:t>
      </w:r>
      <w:r>
        <w:t>调用定义。</w:t>
      </w:r>
      <w:r>
        <w:rPr>
          <w:rFonts w:ascii="Courier New" w:eastAsia="Courier New" w:hAnsi="Courier New" w:cs="Courier New"/>
          <w:shd w:val="clear" w:color="auto" w:fill="F1F5F9"/>
        </w:rPr>
        <w:t>regulation-service</w:t>
      </w:r>
      <w:r>
        <w:t xml:space="preserve"> </w:t>
      </w:r>
      <w:r>
        <w:t>调用</w:t>
      </w:r>
      <w:r>
        <w:t xml:space="preserve"> </w:t>
      </w:r>
      <w:r>
        <w:rPr>
          <w:rFonts w:ascii="Courier New" w:eastAsia="Courier New" w:hAnsi="Courier New" w:cs="Courier New"/>
          <w:shd w:val="clear" w:color="auto" w:fill="F1F5F9"/>
        </w:rPr>
        <w:t>user-service</w:t>
      </w:r>
      <w:r>
        <w:t xml:space="preserve"> </w:t>
      </w:r>
      <w:r>
        <w:t>和</w:t>
      </w:r>
      <w:r>
        <w:t xml:space="preserve"> </w:t>
      </w:r>
      <w:r>
        <w:rPr>
          <w:rFonts w:ascii="Courier New" w:eastAsia="Courier New" w:hAnsi="Courier New" w:cs="Courier New"/>
          <w:shd w:val="clear" w:color="auto" w:fill="F1F5F9"/>
        </w:rPr>
        <w:t>warning-service</w:t>
      </w:r>
      <w:r>
        <w:t>；</w:t>
      </w:r>
      <w:r>
        <w:rPr>
          <w:rFonts w:ascii="Courier New" w:eastAsia="Courier New" w:hAnsi="Courier New" w:cs="Courier New"/>
          <w:shd w:val="clear" w:color="auto" w:fill="F1F5F9"/>
        </w:rPr>
        <w:t>regulation-operation-service</w:t>
      </w:r>
      <w:r>
        <w:t xml:space="preserve"> </w:t>
      </w:r>
      <w:r>
        <w:t>调用</w:t>
      </w:r>
      <w:r>
        <w:t xml:space="preserve"> </w:t>
      </w:r>
      <w:r>
        <w:rPr>
          <w:rFonts w:ascii="Courier New" w:eastAsia="Courier New" w:hAnsi="Courier New" w:cs="Courier New"/>
          <w:shd w:val="clear" w:color="auto" w:fill="F1F5F9"/>
        </w:rPr>
        <w:t>regulation-service</w:t>
      </w:r>
      <w:r>
        <w:t xml:space="preserve"> </w:t>
      </w:r>
      <w:r>
        <w:t>和</w:t>
      </w:r>
      <w:r>
        <w:t xml:space="preserve"> </w:t>
      </w:r>
      <w:r>
        <w:rPr>
          <w:rFonts w:ascii="Courier New" w:eastAsia="Courier New" w:hAnsi="Courier New" w:cs="Courier New"/>
          <w:shd w:val="clear" w:color="auto" w:fill="F1F5F9"/>
        </w:rPr>
        <w:t>warning-service</w:t>
      </w:r>
      <w:r>
        <w:t>；</w:t>
      </w:r>
      <w:r>
        <w:rPr>
          <w:rFonts w:ascii="Courier New" w:eastAsia="Courier New" w:hAnsi="Courier New" w:cs="Courier New"/>
          <w:shd w:val="clear" w:color="auto" w:fill="F1F5F9"/>
        </w:rPr>
        <w:t>complaint-service</w:t>
      </w:r>
      <w:r>
        <w:t xml:space="preserve"> </w:t>
      </w:r>
      <w:r>
        <w:t>调用</w:t>
      </w:r>
      <w:r>
        <w:t xml:space="preserve"> </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query-service</w:t>
      </w:r>
      <w:r>
        <w:t xml:space="preserve"> </w:t>
      </w:r>
      <w:r>
        <w:t>调用</w:t>
      </w:r>
      <w:r>
        <w:t xml:space="preserve"> </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w:t>
      </w:r>
      <w:r>
        <w:rPr>
          <w:rFonts w:ascii="Courier New" w:eastAsia="Courier New" w:hAnsi="Courier New" w:cs="Courier New"/>
          <w:shd w:val="clear" w:color="auto" w:fill="F1F5F9"/>
        </w:rPr>
        <w:t>complaint-service</w:t>
      </w:r>
      <w:r>
        <w:t xml:space="preserve"> </w:t>
      </w:r>
      <w:r>
        <w:t>和</w:t>
      </w:r>
      <w:r>
        <w:t xml:space="preserve"> </w:t>
      </w:r>
      <w:r>
        <w:rPr>
          <w:rFonts w:ascii="Courier New" w:eastAsia="Courier New" w:hAnsi="Courier New" w:cs="Courier New"/>
          <w:shd w:val="clear" w:color="auto" w:fill="F1F5F9"/>
        </w:rPr>
        <w:t>warning-service</w:t>
      </w:r>
      <w:r>
        <w:t>。这些调用关系构成了系统主要信息流。</w:t>
      </w:r>
    </w:p>
    <w:p w14:paraId="3751BF7B" w14:textId="77777777" w:rsidR="008F5898" w:rsidRDefault="00000000">
      <w:pPr>
        <w:spacing w:after="200"/>
      </w:pPr>
      <w:r>
        <w:t xml:space="preserve"> </w:t>
      </w:r>
    </w:p>
    <w:p w14:paraId="562B98A4" w14:textId="77777777" w:rsidR="008F5898" w:rsidRDefault="00000000">
      <w:pPr>
        <w:pStyle w:val="4"/>
        <w:spacing w:after="200"/>
      </w:pPr>
      <w:r>
        <w:t xml:space="preserve">4.1.4 </w:t>
      </w:r>
      <w:r>
        <w:t>前后端交互与权限设计</w:t>
      </w:r>
    </w:p>
    <w:p w14:paraId="618BA5F1" w14:textId="77777777" w:rsidR="008F5898" w:rsidRDefault="00000000">
      <w:pPr>
        <w:spacing w:after="120"/>
      </w:pPr>
      <w:r>
        <w:t>前端采用</w:t>
      </w:r>
      <w:r>
        <w:t xml:space="preserve"> Vue 3 </w:t>
      </w:r>
      <w:r>
        <w:t>单页应用结构，并通过</w:t>
      </w:r>
      <w:r>
        <w:t xml:space="preserve"> Vue Router </w:t>
      </w:r>
      <w:r>
        <w:t>按角色组织页面入口。系统已划分公众用户、企业用户、系统管理员、区域管理员和执法人员五类路由空间。前端</w:t>
      </w:r>
      <w:r>
        <w:t xml:space="preserve"> API </w:t>
      </w:r>
      <w:r>
        <w:t>客户端统一通过网关访问后端，前端不直接访问具体业务服务。</w:t>
      </w:r>
    </w:p>
    <w:p w14:paraId="4569EAA3" w14:textId="77777777" w:rsidR="008F5898" w:rsidRDefault="00000000">
      <w:pPr>
        <w:spacing w:after="200"/>
      </w:pPr>
      <w:r>
        <w:t xml:space="preserve"> </w:t>
      </w:r>
    </w:p>
    <w:p w14:paraId="0B5B5220" w14:textId="77777777" w:rsidR="008F5898" w:rsidRDefault="00000000">
      <w:pPr>
        <w:spacing w:after="120"/>
      </w:pPr>
      <w:r>
        <w:t>权限控制采用</w:t>
      </w:r>
      <w:r>
        <w:t>“</w:t>
      </w:r>
      <w:r>
        <w:t>前端路由限制</w:t>
      </w:r>
      <w:r>
        <w:t xml:space="preserve"> + </w:t>
      </w:r>
      <w:r>
        <w:t>网关统一鉴权</w:t>
      </w:r>
      <w:r>
        <w:t>”</w:t>
      </w:r>
      <w:r>
        <w:t>的双层方式。前端通过</w:t>
      </w:r>
      <w:r>
        <w:t xml:space="preserve"> </w:t>
      </w:r>
      <w:r>
        <w:rPr>
          <w:rFonts w:ascii="Courier New" w:eastAsia="Courier New" w:hAnsi="Courier New" w:cs="Courier New"/>
          <w:shd w:val="clear" w:color="auto" w:fill="F1F5F9"/>
        </w:rPr>
        <w:t>requiresRole</w:t>
      </w:r>
      <w:r>
        <w:t xml:space="preserve"> </w:t>
      </w:r>
      <w:r>
        <w:t>元数据控制页面访问，网关通过</w:t>
      </w:r>
      <w:r>
        <w:t xml:space="preserve"> </w:t>
      </w:r>
      <w:r>
        <w:rPr>
          <w:rFonts w:ascii="Courier New" w:eastAsia="Courier New" w:hAnsi="Courier New" w:cs="Courier New"/>
          <w:shd w:val="clear" w:color="auto" w:fill="F1F5F9"/>
        </w:rPr>
        <w:t>JwtAuthFilter</w:t>
      </w:r>
      <w:r>
        <w:t xml:space="preserve"> </w:t>
      </w:r>
      <w:r>
        <w:t>对请求路径执行角色校验。需要特别说明的是，网关代码中对</w:t>
      </w:r>
      <w:r>
        <w:t xml:space="preserve"> </w:t>
      </w:r>
      <w:r>
        <w:rPr>
          <w:rFonts w:ascii="Courier New" w:eastAsia="Courier New" w:hAnsi="Courier New" w:cs="Courier New"/>
          <w:shd w:val="clear" w:color="auto" w:fill="F1F5F9"/>
        </w:rPr>
        <w:t>/api/warning/**</w:t>
      </w:r>
      <w:r>
        <w:t xml:space="preserve"> </w:t>
      </w:r>
      <w:r>
        <w:t>做了直接阻断，监管人员端对预警能力的访问通过</w:t>
      </w:r>
      <w:r>
        <w:t xml:space="preserve"> </w:t>
      </w:r>
      <w:r>
        <w:rPr>
          <w:rFonts w:ascii="Courier New" w:eastAsia="Courier New" w:hAnsi="Courier New" w:cs="Courier New"/>
          <w:shd w:val="clear" w:color="auto" w:fill="F1F5F9"/>
        </w:rPr>
        <w:t>regulation-service</w:t>
      </w:r>
      <w:r>
        <w:t xml:space="preserve"> </w:t>
      </w:r>
      <w:r>
        <w:t>中的预警代理接口完成，因此预警访问在设计上应表述为代理式访问，而不是前端直接访问预警服务。</w:t>
      </w:r>
    </w:p>
    <w:p w14:paraId="496A401C" w14:textId="77777777" w:rsidR="008F5898" w:rsidRDefault="00000000">
      <w:pPr>
        <w:spacing w:after="200"/>
      </w:pPr>
      <w:r>
        <w:t xml:space="preserve"> </w:t>
      </w:r>
    </w:p>
    <w:p w14:paraId="0C2A4BA4" w14:textId="77777777" w:rsidR="008F5898" w:rsidRDefault="00000000">
      <w:pPr>
        <w:spacing w:after="120"/>
      </w:pPr>
      <w:r>
        <w:t>该交互关系适合使用流程图进行展示。</w:t>
      </w:r>
    </w:p>
    <w:p w14:paraId="4DA48168" w14:textId="77777777" w:rsidR="008F5898" w:rsidRDefault="00000000">
      <w:pPr>
        <w:spacing w:after="200"/>
      </w:pPr>
      <w:r>
        <w:t xml:space="preserve"> </w:t>
      </w:r>
    </w:p>
    <w:p w14:paraId="3B0560C7" w14:textId="77777777" w:rsidR="008F5898" w:rsidRDefault="00000000">
      <w:pPr>
        <w:spacing w:after="120"/>
      </w:pPr>
      <w:r>
        <w:t>[</w:t>
      </w:r>
      <w:r>
        <w:t>插图位置：图</w:t>
      </w:r>
      <w:r>
        <w:t xml:space="preserve">4-3 </w:t>
      </w:r>
      <w:r>
        <w:t>前后端交互与权限控制流程图</w:t>
      </w:r>
      <w:r>
        <w:t>]</w:t>
      </w:r>
      <w:r>
        <w:br/>
        <w:t>[</w:t>
      </w:r>
      <w:r>
        <w:t>图文件：</w:t>
      </w:r>
      <w:r>
        <w:t>figures/fig4-3-auth-and-access-flow.mmd]</w:t>
      </w:r>
      <w:r>
        <w:br/>
        <w:t>[</w:t>
      </w:r>
      <w:r>
        <w:t>生成图片建议名：</w:t>
      </w:r>
      <w:r>
        <w:t>fig4-3-auth-and-access-flow.png]</w:t>
      </w:r>
      <w:r>
        <w:br/>
        <w:t>[</w:t>
      </w:r>
      <w:r>
        <w:t>图注：前后端交互与权限控制流程图</w:t>
      </w:r>
      <w:r>
        <w:t>]</w:t>
      </w:r>
    </w:p>
    <w:p w14:paraId="585E7EA5" w14:textId="77777777" w:rsidR="008F5898" w:rsidRDefault="00000000">
      <w:pPr>
        <w:spacing w:after="200"/>
      </w:pPr>
      <w:r>
        <w:t xml:space="preserve"> </w:t>
      </w:r>
    </w:p>
    <w:p w14:paraId="3C2D5D4D" w14:textId="77777777" w:rsidR="008F5898" w:rsidRDefault="00000000">
      <w:pPr>
        <w:pStyle w:val="3"/>
        <w:spacing w:after="200"/>
      </w:pPr>
      <w:r>
        <w:t xml:space="preserve">4.2 </w:t>
      </w:r>
      <w:r>
        <w:t>数据库设计</w:t>
      </w:r>
    </w:p>
    <w:p w14:paraId="33613940" w14:textId="77777777" w:rsidR="008F5898" w:rsidRDefault="00000000">
      <w:pPr>
        <w:pStyle w:val="4"/>
        <w:spacing w:after="200"/>
      </w:pPr>
      <w:r>
        <w:t xml:space="preserve">4.2.1 </w:t>
      </w:r>
      <w:r>
        <w:t>数据库总体设计</w:t>
      </w:r>
    </w:p>
    <w:p w14:paraId="33DE23C4" w14:textId="77777777" w:rsidR="008F5898" w:rsidRDefault="00000000">
      <w:pPr>
        <w:spacing w:after="120"/>
      </w:pPr>
      <w:r>
        <w:t>系统采用按服务分库的数据库设计方式。</w:t>
      </w:r>
      <w:r>
        <w:rPr>
          <w:rFonts w:ascii="Courier New" w:eastAsia="Courier New" w:hAnsi="Courier New" w:cs="Courier New"/>
          <w:shd w:val="clear" w:color="auto" w:fill="F1F5F9"/>
        </w:rPr>
        <w:t>user-service</w:t>
      </w:r>
      <w:r>
        <w:t>、</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w:t>
      </w:r>
      <w:r>
        <w:rPr>
          <w:rFonts w:ascii="Courier New" w:eastAsia="Courier New" w:hAnsi="Courier New" w:cs="Courier New"/>
          <w:shd w:val="clear" w:color="auto" w:fill="F1F5F9"/>
        </w:rPr>
        <w:t>complaint-service</w:t>
      </w:r>
      <w:r>
        <w:t>、</w:t>
      </w:r>
      <w:r>
        <w:rPr>
          <w:rFonts w:ascii="Courier New" w:eastAsia="Courier New" w:hAnsi="Courier New" w:cs="Courier New"/>
          <w:shd w:val="clear" w:color="auto" w:fill="F1F5F9"/>
        </w:rPr>
        <w:t>warning-service</w:t>
      </w:r>
      <w:r>
        <w:t xml:space="preserve"> </w:t>
      </w:r>
      <w:r>
        <w:t>和</w:t>
      </w:r>
      <w:r>
        <w:t xml:space="preserve"> </w:t>
      </w:r>
      <w:r>
        <w:rPr>
          <w:rFonts w:ascii="Courier New" w:eastAsia="Courier New" w:hAnsi="Courier New" w:cs="Courier New"/>
          <w:shd w:val="clear" w:color="auto" w:fill="F1F5F9"/>
        </w:rPr>
        <w:t>query-service</w:t>
      </w:r>
      <w:r>
        <w:t xml:space="preserve"> </w:t>
      </w:r>
      <w:r>
        <w:t>均具备独立的数据库脚本和数据源配置，符合微服务架构下</w:t>
      </w:r>
      <w:r>
        <w:t>“</w:t>
      </w:r>
      <w:r>
        <w:t>服务独立、数据独立</w:t>
      </w:r>
      <w:r>
        <w:t>”</w:t>
      </w:r>
      <w:r>
        <w:t>的设计原则。这种设计有利于将用户认证、监管基础数据、监管执行数据、投诉数据、预警数据和统计扩展数据分别管理，降低数据库层面的耦合度。</w:t>
      </w:r>
    </w:p>
    <w:p w14:paraId="6C0EF609" w14:textId="77777777" w:rsidR="008F5898" w:rsidRDefault="00000000">
      <w:pPr>
        <w:spacing w:after="200"/>
      </w:pPr>
      <w:r>
        <w:t xml:space="preserve"> </w:t>
      </w:r>
    </w:p>
    <w:p w14:paraId="15019D53" w14:textId="77777777" w:rsidR="008F5898" w:rsidRDefault="00000000">
      <w:pPr>
        <w:spacing w:after="120"/>
      </w:pPr>
      <w:r>
        <w:lastRenderedPageBreak/>
        <w:t>系统没有建立跨库外键约束，而是通过业务主键、服务接口和业务规则维护实体关联关系。例如企业信息在监管数据库中维护，而检查任务、抽检任务、投诉记录和预警记录分别在各自服务数据库中引用企业编号或业务编号。该方式与服务拆分策略一致。</w:t>
      </w:r>
    </w:p>
    <w:p w14:paraId="79FD3BE9" w14:textId="77777777" w:rsidR="008F5898" w:rsidRDefault="00000000">
      <w:pPr>
        <w:spacing w:after="200"/>
      </w:pPr>
      <w:r>
        <w:t xml:space="preserve"> </w:t>
      </w:r>
    </w:p>
    <w:p w14:paraId="02F053C8" w14:textId="77777777" w:rsidR="008F5898" w:rsidRDefault="00000000">
      <w:pPr>
        <w:pStyle w:val="4"/>
        <w:spacing w:after="200"/>
      </w:pPr>
      <w:r>
        <w:t xml:space="preserve">4.2.2 </w:t>
      </w:r>
      <w:r>
        <w:t>核心实体与关系设计</w:t>
      </w:r>
    </w:p>
    <w:p w14:paraId="58CAD621" w14:textId="77777777" w:rsidR="008F5898" w:rsidRDefault="00000000">
      <w:pPr>
        <w:spacing w:after="120"/>
      </w:pPr>
      <w:r>
        <w:t>系统核心实体包括用户、角色、企业、产品、监管人员、区域、检查任务、检查记录、抽检任务、抽检结果、整改任务、投诉、投诉处理记录、预警记录和公告。用户与角色之间通过</w:t>
      </w:r>
      <w:r>
        <w:t xml:space="preserve"> </w:t>
      </w:r>
      <w:r>
        <w:rPr>
          <w:rFonts w:ascii="Courier New" w:eastAsia="Courier New" w:hAnsi="Courier New" w:cs="Courier New"/>
          <w:shd w:val="clear" w:color="auto" w:fill="F1F5F9"/>
        </w:rPr>
        <w:t>sys_user</w:t>
      </w:r>
      <w:r>
        <w:t>、</w:t>
      </w:r>
      <w:r>
        <w:rPr>
          <w:rFonts w:ascii="Courier New" w:eastAsia="Courier New" w:hAnsi="Courier New" w:cs="Courier New"/>
          <w:shd w:val="clear" w:color="auto" w:fill="F1F5F9"/>
        </w:rPr>
        <w:t>sys_role</w:t>
      </w:r>
      <w:r>
        <w:t xml:space="preserve"> </w:t>
      </w:r>
      <w:r>
        <w:t>和</w:t>
      </w:r>
      <w:r>
        <w:t xml:space="preserve"> </w:t>
      </w:r>
      <w:r>
        <w:rPr>
          <w:rFonts w:ascii="Courier New" w:eastAsia="Courier New" w:hAnsi="Courier New" w:cs="Courier New"/>
          <w:shd w:val="clear" w:color="auto" w:fill="F1F5F9"/>
        </w:rPr>
        <w:t>sys_user_role</w:t>
      </w:r>
      <w:r>
        <w:t xml:space="preserve"> </w:t>
      </w:r>
      <w:r>
        <w:t>构成多对多关系。企业实体以</w:t>
      </w:r>
      <w:r>
        <w:t xml:space="preserve"> </w:t>
      </w:r>
      <w:r>
        <w:rPr>
          <w:rFonts w:ascii="Courier New" w:eastAsia="Courier New" w:hAnsi="Courier New" w:cs="Courier New"/>
          <w:shd w:val="clear" w:color="auto" w:fill="F1F5F9"/>
        </w:rPr>
        <w:t>food_enterprise</w:t>
      </w:r>
      <w:r>
        <w:t xml:space="preserve"> </w:t>
      </w:r>
      <w:r>
        <w:t>为核心，通过</w:t>
      </w:r>
      <w:r>
        <w:t xml:space="preserve"> </w:t>
      </w:r>
      <w:r>
        <w:rPr>
          <w:rFonts w:ascii="Courier New" w:eastAsia="Courier New" w:hAnsi="Courier New" w:cs="Courier New"/>
          <w:shd w:val="clear" w:color="auto" w:fill="F1F5F9"/>
        </w:rPr>
        <w:t>user_id</w:t>
      </w:r>
      <w:r>
        <w:t xml:space="preserve"> </w:t>
      </w:r>
      <w:r>
        <w:t>对应企业账号，并通过附件、产品、区域等表形成主数据关系。检查、整改、抽检、投诉和预警数据分别围绕各自业务主表展开。</w:t>
      </w:r>
    </w:p>
    <w:p w14:paraId="78858BD9" w14:textId="77777777" w:rsidR="008F5898" w:rsidRDefault="00000000">
      <w:pPr>
        <w:spacing w:after="200"/>
      </w:pPr>
      <w:r>
        <w:t xml:space="preserve"> </w:t>
      </w:r>
    </w:p>
    <w:p w14:paraId="36530F33" w14:textId="77777777" w:rsidR="008F5898" w:rsidRDefault="00000000">
      <w:pPr>
        <w:spacing w:after="120"/>
      </w:pPr>
      <w:r>
        <w:t>核心实体关系适合以</w:t>
      </w:r>
      <w:r>
        <w:t xml:space="preserve"> ER </w:t>
      </w:r>
      <w:r>
        <w:t>图进行表达。</w:t>
      </w:r>
    </w:p>
    <w:p w14:paraId="2B7AEBAC" w14:textId="77777777" w:rsidR="008F5898" w:rsidRDefault="00000000">
      <w:pPr>
        <w:spacing w:after="200"/>
      </w:pPr>
      <w:r>
        <w:t xml:space="preserve"> </w:t>
      </w:r>
    </w:p>
    <w:p w14:paraId="25AFFEA7" w14:textId="77777777" w:rsidR="008F5898" w:rsidRDefault="00000000">
      <w:pPr>
        <w:spacing w:after="120"/>
      </w:pPr>
      <w:r>
        <w:t>[</w:t>
      </w:r>
      <w:r>
        <w:t>插图位置：图</w:t>
      </w:r>
      <w:r>
        <w:t xml:space="preserve">4-4 </w:t>
      </w:r>
      <w:r>
        <w:t>核心业务实体</w:t>
      </w:r>
      <w:r>
        <w:t>ER</w:t>
      </w:r>
      <w:r>
        <w:t>图</w:t>
      </w:r>
      <w:r>
        <w:t>]</w:t>
      </w:r>
      <w:r>
        <w:br/>
        <w:t>[</w:t>
      </w:r>
      <w:r>
        <w:t>图文件：</w:t>
      </w:r>
      <w:r>
        <w:t>figures/fig4-4-core-entity-er.puml]</w:t>
      </w:r>
      <w:r>
        <w:br/>
        <w:t>[</w:t>
      </w:r>
      <w:r>
        <w:t>生成图片建议名：</w:t>
      </w:r>
      <w:r>
        <w:t>fig4-4-core-entity-er.png]</w:t>
      </w:r>
      <w:r>
        <w:br/>
        <w:t>[</w:t>
      </w:r>
      <w:r>
        <w:t>图注：核心业务实体</w:t>
      </w:r>
      <w:r>
        <w:t>ER</w:t>
      </w:r>
      <w:r>
        <w:t>图</w:t>
      </w:r>
      <w:r>
        <w:t>]</w:t>
      </w:r>
    </w:p>
    <w:p w14:paraId="6BC905FC" w14:textId="77777777" w:rsidR="008F5898" w:rsidRDefault="00000000">
      <w:pPr>
        <w:spacing w:after="200"/>
      </w:pPr>
      <w:r>
        <w:t xml:space="preserve"> </w:t>
      </w:r>
    </w:p>
    <w:p w14:paraId="19F79307" w14:textId="77777777" w:rsidR="008F5898" w:rsidRDefault="00000000">
      <w:pPr>
        <w:pStyle w:val="4"/>
        <w:spacing w:after="200"/>
      </w:pPr>
      <w:r>
        <w:t xml:space="preserve">4.2.3 </w:t>
      </w:r>
      <w:r>
        <w:t>主要数据表设计</w:t>
      </w:r>
    </w:p>
    <w:p w14:paraId="49D03E65" w14:textId="77777777" w:rsidR="008F5898" w:rsidRDefault="00000000">
      <w:pPr>
        <w:spacing w:after="120"/>
      </w:pPr>
      <w:r>
        <w:t>主要数据表设计如表</w:t>
      </w:r>
      <w:r>
        <w:t>4-2</w:t>
      </w:r>
      <w:r>
        <w:t>所示。</w:t>
      </w:r>
    </w:p>
    <w:p w14:paraId="54F69423" w14:textId="77777777" w:rsidR="008F5898" w:rsidRDefault="00000000">
      <w:pPr>
        <w:spacing w:after="200"/>
      </w:pPr>
      <w:r>
        <w:t xml:space="preserve"> </w:t>
      </w:r>
    </w:p>
    <w:p w14:paraId="129DEEB1" w14:textId="77777777" w:rsidR="008F5898" w:rsidRDefault="00000000">
      <w:pPr>
        <w:spacing w:after="120"/>
      </w:pPr>
      <w:r>
        <w:t>表</w:t>
      </w:r>
      <w:r>
        <w:t xml:space="preserve">4-2 </w:t>
      </w:r>
      <w:r>
        <w:t>核心数据表设计表</w:t>
      </w:r>
    </w:p>
    <w:p w14:paraId="4FDAA5F6"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81"/>
        <w:gridCol w:w="2018"/>
        <w:gridCol w:w="2552"/>
        <w:gridCol w:w="1550"/>
        <w:gridCol w:w="1415"/>
      </w:tblGrid>
      <w:tr w:rsidR="008F5898" w14:paraId="11C48E86" w14:textId="77777777">
        <w:trPr>
          <w:tblHeader/>
        </w:trPr>
        <w:tc>
          <w:tcPr>
            <w:tcW w:w="1537" w:type="dxa"/>
          </w:tcPr>
          <w:p w14:paraId="121DA7E9" w14:textId="77777777" w:rsidR="008F5898" w:rsidRDefault="00000000">
            <w:r>
              <w:rPr>
                <w:b/>
                <w:bCs/>
              </w:rPr>
              <w:t>所属服务</w:t>
            </w:r>
          </w:p>
        </w:tc>
        <w:tc>
          <w:tcPr>
            <w:tcW w:w="2096" w:type="dxa"/>
          </w:tcPr>
          <w:p w14:paraId="16BF4B72" w14:textId="77777777" w:rsidR="008F5898" w:rsidRDefault="00000000">
            <w:r>
              <w:rPr>
                <w:b/>
                <w:bCs/>
              </w:rPr>
              <w:t>表名</w:t>
            </w:r>
          </w:p>
        </w:tc>
        <w:tc>
          <w:tcPr>
            <w:tcW w:w="2654" w:type="dxa"/>
          </w:tcPr>
          <w:p w14:paraId="43BE17ED" w14:textId="77777777" w:rsidR="008F5898" w:rsidRDefault="00000000">
            <w:r>
              <w:rPr>
                <w:b/>
                <w:bCs/>
              </w:rPr>
              <w:t>核心字段</w:t>
            </w:r>
          </w:p>
        </w:tc>
        <w:tc>
          <w:tcPr>
            <w:tcW w:w="1607" w:type="dxa"/>
          </w:tcPr>
          <w:p w14:paraId="6EA8ABD2" w14:textId="77777777" w:rsidR="008F5898" w:rsidRDefault="00000000">
            <w:r>
              <w:rPr>
                <w:b/>
                <w:bCs/>
              </w:rPr>
              <w:t>表用途</w:t>
            </w:r>
          </w:p>
        </w:tc>
        <w:tc>
          <w:tcPr>
            <w:tcW w:w="1466" w:type="dxa"/>
          </w:tcPr>
          <w:p w14:paraId="57D4977E" w14:textId="77777777" w:rsidR="008F5898" w:rsidRDefault="00000000">
            <w:r>
              <w:rPr>
                <w:b/>
                <w:bCs/>
              </w:rPr>
              <w:t>关联业务流程</w:t>
            </w:r>
          </w:p>
        </w:tc>
      </w:tr>
      <w:tr w:rsidR="008F5898" w14:paraId="11353CE6" w14:textId="77777777">
        <w:tc>
          <w:tcPr>
            <w:tcW w:w="1537" w:type="dxa"/>
          </w:tcPr>
          <w:p w14:paraId="3C9C64AD" w14:textId="77777777" w:rsidR="008F5898" w:rsidRDefault="00000000">
            <w:r>
              <w:t>user-service</w:t>
            </w:r>
          </w:p>
        </w:tc>
        <w:tc>
          <w:tcPr>
            <w:tcW w:w="2096" w:type="dxa"/>
          </w:tcPr>
          <w:p w14:paraId="56CF0AF3" w14:textId="77777777" w:rsidR="008F5898" w:rsidRDefault="00000000">
            <w:r>
              <w:rPr>
                <w:rFonts w:ascii="Courier New" w:eastAsia="Courier New" w:hAnsi="Courier New" w:cs="Courier New"/>
                <w:shd w:val="clear" w:color="auto" w:fill="F1F5F9"/>
              </w:rPr>
              <w:t>sys_user</w:t>
            </w:r>
          </w:p>
        </w:tc>
        <w:tc>
          <w:tcPr>
            <w:tcW w:w="2654" w:type="dxa"/>
          </w:tcPr>
          <w:p w14:paraId="5FE3FEC4" w14:textId="77777777" w:rsidR="008F5898" w:rsidRDefault="00000000">
            <w:r>
              <w:rPr>
                <w:rFonts w:ascii="Courier New" w:eastAsia="Courier New" w:hAnsi="Courier New" w:cs="Courier New"/>
                <w:shd w:val="clear" w:color="auto" w:fill="F1F5F9"/>
              </w:rPr>
              <w:t>id</w:t>
            </w:r>
            <w:r>
              <w:t>、</w:t>
            </w:r>
            <w:r>
              <w:rPr>
                <w:rFonts w:ascii="Courier New" w:eastAsia="Courier New" w:hAnsi="Courier New" w:cs="Courier New"/>
                <w:shd w:val="clear" w:color="auto" w:fill="F1F5F9"/>
              </w:rPr>
              <w:t>username</w:t>
            </w:r>
            <w:r>
              <w:t>、</w:t>
            </w:r>
            <w:r>
              <w:rPr>
                <w:rFonts w:ascii="Courier New" w:eastAsia="Courier New" w:hAnsi="Courier New" w:cs="Courier New"/>
                <w:shd w:val="clear" w:color="auto" w:fill="F1F5F9"/>
              </w:rPr>
              <w:t>password</w:t>
            </w:r>
            <w:r>
              <w:t>、</w:t>
            </w:r>
            <w:r>
              <w:rPr>
                <w:rFonts w:ascii="Courier New" w:eastAsia="Courier New" w:hAnsi="Courier New" w:cs="Courier New"/>
                <w:shd w:val="clear" w:color="auto" w:fill="F1F5F9"/>
              </w:rPr>
              <w:t>user_type</w:t>
            </w:r>
            <w:r>
              <w:t>、</w:t>
            </w:r>
            <w:r>
              <w:rPr>
                <w:rFonts w:ascii="Courier New" w:eastAsia="Courier New" w:hAnsi="Courier New" w:cs="Courier New"/>
                <w:shd w:val="clear" w:color="auto" w:fill="F1F5F9"/>
              </w:rPr>
              <w:t>status</w:t>
            </w:r>
          </w:p>
        </w:tc>
        <w:tc>
          <w:tcPr>
            <w:tcW w:w="1607" w:type="dxa"/>
          </w:tcPr>
          <w:p w14:paraId="48B19406" w14:textId="77777777" w:rsidR="008F5898" w:rsidRDefault="00000000">
            <w:r>
              <w:t>存储用户账号基本信息</w:t>
            </w:r>
          </w:p>
        </w:tc>
        <w:tc>
          <w:tcPr>
            <w:tcW w:w="1466" w:type="dxa"/>
          </w:tcPr>
          <w:p w14:paraId="5F887675" w14:textId="77777777" w:rsidR="008F5898" w:rsidRDefault="00000000">
            <w:r>
              <w:t>注册、登录、身份识别</w:t>
            </w:r>
          </w:p>
        </w:tc>
      </w:tr>
      <w:tr w:rsidR="008F5898" w14:paraId="0E4B49BD" w14:textId="77777777">
        <w:tc>
          <w:tcPr>
            <w:tcW w:w="1537" w:type="dxa"/>
          </w:tcPr>
          <w:p w14:paraId="426E0797" w14:textId="77777777" w:rsidR="008F5898" w:rsidRDefault="00000000">
            <w:r>
              <w:t>user-service</w:t>
            </w:r>
          </w:p>
        </w:tc>
        <w:tc>
          <w:tcPr>
            <w:tcW w:w="2096" w:type="dxa"/>
          </w:tcPr>
          <w:p w14:paraId="12260300" w14:textId="77777777" w:rsidR="008F5898" w:rsidRDefault="00000000">
            <w:r>
              <w:rPr>
                <w:rFonts w:ascii="Courier New" w:eastAsia="Courier New" w:hAnsi="Courier New" w:cs="Courier New"/>
                <w:shd w:val="clear" w:color="auto" w:fill="F1F5F9"/>
              </w:rPr>
              <w:t>sys_role</w:t>
            </w:r>
            <w:r>
              <w:t xml:space="preserve"> / </w:t>
            </w:r>
            <w:r>
              <w:rPr>
                <w:rFonts w:ascii="Courier New" w:eastAsia="Courier New" w:hAnsi="Courier New" w:cs="Courier New"/>
                <w:shd w:val="clear" w:color="auto" w:fill="F1F5F9"/>
              </w:rPr>
              <w:t>sys_user_role</w:t>
            </w:r>
          </w:p>
        </w:tc>
        <w:tc>
          <w:tcPr>
            <w:tcW w:w="2654" w:type="dxa"/>
          </w:tcPr>
          <w:p w14:paraId="574DD3FE" w14:textId="77777777" w:rsidR="008F5898" w:rsidRDefault="00000000">
            <w:r>
              <w:rPr>
                <w:rFonts w:ascii="Courier New" w:eastAsia="Courier New" w:hAnsi="Courier New" w:cs="Courier New"/>
                <w:shd w:val="clear" w:color="auto" w:fill="F1F5F9"/>
              </w:rPr>
              <w:t>role_code</w:t>
            </w:r>
            <w:r>
              <w:t>、</w:t>
            </w:r>
            <w:r>
              <w:rPr>
                <w:rFonts w:ascii="Courier New" w:eastAsia="Courier New" w:hAnsi="Courier New" w:cs="Courier New"/>
                <w:shd w:val="clear" w:color="auto" w:fill="F1F5F9"/>
              </w:rPr>
              <w:t>user_id</w:t>
            </w:r>
            <w:r>
              <w:t>、</w:t>
            </w:r>
            <w:r>
              <w:rPr>
                <w:rFonts w:ascii="Courier New" w:eastAsia="Courier New" w:hAnsi="Courier New" w:cs="Courier New"/>
                <w:shd w:val="clear" w:color="auto" w:fill="F1F5F9"/>
              </w:rPr>
              <w:t>role_id</w:t>
            </w:r>
          </w:p>
        </w:tc>
        <w:tc>
          <w:tcPr>
            <w:tcW w:w="1607" w:type="dxa"/>
          </w:tcPr>
          <w:p w14:paraId="5FCA8B91" w14:textId="77777777" w:rsidR="008F5898" w:rsidRDefault="00000000">
            <w:r>
              <w:t>存储角色和用户角色绑定关系</w:t>
            </w:r>
          </w:p>
        </w:tc>
        <w:tc>
          <w:tcPr>
            <w:tcW w:w="1466" w:type="dxa"/>
          </w:tcPr>
          <w:p w14:paraId="785920C6" w14:textId="77777777" w:rsidR="008F5898" w:rsidRDefault="00000000">
            <w:r>
              <w:t>角色授权、网关鉴权</w:t>
            </w:r>
          </w:p>
        </w:tc>
      </w:tr>
      <w:tr w:rsidR="008F5898" w14:paraId="5119F5EF" w14:textId="77777777">
        <w:tc>
          <w:tcPr>
            <w:tcW w:w="1537" w:type="dxa"/>
          </w:tcPr>
          <w:p w14:paraId="79588A3C" w14:textId="77777777" w:rsidR="008F5898" w:rsidRDefault="00000000">
            <w:r>
              <w:lastRenderedPageBreak/>
              <w:t>regulation-service</w:t>
            </w:r>
          </w:p>
        </w:tc>
        <w:tc>
          <w:tcPr>
            <w:tcW w:w="2096" w:type="dxa"/>
          </w:tcPr>
          <w:p w14:paraId="54BC10F0" w14:textId="77777777" w:rsidR="008F5898" w:rsidRDefault="00000000">
            <w:r>
              <w:rPr>
                <w:rFonts w:ascii="Courier New" w:eastAsia="Courier New" w:hAnsi="Courier New" w:cs="Courier New"/>
                <w:shd w:val="clear" w:color="auto" w:fill="F1F5F9"/>
              </w:rPr>
              <w:t>food_enterprise</w:t>
            </w:r>
          </w:p>
        </w:tc>
        <w:tc>
          <w:tcPr>
            <w:tcW w:w="2654" w:type="dxa"/>
          </w:tcPr>
          <w:p w14:paraId="4DE2ABD1" w14:textId="77777777" w:rsidR="008F5898" w:rsidRDefault="00000000">
            <w:r>
              <w:rPr>
                <w:rFonts w:ascii="Courier New" w:eastAsia="Courier New" w:hAnsi="Courier New" w:cs="Courier New"/>
                <w:shd w:val="clear" w:color="auto" w:fill="F1F5F9"/>
              </w:rPr>
              <w:t>user_id</w:t>
            </w:r>
            <w:r>
              <w:t>、</w:t>
            </w:r>
            <w:r>
              <w:rPr>
                <w:rFonts w:ascii="Courier New" w:eastAsia="Courier New" w:hAnsi="Courier New" w:cs="Courier New"/>
                <w:shd w:val="clear" w:color="auto" w:fill="F1F5F9"/>
              </w:rPr>
              <w:t>enterprise_name</w:t>
            </w:r>
            <w:r>
              <w:t>、</w:t>
            </w:r>
            <w:r>
              <w:rPr>
                <w:rFonts w:ascii="Courier New" w:eastAsia="Courier New" w:hAnsi="Courier New" w:cs="Courier New"/>
                <w:shd w:val="clear" w:color="auto" w:fill="F1F5F9"/>
              </w:rPr>
              <w:t>license_no</w:t>
            </w:r>
            <w:r>
              <w:t>、</w:t>
            </w:r>
            <w:r>
              <w:rPr>
                <w:rFonts w:ascii="Courier New" w:eastAsia="Courier New" w:hAnsi="Courier New" w:cs="Courier New"/>
                <w:shd w:val="clear" w:color="auto" w:fill="F1F5F9"/>
              </w:rPr>
              <w:t>credit_code</w:t>
            </w:r>
            <w:r>
              <w:t>、</w:t>
            </w:r>
            <w:r>
              <w:rPr>
                <w:rFonts w:ascii="Courier New" w:eastAsia="Courier New" w:hAnsi="Courier New" w:cs="Courier New"/>
                <w:shd w:val="clear" w:color="auto" w:fill="F1F5F9"/>
              </w:rPr>
              <w:t>approval_status</w:t>
            </w:r>
            <w:r>
              <w:t>、</w:t>
            </w:r>
            <w:r>
              <w:rPr>
                <w:rFonts w:ascii="Courier New" w:eastAsia="Courier New" w:hAnsi="Courier New" w:cs="Courier New"/>
                <w:shd w:val="clear" w:color="auto" w:fill="F1F5F9"/>
              </w:rPr>
              <w:t>region_id</w:t>
            </w:r>
          </w:p>
        </w:tc>
        <w:tc>
          <w:tcPr>
            <w:tcW w:w="1607" w:type="dxa"/>
          </w:tcPr>
          <w:p w14:paraId="0BE64898" w14:textId="77777777" w:rsidR="008F5898" w:rsidRDefault="00000000">
            <w:r>
              <w:t>存储企业备案主数据</w:t>
            </w:r>
          </w:p>
        </w:tc>
        <w:tc>
          <w:tcPr>
            <w:tcW w:w="1466" w:type="dxa"/>
          </w:tcPr>
          <w:p w14:paraId="1C7BB6A1" w14:textId="77777777" w:rsidR="008F5898" w:rsidRDefault="00000000">
            <w:r>
              <w:t>企业备案、企业公示</w:t>
            </w:r>
          </w:p>
        </w:tc>
      </w:tr>
      <w:tr w:rsidR="008F5898" w14:paraId="372BC1F6" w14:textId="77777777">
        <w:tc>
          <w:tcPr>
            <w:tcW w:w="1537" w:type="dxa"/>
          </w:tcPr>
          <w:p w14:paraId="6BFCBB8C" w14:textId="77777777" w:rsidR="008F5898" w:rsidRDefault="00000000">
            <w:r>
              <w:t>regulation-service</w:t>
            </w:r>
          </w:p>
        </w:tc>
        <w:tc>
          <w:tcPr>
            <w:tcW w:w="2096" w:type="dxa"/>
          </w:tcPr>
          <w:p w14:paraId="59B3CF03" w14:textId="77777777" w:rsidR="008F5898" w:rsidRDefault="00000000">
            <w:r>
              <w:rPr>
                <w:rFonts w:ascii="Courier New" w:eastAsia="Courier New" w:hAnsi="Courier New" w:cs="Courier New"/>
                <w:shd w:val="clear" w:color="auto" w:fill="F1F5F9"/>
              </w:rPr>
              <w:t>enterprise_profile_attachment</w:t>
            </w:r>
          </w:p>
        </w:tc>
        <w:tc>
          <w:tcPr>
            <w:tcW w:w="2654" w:type="dxa"/>
          </w:tcPr>
          <w:p w14:paraId="62198852" w14:textId="77777777" w:rsidR="008F5898" w:rsidRDefault="00000000">
            <w:r>
              <w:rPr>
                <w:rFonts w:ascii="Courier New" w:eastAsia="Courier New" w:hAnsi="Courier New" w:cs="Courier New"/>
                <w:shd w:val="clear" w:color="auto" w:fill="F1F5F9"/>
              </w:rPr>
              <w:t>enterprise_id</w:t>
            </w:r>
            <w:r>
              <w:t>、</w:t>
            </w:r>
            <w:r>
              <w:rPr>
                <w:rFonts w:ascii="Courier New" w:eastAsia="Courier New" w:hAnsi="Courier New" w:cs="Courier New"/>
                <w:shd w:val="clear" w:color="auto" w:fill="F1F5F9"/>
              </w:rPr>
              <w:t>file_url</w:t>
            </w:r>
            <w:r>
              <w:t>、</w:t>
            </w:r>
            <w:r>
              <w:rPr>
                <w:rFonts w:ascii="Courier New" w:eastAsia="Courier New" w:hAnsi="Courier New" w:cs="Courier New"/>
                <w:shd w:val="clear" w:color="auto" w:fill="F1F5F9"/>
              </w:rPr>
              <w:t>business_type</w:t>
            </w:r>
          </w:p>
        </w:tc>
        <w:tc>
          <w:tcPr>
            <w:tcW w:w="1607" w:type="dxa"/>
          </w:tcPr>
          <w:p w14:paraId="088F90A7" w14:textId="77777777" w:rsidR="008F5898" w:rsidRDefault="00000000">
            <w:r>
              <w:t>存储备案附件</w:t>
            </w:r>
          </w:p>
        </w:tc>
        <w:tc>
          <w:tcPr>
            <w:tcW w:w="1466" w:type="dxa"/>
          </w:tcPr>
          <w:p w14:paraId="06AD0880" w14:textId="77777777" w:rsidR="008F5898" w:rsidRDefault="00000000">
            <w:r>
              <w:t>企业备案</w:t>
            </w:r>
          </w:p>
        </w:tc>
      </w:tr>
      <w:tr w:rsidR="008F5898" w14:paraId="46B3DAE5" w14:textId="77777777">
        <w:tc>
          <w:tcPr>
            <w:tcW w:w="1537" w:type="dxa"/>
          </w:tcPr>
          <w:p w14:paraId="24BCBB55" w14:textId="77777777" w:rsidR="008F5898" w:rsidRDefault="00000000">
            <w:r>
              <w:t>regulation-service</w:t>
            </w:r>
          </w:p>
        </w:tc>
        <w:tc>
          <w:tcPr>
            <w:tcW w:w="2096" w:type="dxa"/>
          </w:tcPr>
          <w:p w14:paraId="776B71DC" w14:textId="77777777" w:rsidR="008F5898" w:rsidRDefault="00000000">
            <w:r>
              <w:rPr>
                <w:rFonts w:ascii="Courier New" w:eastAsia="Courier New" w:hAnsi="Courier New" w:cs="Courier New"/>
                <w:shd w:val="clear" w:color="auto" w:fill="F1F5F9"/>
              </w:rPr>
              <w:t>food_product</w:t>
            </w:r>
          </w:p>
        </w:tc>
        <w:tc>
          <w:tcPr>
            <w:tcW w:w="2654" w:type="dxa"/>
          </w:tcPr>
          <w:p w14:paraId="6FFBF7C9" w14:textId="77777777" w:rsidR="008F5898" w:rsidRDefault="00000000">
            <w:r>
              <w:rPr>
                <w:rFonts w:ascii="Courier New" w:eastAsia="Courier New" w:hAnsi="Courier New" w:cs="Courier New"/>
                <w:shd w:val="clear" w:color="auto" w:fill="F1F5F9"/>
              </w:rPr>
              <w:t>enterprise_id</w:t>
            </w:r>
            <w:r>
              <w:t>、</w:t>
            </w:r>
            <w:r>
              <w:rPr>
                <w:rFonts w:ascii="Courier New" w:eastAsia="Courier New" w:hAnsi="Courier New" w:cs="Courier New"/>
                <w:shd w:val="clear" w:color="auto" w:fill="F1F5F9"/>
              </w:rPr>
              <w:t>product_name</w:t>
            </w:r>
            <w:r>
              <w:t>、</w:t>
            </w:r>
            <w:r>
              <w:rPr>
                <w:rFonts w:ascii="Courier New" w:eastAsia="Courier New" w:hAnsi="Courier New" w:cs="Courier New"/>
                <w:shd w:val="clear" w:color="auto" w:fill="F1F5F9"/>
              </w:rPr>
              <w:t>status</w:t>
            </w:r>
          </w:p>
        </w:tc>
        <w:tc>
          <w:tcPr>
            <w:tcW w:w="1607" w:type="dxa"/>
          </w:tcPr>
          <w:p w14:paraId="305DC565" w14:textId="77777777" w:rsidR="008F5898" w:rsidRDefault="00000000">
            <w:r>
              <w:t>存储企业产品档案</w:t>
            </w:r>
          </w:p>
        </w:tc>
        <w:tc>
          <w:tcPr>
            <w:tcW w:w="1466" w:type="dxa"/>
          </w:tcPr>
          <w:p w14:paraId="186A7269" w14:textId="77777777" w:rsidR="008F5898" w:rsidRDefault="00000000">
            <w:r>
              <w:t>产品管理、抽检任务</w:t>
            </w:r>
          </w:p>
        </w:tc>
      </w:tr>
      <w:tr w:rsidR="008F5898" w14:paraId="190F45B3" w14:textId="77777777">
        <w:tc>
          <w:tcPr>
            <w:tcW w:w="1537" w:type="dxa"/>
          </w:tcPr>
          <w:p w14:paraId="7CE1583B" w14:textId="77777777" w:rsidR="008F5898" w:rsidRDefault="00000000">
            <w:r>
              <w:t>regulation-service</w:t>
            </w:r>
          </w:p>
        </w:tc>
        <w:tc>
          <w:tcPr>
            <w:tcW w:w="2096" w:type="dxa"/>
          </w:tcPr>
          <w:p w14:paraId="6C02D5DA" w14:textId="77777777" w:rsidR="008F5898" w:rsidRDefault="00000000">
            <w:r>
              <w:rPr>
                <w:rFonts w:ascii="Courier New" w:eastAsia="Courier New" w:hAnsi="Courier New" w:cs="Courier New"/>
                <w:shd w:val="clear" w:color="auto" w:fill="F1F5F9"/>
              </w:rPr>
              <w:t>food_regulator</w:t>
            </w:r>
            <w:r>
              <w:t xml:space="preserve"> / </w:t>
            </w:r>
            <w:r>
              <w:rPr>
                <w:rFonts w:ascii="Courier New" w:eastAsia="Courier New" w:hAnsi="Courier New" w:cs="Courier New"/>
                <w:shd w:val="clear" w:color="auto" w:fill="F1F5F9"/>
              </w:rPr>
              <w:t>food_regulator_region</w:t>
            </w:r>
          </w:p>
        </w:tc>
        <w:tc>
          <w:tcPr>
            <w:tcW w:w="2654" w:type="dxa"/>
          </w:tcPr>
          <w:p w14:paraId="43D3074D" w14:textId="77777777" w:rsidR="008F5898" w:rsidRDefault="00000000">
            <w:r>
              <w:rPr>
                <w:rFonts w:ascii="Courier New" w:eastAsia="Courier New" w:hAnsi="Courier New" w:cs="Courier New"/>
                <w:shd w:val="clear" w:color="auto" w:fill="F1F5F9"/>
              </w:rPr>
              <w:t>user_id</w:t>
            </w:r>
            <w:r>
              <w:t>、</w:t>
            </w:r>
            <w:r>
              <w:rPr>
                <w:rFonts w:ascii="Courier New" w:eastAsia="Courier New" w:hAnsi="Courier New" w:cs="Courier New"/>
                <w:shd w:val="clear" w:color="auto" w:fill="F1F5F9"/>
              </w:rPr>
              <w:t>role_type</w:t>
            </w:r>
            <w:r>
              <w:t>、</w:t>
            </w:r>
            <w:r>
              <w:rPr>
                <w:rFonts w:ascii="Courier New" w:eastAsia="Courier New" w:hAnsi="Courier New" w:cs="Courier New"/>
                <w:shd w:val="clear" w:color="auto" w:fill="F1F5F9"/>
              </w:rPr>
              <w:t>region_id</w:t>
            </w:r>
          </w:p>
        </w:tc>
        <w:tc>
          <w:tcPr>
            <w:tcW w:w="1607" w:type="dxa"/>
          </w:tcPr>
          <w:p w14:paraId="11CBFF99" w14:textId="77777777" w:rsidR="008F5898" w:rsidRDefault="00000000">
            <w:r>
              <w:t>存储监管人员档案和辖区关系</w:t>
            </w:r>
          </w:p>
        </w:tc>
        <w:tc>
          <w:tcPr>
            <w:tcW w:w="1466" w:type="dxa"/>
          </w:tcPr>
          <w:p w14:paraId="5A195644" w14:textId="77777777" w:rsidR="008F5898" w:rsidRDefault="00000000">
            <w:r>
              <w:t>监管人员管理、辖区范围控制</w:t>
            </w:r>
          </w:p>
        </w:tc>
      </w:tr>
      <w:tr w:rsidR="008F5898" w14:paraId="3BB0D827" w14:textId="77777777">
        <w:tc>
          <w:tcPr>
            <w:tcW w:w="1537" w:type="dxa"/>
          </w:tcPr>
          <w:p w14:paraId="79F19314" w14:textId="77777777" w:rsidR="008F5898" w:rsidRDefault="00000000">
            <w:r>
              <w:t>regulation-service</w:t>
            </w:r>
          </w:p>
        </w:tc>
        <w:tc>
          <w:tcPr>
            <w:tcW w:w="2096" w:type="dxa"/>
          </w:tcPr>
          <w:p w14:paraId="43A4692A" w14:textId="77777777" w:rsidR="008F5898" w:rsidRDefault="00000000">
            <w:r>
              <w:rPr>
                <w:rFonts w:ascii="Courier New" w:eastAsia="Courier New" w:hAnsi="Courier New" w:cs="Courier New"/>
                <w:shd w:val="clear" w:color="auto" w:fill="F1F5F9"/>
              </w:rPr>
              <w:t>public_bulletin</w:t>
            </w:r>
          </w:p>
        </w:tc>
        <w:tc>
          <w:tcPr>
            <w:tcW w:w="2654" w:type="dxa"/>
          </w:tcPr>
          <w:p w14:paraId="156356B0" w14:textId="77777777" w:rsidR="008F5898" w:rsidRDefault="00000000">
            <w:r>
              <w:rPr>
                <w:rFonts w:ascii="Courier New" w:eastAsia="Courier New" w:hAnsi="Courier New" w:cs="Courier New"/>
                <w:shd w:val="clear" w:color="auto" w:fill="F1F5F9"/>
              </w:rPr>
              <w:t>title</w:t>
            </w:r>
            <w:r>
              <w:t>、</w:t>
            </w:r>
            <w:r>
              <w:rPr>
                <w:rFonts w:ascii="Courier New" w:eastAsia="Courier New" w:hAnsi="Courier New" w:cs="Courier New"/>
                <w:shd w:val="clear" w:color="auto" w:fill="F1F5F9"/>
              </w:rPr>
              <w:t>category</w:t>
            </w:r>
            <w:r>
              <w:t>、</w:t>
            </w:r>
            <w:r>
              <w:rPr>
                <w:rFonts w:ascii="Courier New" w:eastAsia="Courier New" w:hAnsi="Courier New" w:cs="Courier New"/>
                <w:shd w:val="clear" w:color="auto" w:fill="F1F5F9"/>
              </w:rPr>
              <w:t>status</w:t>
            </w:r>
          </w:p>
        </w:tc>
        <w:tc>
          <w:tcPr>
            <w:tcW w:w="1607" w:type="dxa"/>
          </w:tcPr>
          <w:p w14:paraId="1F015D08" w14:textId="77777777" w:rsidR="008F5898" w:rsidRDefault="00000000">
            <w:r>
              <w:t>存储公告信息</w:t>
            </w:r>
          </w:p>
        </w:tc>
        <w:tc>
          <w:tcPr>
            <w:tcW w:w="1466" w:type="dxa"/>
          </w:tcPr>
          <w:p w14:paraId="125AAD23" w14:textId="77777777" w:rsidR="008F5898" w:rsidRDefault="00000000">
            <w:r>
              <w:t>公告发布与公开查询</w:t>
            </w:r>
          </w:p>
        </w:tc>
      </w:tr>
      <w:tr w:rsidR="008F5898" w14:paraId="6EA98AC0" w14:textId="77777777">
        <w:tc>
          <w:tcPr>
            <w:tcW w:w="1537" w:type="dxa"/>
          </w:tcPr>
          <w:p w14:paraId="0A61321A" w14:textId="77777777" w:rsidR="008F5898" w:rsidRDefault="00000000">
            <w:r>
              <w:t>regulation-operation-service</w:t>
            </w:r>
          </w:p>
        </w:tc>
        <w:tc>
          <w:tcPr>
            <w:tcW w:w="2096" w:type="dxa"/>
          </w:tcPr>
          <w:p w14:paraId="4DCBD26E" w14:textId="77777777" w:rsidR="008F5898" w:rsidRDefault="00000000">
            <w:r>
              <w:rPr>
                <w:rFonts w:ascii="Courier New" w:eastAsia="Courier New" w:hAnsi="Courier New" w:cs="Courier New"/>
                <w:shd w:val="clear" w:color="auto" w:fill="F1F5F9"/>
              </w:rPr>
              <w:t>inspection_task</w:t>
            </w:r>
          </w:p>
        </w:tc>
        <w:tc>
          <w:tcPr>
            <w:tcW w:w="2654" w:type="dxa"/>
          </w:tcPr>
          <w:p w14:paraId="1F54AEA3" w14:textId="77777777" w:rsidR="008F5898" w:rsidRDefault="00000000">
            <w:r>
              <w:rPr>
                <w:rFonts w:ascii="Courier New" w:eastAsia="Courier New" w:hAnsi="Courier New" w:cs="Courier New"/>
                <w:shd w:val="clear" w:color="auto" w:fill="F1F5F9"/>
              </w:rPr>
              <w:t>enterprise_id</w:t>
            </w:r>
            <w:r>
              <w:t>、</w:t>
            </w:r>
            <w:r>
              <w:rPr>
                <w:rFonts w:ascii="Courier New" w:eastAsia="Courier New" w:hAnsi="Courier New" w:cs="Courier New"/>
                <w:shd w:val="clear" w:color="auto" w:fill="F1F5F9"/>
              </w:rPr>
              <w:t>assignee_regulator_id</w:t>
            </w:r>
            <w:r>
              <w:t>、</w:t>
            </w:r>
            <w:r>
              <w:rPr>
                <w:rFonts w:ascii="Courier New" w:eastAsia="Courier New" w:hAnsi="Courier New" w:cs="Courier New"/>
                <w:shd w:val="clear" w:color="auto" w:fill="F1F5F9"/>
              </w:rPr>
              <w:t>status</w:t>
            </w:r>
          </w:p>
        </w:tc>
        <w:tc>
          <w:tcPr>
            <w:tcW w:w="1607" w:type="dxa"/>
          </w:tcPr>
          <w:p w14:paraId="0EBC738B" w14:textId="77777777" w:rsidR="008F5898" w:rsidRDefault="00000000">
            <w:r>
              <w:t>存储检查任务</w:t>
            </w:r>
          </w:p>
        </w:tc>
        <w:tc>
          <w:tcPr>
            <w:tcW w:w="1466" w:type="dxa"/>
          </w:tcPr>
          <w:p w14:paraId="6EA9442E" w14:textId="77777777" w:rsidR="008F5898" w:rsidRDefault="00000000">
            <w:r>
              <w:t>检查流程</w:t>
            </w:r>
          </w:p>
        </w:tc>
      </w:tr>
      <w:tr w:rsidR="008F5898" w14:paraId="6CA0A707" w14:textId="77777777">
        <w:tc>
          <w:tcPr>
            <w:tcW w:w="1537" w:type="dxa"/>
          </w:tcPr>
          <w:p w14:paraId="793CD345" w14:textId="77777777" w:rsidR="008F5898" w:rsidRDefault="00000000">
            <w:r>
              <w:t>regulation-operation-service</w:t>
            </w:r>
          </w:p>
        </w:tc>
        <w:tc>
          <w:tcPr>
            <w:tcW w:w="2096" w:type="dxa"/>
          </w:tcPr>
          <w:p w14:paraId="2D81F115" w14:textId="77777777" w:rsidR="008F5898" w:rsidRDefault="00000000">
            <w:r>
              <w:rPr>
                <w:rFonts w:ascii="Courier New" w:eastAsia="Courier New" w:hAnsi="Courier New" w:cs="Courier New"/>
                <w:shd w:val="clear" w:color="auto" w:fill="F1F5F9"/>
              </w:rPr>
              <w:t>inspection_record</w:t>
            </w:r>
            <w:r>
              <w:t xml:space="preserve"> / </w:t>
            </w:r>
            <w:r>
              <w:rPr>
                <w:rFonts w:ascii="Courier New" w:eastAsia="Courier New" w:hAnsi="Courier New" w:cs="Courier New"/>
                <w:shd w:val="clear" w:color="auto" w:fill="F1F5F9"/>
              </w:rPr>
              <w:t>inspection_item</w:t>
            </w:r>
          </w:p>
        </w:tc>
        <w:tc>
          <w:tcPr>
            <w:tcW w:w="2654" w:type="dxa"/>
          </w:tcPr>
          <w:p w14:paraId="6D0A8592" w14:textId="77777777" w:rsidR="008F5898" w:rsidRDefault="00000000">
            <w:r>
              <w:rPr>
                <w:rFonts w:ascii="Courier New" w:eastAsia="Courier New" w:hAnsi="Courier New" w:cs="Courier New"/>
                <w:shd w:val="clear" w:color="auto" w:fill="F1F5F9"/>
              </w:rPr>
              <w:t>task_id</w:t>
            </w:r>
            <w:r>
              <w:t>、</w:t>
            </w:r>
            <w:r>
              <w:rPr>
                <w:rFonts w:ascii="Courier New" w:eastAsia="Courier New" w:hAnsi="Courier New" w:cs="Courier New"/>
                <w:shd w:val="clear" w:color="auto" w:fill="F1F5F9"/>
              </w:rPr>
              <w:t>enterprise_id</w:t>
            </w:r>
            <w:r>
              <w:t>、</w:t>
            </w:r>
            <w:r>
              <w:rPr>
                <w:rFonts w:ascii="Courier New" w:eastAsia="Courier New" w:hAnsi="Courier New" w:cs="Courier New"/>
                <w:shd w:val="clear" w:color="auto" w:fill="F1F5F9"/>
              </w:rPr>
              <w:t>result</w:t>
            </w:r>
          </w:p>
        </w:tc>
        <w:tc>
          <w:tcPr>
            <w:tcW w:w="1607" w:type="dxa"/>
          </w:tcPr>
          <w:p w14:paraId="47B3352A" w14:textId="77777777" w:rsidR="008F5898" w:rsidRDefault="00000000">
            <w:r>
              <w:t>存储检查记录和检查项</w:t>
            </w:r>
          </w:p>
        </w:tc>
        <w:tc>
          <w:tcPr>
            <w:tcW w:w="1466" w:type="dxa"/>
          </w:tcPr>
          <w:p w14:paraId="410B614D" w14:textId="77777777" w:rsidR="008F5898" w:rsidRDefault="00000000">
            <w:r>
              <w:t>检查结果留痕</w:t>
            </w:r>
          </w:p>
        </w:tc>
      </w:tr>
      <w:tr w:rsidR="008F5898" w14:paraId="0809590C" w14:textId="77777777">
        <w:tc>
          <w:tcPr>
            <w:tcW w:w="1537" w:type="dxa"/>
          </w:tcPr>
          <w:p w14:paraId="6A34B280" w14:textId="77777777" w:rsidR="008F5898" w:rsidRDefault="00000000">
            <w:r>
              <w:t>regulation-operation-service</w:t>
            </w:r>
          </w:p>
        </w:tc>
        <w:tc>
          <w:tcPr>
            <w:tcW w:w="2096" w:type="dxa"/>
          </w:tcPr>
          <w:p w14:paraId="02B0B531" w14:textId="77777777" w:rsidR="008F5898" w:rsidRDefault="00000000">
            <w:r>
              <w:rPr>
                <w:rFonts w:ascii="Courier New" w:eastAsia="Courier New" w:hAnsi="Courier New" w:cs="Courier New"/>
                <w:shd w:val="clear" w:color="auto" w:fill="F1F5F9"/>
              </w:rPr>
              <w:t>rectification_task</w:t>
            </w:r>
            <w:r>
              <w:t xml:space="preserve"> / </w:t>
            </w:r>
            <w:r>
              <w:rPr>
                <w:rFonts w:ascii="Courier New" w:eastAsia="Courier New" w:hAnsi="Courier New" w:cs="Courier New"/>
                <w:shd w:val="clear" w:color="auto" w:fill="F1F5F9"/>
              </w:rPr>
              <w:t>rectification_action_log</w:t>
            </w:r>
          </w:p>
        </w:tc>
        <w:tc>
          <w:tcPr>
            <w:tcW w:w="2654" w:type="dxa"/>
          </w:tcPr>
          <w:p w14:paraId="5023C05D" w14:textId="77777777" w:rsidR="008F5898" w:rsidRDefault="00000000">
            <w:r>
              <w:rPr>
                <w:rFonts w:ascii="Courier New" w:eastAsia="Courier New" w:hAnsi="Courier New" w:cs="Courier New"/>
                <w:shd w:val="clear" w:color="auto" w:fill="F1F5F9"/>
              </w:rPr>
              <w:t>inspection_record_id</w:t>
            </w:r>
            <w:r>
              <w:t>、</w:t>
            </w:r>
            <w:r>
              <w:rPr>
                <w:rFonts w:ascii="Courier New" w:eastAsia="Courier New" w:hAnsi="Courier New" w:cs="Courier New"/>
                <w:shd w:val="clear" w:color="auto" w:fill="F1F5F9"/>
              </w:rPr>
              <w:t>status</w:t>
            </w:r>
            <w:r>
              <w:t>、</w:t>
            </w:r>
            <w:r>
              <w:rPr>
                <w:rFonts w:ascii="Courier New" w:eastAsia="Courier New" w:hAnsi="Courier New" w:cs="Courier New"/>
                <w:shd w:val="clear" w:color="auto" w:fill="F1F5F9"/>
              </w:rPr>
              <w:t>deadline</w:t>
            </w:r>
          </w:p>
        </w:tc>
        <w:tc>
          <w:tcPr>
            <w:tcW w:w="1607" w:type="dxa"/>
          </w:tcPr>
          <w:p w14:paraId="06978609" w14:textId="77777777" w:rsidR="008F5898" w:rsidRDefault="00000000">
            <w:r>
              <w:t>存储整改任务和整改动作日志</w:t>
            </w:r>
          </w:p>
        </w:tc>
        <w:tc>
          <w:tcPr>
            <w:tcW w:w="1466" w:type="dxa"/>
          </w:tcPr>
          <w:p w14:paraId="7DFDAE01" w14:textId="77777777" w:rsidR="008F5898" w:rsidRDefault="00000000">
            <w:r>
              <w:t>整改闭环</w:t>
            </w:r>
          </w:p>
        </w:tc>
      </w:tr>
      <w:tr w:rsidR="008F5898" w14:paraId="1A789B26" w14:textId="77777777">
        <w:tc>
          <w:tcPr>
            <w:tcW w:w="1537" w:type="dxa"/>
          </w:tcPr>
          <w:p w14:paraId="69A9DE6C" w14:textId="77777777" w:rsidR="008F5898" w:rsidRDefault="00000000">
            <w:r>
              <w:t>regulation-operation-service</w:t>
            </w:r>
          </w:p>
        </w:tc>
        <w:tc>
          <w:tcPr>
            <w:tcW w:w="2096" w:type="dxa"/>
          </w:tcPr>
          <w:p w14:paraId="34C6D6DC" w14:textId="77777777" w:rsidR="008F5898" w:rsidRDefault="00000000">
            <w:r>
              <w:rPr>
                <w:rFonts w:ascii="Courier New" w:eastAsia="Courier New" w:hAnsi="Courier New" w:cs="Courier New"/>
                <w:shd w:val="clear" w:color="auto" w:fill="F1F5F9"/>
              </w:rPr>
              <w:t>sampling_task</w:t>
            </w:r>
            <w:r>
              <w:t xml:space="preserve"> / </w:t>
            </w:r>
            <w:r>
              <w:rPr>
                <w:rFonts w:ascii="Courier New" w:eastAsia="Courier New" w:hAnsi="Courier New" w:cs="Courier New"/>
                <w:shd w:val="clear" w:color="auto" w:fill="F1F5F9"/>
              </w:rPr>
              <w:t>sampling_result</w:t>
            </w:r>
          </w:p>
        </w:tc>
        <w:tc>
          <w:tcPr>
            <w:tcW w:w="2654" w:type="dxa"/>
          </w:tcPr>
          <w:p w14:paraId="4B2D98E7" w14:textId="77777777" w:rsidR="008F5898" w:rsidRDefault="00000000">
            <w:r>
              <w:rPr>
                <w:rFonts w:ascii="Courier New" w:eastAsia="Courier New" w:hAnsi="Courier New" w:cs="Courier New"/>
                <w:shd w:val="clear" w:color="auto" w:fill="F1F5F9"/>
              </w:rPr>
              <w:t>enterprise_id</w:t>
            </w:r>
            <w:r>
              <w:t>、</w:t>
            </w:r>
            <w:r>
              <w:rPr>
                <w:rFonts w:ascii="Courier New" w:eastAsia="Courier New" w:hAnsi="Courier New" w:cs="Courier New"/>
                <w:shd w:val="clear" w:color="auto" w:fill="F1F5F9"/>
              </w:rPr>
              <w:t>product_id</w:t>
            </w:r>
            <w:r>
              <w:t>、</w:t>
            </w:r>
            <w:r>
              <w:rPr>
                <w:rFonts w:ascii="Courier New" w:eastAsia="Courier New" w:hAnsi="Courier New" w:cs="Courier New"/>
                <w:shd w:val="clear" w:color="auto" w:fill="F1F5F9"/>
              </w:rPr>
              <w:t>public_status</w:t>
            </w:r>
            <w:r>
              <w:t>、</w:t>
            </w:r>
            <w:r>
              <w:rPr>
                <w:rFonts w:ascii="Courier New" w:eastAsia="Courier New" w:hAnsi="Courier New" w:cs="Courier New"/>
                <w:shd w:val="clear" w:color="auto" w:fill="F1F5F9"/>
              </w:rPr>
              <w:t>result</w:t>
            </w:r>
          </w:p>
        </w:tc>
        <w:tc>
          <w:tcPr>
            <w:tcW w:w="1607" w:type="dxa"/>
          </w:tcPr>
          <w:p w14:paraId="2F4FADBC" w14:textId="77777777" w:rsidR="008F5898" w:rsidRDefault="00000000">
            <w:r>
              <w:t>存储抽检任务和抽检结果</w:t>
            </w:r>
          </w:p>
        </w:tc>
        <w:tc>
          <w:tcPr>
            <w:tcW w:w="1466" w:type="dxa"/>
          </w:tcPr>
          <w:p w14:paraId="1EC8DAA4" w14:textId="77777777" w:rsidR="008F5898" w:rsidRDefault="00000000">
            <w:r>
              <w:t>抽检、公示</w:t>
            </w:r>
          </w:p>
        </w:tc>
      </w:tr>
      <w:tr w:rsidR="008F5898" w14:paraId="7219C0F7" w14:textId="77777777">
        <w:tc>
          <w:tcPr>
            <w:tcW w:w="1537" w:type="dxa"/>
          </w:tcPr>
          <w:p w14:paraId="1FE4C4EB" w14:textId="77777777" w:rsidR="008F5898" w:rsidRDefault="00000000">
            <w:r>
              <w:t>regulation-operation-service</w:t>
            </w:r>
          </w:p>
        </w:tc>
        <w:tc>
          <w:tcPr>
            <w:tcW w:w="2096" w:type="dxa"/>
          </w:tcPr>
          <w:p w14:paraId="2663231F" w14:textId="77777777" w:rsidR="008F5898" w:rsidRDefault="00000000">
            <w:r>
              <w:rPr>
                <w:rFonts w:ascii="Courier New" w:eastAsia="Courier New" w:hAnsi="Courier New" w:cs="Courier New"/>
                <w:shd w:val="clear" w:color="auto" w:fill="F1F5F9"/>
              </w:rPr>
              <w:t>warning_event_outbox</w:t>
            </w:r>
          </w:p>
        </w:tc>
        <w:tc>
          <w:tcPr>
            <w:tcW w:w="2654" w:type="dxa"/>
          </w:tcPr>
          <w:p w14:paraId="44471522" w14:textId="77777777" w:rsidR="008F5898" w:rsidRDefault="00000000">
            <w:r>
              <w:rPr>
                <w:rFonts w:ascii="Courier New" w:eastAsia="Courier New" w:hAnsi="Courier New" w:cs="Courier New"/>
                <w:shd w:val="clear" w:color="auto" w:fill="F1F5F9"/>
              </w:rPr>
              <w:t>event_type</w:t>
            </w:r>
            <w:r>
              <w:t>、</w:t>
            </w:r>
            <w:r>
              <w:rPr>
                <w:rFonts w:ascii="Courier New" w:eastAsia="Courier New" w:hAnsi="Courier New" w:cs="Courier New"/>
                <w:shd w:val="clear" w:color="auto" w:fill="F1F5F9"/>
              </w:rPr>
              <w:t>biz_id</w:t>
            </w:r>
            <w:r>
              <w:t>、</w:t>
            </w:r>
            <w:r>
              <w:rPr>
                <w:rFonts w:ascii="Courier New" w:eastAsia="Courier New" w:hAnsi="Courier New" w:cs="Courier New"/>
                <w:shd w:val="clear" w:color="auto" w:fill="F1F5F9"/>
              </w:rPr>
              <w:t>status</w:t>
            </w:r>
          </w:p>
        </w:tc>
        <w:tc>
          <w:tcPr>
            <w:tcW w:w="1607" w:type="dxa"/>
          </w:tcPr>
          <w:p w14:paraId="76028E04" w14:textId="77777777" w:rsidR="008F5898" w:rsidRDefault="00000000">
            <w:r>
              <w:t>存储待投递预警事件</w:t>
            </w:r>
          </w:p>
        </w:tc>
        <w:tc>
          <w:tcPr>
            <w:tcW w:w="1466" w:type="dxa"/>
          </w:tcPr>
          <w:p w14:paraId="5B0F3965" w14:textId="77777777" w:rsidR="008F5898" w:rsidRDefault="00000000">
            <w:r>
              <w:t>预警可靠投递</w:t>
            </w:r>
          </w:p>
        </w:tc>
      </w:tr>
      <w:tr w:rsidR="008F5898" w14:paraId="56F15E37" w14:textId="77777777">
        <w:tc>
          <w:tcPr>
            <w:tcW w:w="1537" w:type="dxa"/>
          </w:tcPr>
          <w:p w14:paraId="610CA56F" w14:textId="77777777" w:rsidR="008F5898" w:rsidRDefault="00000000">
            <w:r>
              <w:lastRenderedPageBreak/>
              <w:t>complaint-service</w:t>
            </w:r>
          </w:p>
        </w:tc>
        <w:tc>
          <w:tcPr>
            <w:tcW w:w="2096" w:type="dxa"/>
          </w:tcPr>
          <w:p w14:paraId="3D338E22" w14:textId="77777777" w:rsidR="008F5898" w:rsidRDefault="00000000">
            <w:r>
              <w:rPr>
                <w:rFonts w:ascii="Courier New" w:eastAsia="Courier New" w:hAnsi="Courier New" w:cs="Courier New"/>
                <w:shd w:val="clear" w:color="auto" w:fill="F1F5F9"/>
              </w:rPr>
              <w:t>complaint</w:t>
            </w:r>
            <w:r>
              <w:t xml:space="preserve"> / </w:t>
            </w:r>
            <w:r>
              <w:rPr>
                <w:rFonts w:ascii="Courier New" w:eastAsia="Courier New" w:hAnsi="Courier New" w:cs="Courier New"/>
                <w:shd w:val="clear" w:color="auto" w:fill="F1F5F9"/>
              </w:rPr>
              <w:t>complaint_handle</w:t>
            </w:r>
          </w:p>
        </w:tc>
        <w:tc>
          <w:tcPr>
            <w:tcW w:w="2654" w:type="dxa"/>
          </w:tcPr>
          <w:p w14:paraId="7DE07D06" w14:textId="77777777" w:rsidR="008F5898" w:rsidRDefault="00000000">
            <w:r>
              <w:rPr>
                <w:rFonts w:ascii="Courier New" w:eastAsia="Courier New" w:hAnsi="Courier New" w:cs="Courier New"/>
                <w:shd w:val="clear" w:color="auto" w:fill="F1F5F9"/>
              </w:rPr>
              <w:t>enterprise_id</w:t>
            </w:r>
            <w:r>
              <w:t>、</w:t>
            </w:r>
            <w:r>
              <w:rPr>
                <w:rFonts w:ascii="Courier New" w:eastAsia="Courier New" w:hAnsi="Courier New" w:cs="Courier New"/>
                <w:shd w:val="clear" w:color="auto" w:fill="F1F5F9"/>
              </w:rPr>
              <w:t>status</w:t>
            </w:r>
            <w:r>
              <w:t>、</w:t>
            </w:r>
            <w:r>
              <w:rPr>
                <w:rFonts w:ascii="Courier New" w:eastAsia="Courier New" w:hAnsi="Courier New" w:cs="Courier New"/>
                <w:shd w:val="clear" w:color="auto" w:fill="F1F5F9"/>
              </w:rPr>
              <w:t>deadline</w:t>
            </w:r>
            <w:r>
              <w:t>、</w:t>
            </w:r>
            <w:r>
              <w:rPr>
                <w:rFonts w:ascii="Courier New" w:eastAsia="Courier New" w:hAnsi="Courier New" w:cs="Courier New"/>
                <w:shd w:val="clear" w:color="auto" w:fill="F1F5F9"/>
              </w:rPr>
              <w:t>handle_summary</w:t>
            </w:r>
          </w:p>
        </w:tc>
        <w:tc>
          <w:tcPr>
            <w:tcW w:w="1607" w:type="dxa"/>
          </w:tcPr>
          <w:p w14:paraId="282944BE" w14:textId="77777777" w:rsidR="008F5898" w:rsidRDefault="00000000">
            <w:r>
              <w:t>存储投诉及处理记录</w:t>
            </w:r>
          </w:p>
        </w:tc>
        <w:tc>
          <w:tcPr>
            <w:tcW w:w="1466" w:type="dxa"/>
          </w:tcPr>
          <w:p w14:paraId="523F06B6" w14:textId="77777777" w:rsidR="008F5898" w:rsidRDefault="00000000">
            <w:r>
              <w:t>投诉处理</w:t>
            </w:r>
          </w:p>
        </w:tc>
      </w:tr>
      <w:tr w:rsidR="008F5898" w14:paraId="499A96B0" w14:textId="77777777">
        <w:tc>
          <w:tcPr>
            <w:tcW w:w="1537" w:type="dxa"/>
          </w:tcPr>
          <w:p w14:paraId="04B8459E" w14:textId="77777777" w:rsidR="008F5898" w:rsidRDefault="00000000">
            <w:r>
              <w:t>warning-service</w:t>
            </w:r>
          </w:p>
        </w:tc>
        <w:tc>
          <w:tcPr>
            <w:tcW w:w="2096" w:type="dxa"/>
          </w:tcPr>
          <w:p w14:paraId="2C536583" w14:textId="77777777" w:rsidR="008F5898" w:rsidRDefault="00000000">
            <w:r>
              <w:rPr>
                <w:rFonts w:ascii="Courier New" w:eastAsia="Courier New" w:hAnsi="Courier New" w:cs="Courier New"/>
                <w:shd w:val="clear" w:color="auto" w:fill="F1F5F9"/>
              </w:rPr>
              <w:t>warning_rule</w:t>
            </w:r>
            <w:r>
              <w:t>、</w:t>
            </w:r>
            <w:r>
              <w:rPr>
                <w:rFonts w:ascii="Courier New" w:eastAsia="Courier New" w:hAnsi="Courier New" w:cs="Courier New"/>
                <w:shd w:val="clear" w:color="auto" w:fill="F1F5F9"/>
              </w:rPr>
              <w:t>warning_record</w:t>
            </w:r>
            <w:r>
              <w:t>、</w:t>
            </w:r>
            <w:r>
              <w:rPr>
                <w:rFonts w:ascii="Courier New" w:eastAsia="Courier New" w:hAnsi="Courier New" w:cs="Courier New"/>
                <w:shd w:val="clear" w:color="auto" w:fill="F1F5F9"/>
              </w:rPr>
              <w:t>warning_process_log</w:t>
            </w:r>
          </w:p>
        </w:tc>
        <w:tc>
          <w:tcPr>
            <w:tcW w:w="2654" w:type="dxa"/>
          </w:tcPr>
          <w:p w14:paraId="166A2563" w14:textId="77777777" w:rsidR="008F5898" w:rsidRDefault="00000000">
            <w:r>
              <w:rPr>
                <w:rFonts w:ascii="Courier New" w:eastAsia="Courier New" w:hAnsi="Courier New" w:cs="Courier New"/>
                <w:shd w:val="clear" w:color="auto" w:fill="F1F5F9"/>
              </w:rPr>
              <w:t>warning_type</w:t>
            </w:r>
            <w:r>
              <w:t>、</w:t>
            </w:r>
            <w:r>
              <w:rPr>
                <w:rFonts w:ascii="Courier New" w:eastAsia="Courier New" w:hAnsi="Courier New" w:cs="Courier New"/>
                <w:shd w:val="clear" w:color="auto" w:fill="F1F5F9"/>
              </w:rPr>
              <w:t>level</w:t>
            </w:r>
            <w:r>
              <w:t>、</w:t>
            </w:r>
            <w:r>
              <w:rPr>
                <w:rFonts w:ascii="Courier New" w:eastAsia="Courier New" w:hAnsi="Courier New" w:cs="Courier New"/>
                <w:shd w:val="clear" w:color="auto" w:fill="F1F5F9"/>
              </w:rPr>
              <w:t>status</w:t>
            </w:r>
          </w:p>
        </w:tc>
        <w:tc>
          <w:tcPr>
            <w:tcW w:w="1607" w:type="dxa"/>
          </w:tcPr>
          <w:p w14:paraId="012915CB" w14:textId="77777777" w:rsidR="008F5898" w:rsidRDefault="00000000">
            <w:r>
              <w:t>存储预警规则、预警记录和处理日志</w:t>
            </w:r>
          </w:p>
        </w:tc>
        <w:tc>
          <w:tcPr>
            <w:tcW w:w="1466" w:type="dxa"/>
          </w:tcPr>
          <w:p w14:paraId="2035C385" w14:textId="77777777" w:rsidR="008F5898" w:rsidRDefault="00000000">
            <w:r>
              <w:t>预警管理</w:t>
            </w:r>
          </w:p>
        </w:tc>
      </w:tr>
    </w:tbl>
    <w:p w14:paraId="4A93CD51" w14:textId="77777777" w:rsidR="008F5898" w:rsidRDefault="00000000">
      <w:pPr>
        <w:spacing w:before="240"/>
      </w:pPr>
      <w:r>
        <w:t xml:space="preserve"> </w:t>
      </w:r>
    </w:p>
    <w:p w14:paraId="233889D3" w14:textId="77777777" w:rsidR="008F5898" w:rsidRDefault="00000000">
      <w:pPr>
        <w:pStyle w:val="4"/>
        <w:spacing w:after="200"/>
      </w:pPr>
      <w:r>
        <w:t xml:space="preserve">4.2.4 </w:t>
      </w:r>
      <w:r>
        <w:t>数据设计与业务流程对应关系</w:t>
      </w:r>
    </w:p>
    <w:p w14:paraId="4B0C1E9F" w14:textId="77777777" w:rsidR="008F5898" w:rsidRDefault="00000000">
      <w:pPr>
        <w:spacing w:after="120"/>
      </w:pPr>
      <w:r>
        <w:t>企业备案流程由</w:t>
      </w:r>
      <w:r>
        <w:t xml:space="preserve"> </w:t>
      </w:r>
      <w:r>
        <w:rPr>
          <w:rFonts w:ascii="Courier New" w:eastAsia="Courier New" w:hAnsi="Courier New" w:cs="Courier New"/>
          <w:shd w:val="clear" w:color="auto" w:fill="F1F5F9"/>
        </w:rPr>
        <w:t>food_enterprise</w:t>
      </w:r>
      <w:r>
        <w:t xml:space="preserve"> </w:t>
      </w:r>
      <w:r>
        <w:t>与</w:t>
      </w:r>
      <w:r>
        <w:t xml:space="preserve"> </w:t>
      </w:r>
      <w:r>
        <w:rPr>
          <w:rFonts w:ascii="Courier New" w:eastAsia="Courier New" w:hAnsi="Courier New" w:cs="Courier New"/>
          <w:shd w:val="clear" w:color="auto" w:fill="F1F5F9"/>
        </w:rPr>
        <w:t>enterprise_profile_attachment</w:t>
      </w:r>
      <w:r>
        <w:t xml:space="preserve"> </w:t>
      </w:r>
      <w:r>
        <w:t>支撑，产品档案流程由</w:t>
      </w:r>
      <w:r>
        <w:t xml:space="preserve"> </w:t>
      </w:r>
      <w:r>
        <w:rPr>
          <w:rFonts w:ascii="Courier New" w:eastAsia="Courier New" w:hAnsi="Courier New" w:cs="Courier New"/>
          <w:shd w:val="clear" w:color="auto" w:fill="F1F5F9"/>
        </w:rPr>
        <w:t>food_product</w:t>
      </w:r>
      <w:r>
        <w:t xml:space="preserve"> </w:t>
      </w:r>
      <w:r>
        <w:t>支撑，检查与整改流程由</w:t>
      </w:r>
      <w:r>
        <w:t xml:space="preserve"> </w:t>
      </w:r>
      <w:r>
        <w:rPr>
          <w:rFonts w:ascii="Courier New" w:eastAsia="Courier New" w:hAnsi="Courier New" w:cs="Courier New"/>
          <w:shd w:val="clear" w:color="auto" w:fill="F1F5F9"/>
        </w:rPr>
        <w:t>inspection_task</w:t>
      </w:r>
      <w:r>
        <w:t>、</w:t>
      </w:r>
      <w:r>
        <w:rPr>
          <w:rFonts w:ascii="Courier New" w:eastAsia="Courier New" w:hAnsi="Courier New" w:cs="Courier New"/>
          <w:shd w:val="clear" w:color="auto" w:fill="F1F5F9"/>
        </w:rPr>
        <w:t>inspection_record</w:t>
      </w:r>
      <w:r>
        <w:t>、</w:t>
      </w:r>
      <w:r>
        <w:rPr>
          <w:rFonts w:ascii="Courier New" w:eastAsia="Courier New" w:hAnsi="Courier New" w:cs="Courier New"/>
          <w:shd w:val="clear" w:color="auto" w:fill="F1F5F9"/>
        </w:rPr>
        <w:t>inspection_item</w:t>
      </w:r>
      <w:r>
        <w:t>、</w:t>
      </w:r>
      <w:r>
        <w:rPr>
          <w:rFonts w:ascii="Courier New" w:eastAsia="Courier New" w:hAnsi="Courier New" w:cs="Courier New"/>
          <w:shd w:val="clear" w:color="auto" w:fill="F1F5F9"/>
        </w:rPr>
        <w:t>rectification_task</w:t>
      </w:r>
      <w:r>
        <w:t xml:space="preserve"> </w:t>
      </w:r>
      <w:r>
        <w:t>和</w:t>
      </w:r>
      <w:r>
        <w:t xml:space="preserve"> </w:t>
      </w:r>
      <w:r>
        <w:rPr>
          <w:rFonts w:ascii="Courier New" w:eastAsia="Courier New" w:hAnsi="Courier New" w:cs="Courier New"/>
          <w:shd w:val="clear" w:color="auto" w:fill="F1F5F9"/>
        </w:rPr>
        <w:t>rectification_action_log</w:t>
      </w:r>
      <w:r>
        <w:t xml:space="preserve"> </w:t>
      </w:r>
      <w:r>
        <w:t>支撑，抽检与公示流程由</w:t>
      </w:r>
      <w:r>
        <w:t xml:space="preserve"> </w:t>
      </w:r>
      <w:r>
        <w:rPr>
          <w:rFonts w:ascii="Courier New" w:eastAsia="Courier New" w:hAnsi="Courier New" w:cs="Courier New"/>
          <w:shd w:val="clear" w:color="auto" w:fill="F1F5F9"/>
        </w:rPr>
        <w:t>sampling_task</w:t>
      </w:r>
      <w:r>
        <w:t xml:space="preserve"> </w:t>
      </w:r>
      <w:r>
        <w:t>和</w:t>
      </w:r>
      <w:r>
        <w:t xml:space="preserve"> </w:t>
      </w:r>
      <w:r>
        <w:rPr>
          <w:rFonts w:ascii="Courier New" w:eastAsia="Courier New" w:hAnsi="Courier New" w:cs="Courier New"/>
          <w:shd w:val="clear" w:color="auto" w:fill="F1F5F9"/>
        </w:rPr>
        <w:t>sampling_result</w:t>
      </w:r>
      <w:r>
        <w:t xml:space="preserve"> </w:t>
      </w:r>
      <w:r>
        <w:t>支撑，投诉流程由</w:t>
      </w:r>
      <w:r>
        <w:t xml:space="preserve"> </w:t>
      </w:r>
      <w:r>
        <w:rPr>
          <w:rFonts w:ascii="Courier New" w:eastAsia="Courier New" w:hAnsi="Courier New" w:cs="Courier New"/>
          <w:shd w:val="clear" w:color="auto" w:fill="F1F5F9"/>
        </w:rPr>
        <w:t>complaint</w:t>
      </w:r>
      <w:r>
        <w:t xml:space="preserve"> </w:t>
      </w:r>
      <w:r>
        <w:t>和</w:t>
      </w:r>
      <w:r>
        <w:t xml:space="preserve"> </w:t>
      </w:r>
      <w:r>
        <w:rPr>
          <w:rFonts w:ascii="Courier New" w:eastAsia="Courier New" w:hAnsi="Courier New" w:cs="Courier New"/>
          <w:shd w:val="clear" w:color="auto" w:fill="F1F5F9"/>
        </w:rPr>
        <w:t>complaint_handle</w:t>
      </w:r>
      <w:r>
        <w:t xml:space="preserve"> </w:t>
      </w:r>
      <w:r>
        <w:t>支撑，预警流程由</w:t>
      </w:r>
      <w:r>
        <w:t xml:space="preserve"> </w:t>
      </w:r>
      <w:r>
        <w:rPr>
          <w:rFonts w:ascii="Courier New" w:eastAsia="Courier New" w:hAnsi="Courier New" w:cs="Courier New"/>
          <w:shd w:val="clear" w:color="auto" w:fill="F1F5F9"/>
        </w:rPr>
        <w:t>warning_record</w:t>
      </w:r>
      <w:r>
        <w:t xml:space="preserve"> </w:t>
      </w:r>
      <w:r>
        <w:t>和</w:t>
      </w:r>
      <w:r>
        <w:t xml:space="preserve"> </w:t>
      </w:r>
      <w:r>
        <w:rPr>
          <w:rFonts w:ascii="Courier New" w:eastAsia="Courier New" w:hAnsi="Courier New" w:cs="Courier New"/>
          <w:shd w:val="clear" w:color="auto" w:fill="F1F5F9"/>
        </w:rPr>
        <w:t>warning_process_log</w:t>
      </w:r>
      <w:r>
        <w:t xml:space="preserve"> </w:t>
      </w:r>
      <w:r>
        <w:t>支撑，公告发布流程由</w:t>
      </w:r>
      <w:r>
        <w:t xml:space="preserve"> </w:t>
      </w:r>
      <w:r>
        <w:rPr>
          <w:rFonts w:ascii="Courier New" w:eastAsia="Courier New" w:hAnsi="Courier New" w:cs="Courier New"/>
          <w:shd w:val="clear" w:color="auto" w:fill="F1F5F9"/>
        </w:rPr>
        <w:t>public_bulletin</w:t>
      </w:r>
      <w:r>
        <w:t xml:space="preserve"> </w:t>
      </w:r>
      <w:r>
        <w:t>支撑。由此可见，数据库设计与第</w:t>
      </w:r>
      <w:r>
        <w:t>3</w:t>
      </w:r>
      <w:r>
        <w:t>章归纳出的业务主线保持一致。</w:t>
      </w:r>
    </w:p>
    <w:p w14:paraId="2AFF91BB" w14:textId="77777777" w:rsidR="008F5898" w:rsidRDefault="00000000">
      <w:pPr>
        <w:spacing w:after="200"/>
      </w:pPr>
      <w:r>
        <w:t xml:space="preserve"> </w:t>
      </w:r>
    </w:p>
    <w:p w14:paraId="29866FDA" w14:textId="77777777" w:rsidR="008F5898" w:rsidRDefault="00000000">
      <w:pPr>
        <w:pStyle w:val="3"/>
        <w:spacing w:after="200"/>
      </w:pPr>
      <w:r>
        <w:t xml:space="preserve">4.3 </w:t>
      </w:r>
      <w:r>
        <w:t>系统功能设计</w:t>
      </w:r>
    </w:p>
    <w:p w14:paraId="257DCB86" w14:textId="77777777" w:rsidR="008F5898" w:rsidRDefault="00000000">
      <w:pPr>
        <w:spacing w:after="120"/>
      </w:pPr>
      <w:r>
        <w:t>在第</w:t>
      </w:r>
      <w:r>
        <w:t>3</w:t>
      </w:r>
      <w:r>
        <w:t>章需求分析的基础上，系统功能设计需要将</w:t>
      </w:r>
      <w:r>
        <w:t>“</w:t>
      </w:r>
      <w:r>
        <w:t>模块名称、设计目标、输入、处理逻辑和输出结果</w:t>
      </w:r>
      <w:r>
        <w:t>”</w:t>
      </w:r>
      <w:r>
        <w:t>进行统一表达。为增强章节可读性，功能设计汇总如表</w:t>
      </w:r>
      <w:r>
        <w:t>4-3</w:t>
      </w:r>
      <w:r>
        <w:t>所示。</w:t>
      </w:r>
    </w:p>
    <w:p w14:paraId="65F59889" w14:textId="77777777" w:rsidR="008F5898" w:rsidRDefault="00000000">
      <w:pPr>
        <w:spacing w:after="200"/>
      </w:pPr>
      <w:r>
        <w:t xml:space="preserve"> </w:t>
      </w:r>
    </w:p>
    <w:p w14:paraId="19E9BD34" w14:textId="77777777" w:rsidR="008F5898" w:rsidRDefault="00000000">
      <w:pPr>
        <w:spacing w:after="120"/>
      </w:pPr>
      <w:r>
        <w:t>表</w:t>
      </w:r>
      <w:r>
        <w:t xml:space="preserve">4-3 </w:t>
      </w:r>
      <w:r>
        <w:t>功能模块设计说明表</w:t>
      </w:r>
    </w:p>
    <w:p w14:paraId="370C29EA"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52"/>
        <w:gridCol w:w="1916"/>
        <w:gridCol w:w="1845"/>
        <w:gridCol w:w="1987"/>
        <w:gridCol w:w="1916"/>
      </w:tblGrid>
      <w:tr w:rsidR="008F5898" w14:paraId="2096C5AE" w14:textId="77777777">
        <w:trPr>
          <w:tblHeader/>
        </w:trPr>
        <w:tc>
          <w:tcPr>
            <w:tcW w:w="1400" w:type="dxa"/>
          </w:tcPr>
          <w:p w14:paraId="68B0CE6C" w14:textId="77777777" w:rsidR="008F5898" w:rsidRDefault="00000000">
            <w:r>
              <w:rPr>
                <w:b/>
                <w:bCs/>
              </w:rPr>
              <w:t>模块名称</w:t>
            </w:r>
          </w:p>
        </w:tc>
        <w:tc>
          <w:tcPr>
            <w:tcW w:w="1990" w:type="dxa"/>
          </w:tcPr>
          <w:p w14:paraId="61EBEBF6" w14:textId="77777777" w:rsidR="008F5898" w:rsidRDefault="00000000">
            <w:r>
              <w:rPr>
                <w:b/>
                <w:bCs/>
              </w:rPr>
              <w:t>设计目标</w:t>
            </w:r>
          </w:p>
        </w:tc>
        <w:tc>
          <w:tcPr>
            <w:tcW w:w="1916" w:type="dxa"/>
          </w:tcPr>
          <w:p w14:paraId="32C81755" w14:textId="77777777" w:rsidR="008F5898" w:rsidRDefault="00000000">
            <w:r>
              <w:rPr>
                <w:b/>
                <w:bCs/>
              </w:rPr>
              <w:t>输入</w:t>
            </w:r>
          </w:p>
        </w:tc>
        <w:tc>
          <w:tcPr>
            <w:tcW w:w="2064" w:type="dxa"/>
          </w:tcPr>
          <w:p w14:paraId="4133DEFC" w14:textId="77777777" w:rsidR="008F5898" w:rsidRDefault="00000000">
            <w:r>
              <w:rPr>
                <w:b/>
                <w:bCs/>
              </w:rPr>
              <w:t>处理逻辑</w:t>
            </w:r>
          </w:p>
        </w:tc>
        <w:tc>
          <w:tcPr>
            <w:tcW w:w="1990" w:type="dxa"/>
          </w:tcPr>
          <w:p w14:paraId="7DFE51D8" w14:textId="77777777" w:rsidR="008F5898" w:rsidRDefault="00000000">
            <w:r>
              <w:rPr>
                <w:b/>
                <w:bCs/>
              </w:rPr>
              <w:t>输出</w:t>
            </w:r>
          </w:p>
        </w:tc>
      </w:tr>
      <w:tr w:rsidR="008F5898" w14:paraId="124EE298" w14:textId="77777777">
        <w:tc>
          <w:tcPr>
            <w:tcW w:w="1400" w:type="dxa"/>
          </w:tcPr>
          <w:p w14:paraId="532A6194" w14:textId="77777777" w:rsidR="008F5898" w:rsidRDefault="00000000">
            <w:r>
              <w:t>用户与认证模块</w:t>
            </w:r>
          </w:p>
        </w:tc>
        <w:tc>
          <w:tcPr>
            <w:tcW w:w="1990" w:type="dxa"/>
          </w:tcPr>
          <w:p w14:paraId="1BEE3B8A" w14:textId="77777777" w:rsidR="008F5898" w:rsidRDefault="00000000">
            <w:r>
              <w:t>提供统一登录入口并保证页面与接口访问控制一致</w:t>
            </w:r>
          </w:p>
        </w:tc>
        <w:tc>
          <w:tcPr>
            <w:tcW w:w="1916" w:type="dxa"/>
          </w:tcPr>
          <w:p w14:paraId="1D6EEFA2" w14:textId="77777777" w:rsidR="008F5898" w:rsidRDefault="00000000">
            <w:r>
              <w:t>注册信息、登录凭证、令牌</w:t>
            </w:r>
          </w:p>
        </w:tc>
        <w:tc>
          <w:tcPr>
            <w:tcW w:w="2064" w:type="dxa"/>
          </w:tcPr>
          <w:p w14:paraId="43EBCCCE" w14:textId="77777777" w:rsidR="008F5898" w:rsidRDefault="00000000">
            <w:r>
              <w:t>注册、密码校验、令牌签发、内省、角色校验</w:t>
            </w:r>
          </w:p>
        </w:tc>
        <w:tc>
          <w:tcPr>
            <w:tcW w:w="1990" w:type="dxa"/>
          </w:tcPr>
          <w:p w14:paraId="481CC218" w14:textId="77777777" w:rsidR="008F5898" w:rsidRDefault="00000000">
            <w:r>
              <w:t>认证结果、身份信息、访问许可</w:t>
            </w:r>
          </w:p>
        </w:tc>
      </w:tr>
      <w:tr w:rsidR="008F5898" w14:paraId="6C85E78E" w14:textId="77777777">
        <w:tc>
          <w:tcPr>
            <w:tcW w:w="1400" w:type="dxa"/>
          </w:tcPr>
          <w:p w14:paraId="7757ACD1" w14:textId="77777777" w:rsidR="008F5898" w:rsidRDefault="00000000">
            <w:r>
              <w:t>企业备案</w:t>
            </w:r>
            <w:r>
              <w:lastRenderedPageBreak/>
              <w:t>与产品档案模块</w:t>
            </w:r>
          </w:p>
        </w:tc>
        <w:tc>
          <w:tcPr>
            <w:tcW w:w="1990" w:type="dxa"/>
          </w:tcPr>
          <w:p w14:paraId="798DD8B1" w14:textId="77777777" w:rsidR="008F5898" w:rsidRDefault="00000000">
            <w:r>
              <w:lastRenderedPageBreak/>
              <w:t>完成企业主数</w:t>
            </w:r>
            <w:r>
              <w:lastRenderedPageBreak/>
              <w:t>据建档、审核和产品管理</w:t>
            </w:r>
          </w:p>
        </w:tc>
        <w:tc>
          <w:tcPr>
            <w:tcW w:w="1916" w:type="dxa"/>
          </w:tcPr>
          <w:p w14:paraId="51BEE76D" w14:textId="77777777" w:rsidR="008F5898" w:rsidRDefault="00000000">
            <w:r>
              <w:lastRenderedPageBreak/>
              <w:t>企业基础信</w:t>
            </w:r>
            <w:r>
              <w:lastRenderedPageBreak/>
              <w:t>息、附件、产品信息</w:t>
            </w:r>
          </w:p>
        </w:tc>
        <w:tc>
          <w:tcPr>
            <w:tcW w:w="2064" w:type="dxa"/>
          </w:tcPr>
          <w:p w14:paraId="23C11472" w14:textId="77777777" w:rsidR="008F5898" w:rsidRDefault="00000000">
            <w:r>
              <w:lastRenderedPageBreak/>
              <w:t>备案提交、审</w:t>
            </w:r>
            <w:r>
              <w:lastRenderedPageBreak/>
              <w:t>核、企业查询、产品维护</w:t>
            </w:r>
          </w:p>
        </w:tc>
        <w:tc>
          <w:tcPr>
            <w:tcW w:w="1990" w:type="dxa"/>
          </w:tcPr>
          <w:p w14:paraId="413A16B5" w14:textId="77777777" w:rsidR="008F5898" w:rsidRDefault="00000000">
            <w:r>
              <w:lastRenderedPageBreak/>
              <w:t>档案状态、审</w:t>
            </w:r>
            <w:r>
              <w:lastRenderedPageBreak/>
              <w:t>核结果、产品数据</w:t>
            </w:r>
          </w:p>
        </w:tc>
      </w:tr>
      <w:tr w:rsidR="008F5898" w14:paraId="593FE8D1" w14:textId="77777777">
        <w:tc>
          <w:tcPr>
            <w:tcW w:w="1400" w:type="dxa"/>
          </w:tcPr>
          <w:p w14:paraId="68112F90" w14:textId="77777777" w:rsidR="008F5898" w:rsidRDefault="00000000">
            <w:r>
              <w:lastRenderedPageBreak/>
              <w:t>检查与抽检模块</w:t>
            </w:r>
          </w:p>
        </w:tc>
        <w:tc>
          <w:tcPr>
            <w:tcW w:w="1990" w:type="dxa"/>
          </w:tcPr>
          <w:p w14:paraId="765AA69D" w14:textId="77777777" w:rsidR="008F5898" w:rsidRDefault="00000000">
            <w:r>
              <w:t>支撑任务派发、执行、留痕和结果公示</w:t>
            </w:r>
          </w:p>
        </w:tc>
        <w:tc>
          <w:tcPr>
            <w:tcW w:w="1916" w:type="dxa"/>
          </w:tcPr>
          <w:p w14:paraId="0EB6C62E" w14:textId="77777777" w:rsidR="008F5898" w:rsidRDefault="00000000">
            <w:r>
              <w:t>任务信息、企业与产品、执法人员、结果信息</w:t>
            </w:r>
          </w:p>
        </w:tc>
        <w:tc>
          <w:tcPr>
            <w:tcW w:w="2064" w:type="dxa"/>
          </w:tcPr>
          <w:p w14:paraId="14DD90FB" w14:textId="77777777" w:rsidR="008F5898" w:rsidRDefault="00000000">
            <w:r>
              <w:t>任务创建、分派、执行、记录写入、发布或下线</w:t>
            </w:r>
          </w:p>
        </w:tc>
        <w:tc>
          <w:tcPr>
            <w:tcW w:w="1990" w:type="dxa"/>
          </w:tcPr>
          <w:p w14:paraId="130F9E7D" w14:textId="77777777" w:rsidR="008F5898" w:rsidRDefault="00000000">
            <w:r>
              <w:t>任务状态、检查记录、抽检结果</w:t>
            </w:r>
          </w:p>
        </w:tc>
      </w:tr>
      <w:tr w:rsidR="008F5898" w14:paraId="2188CB5F" w14:textId="77777777">
        <w:tc>
          <w:tcPr>
            <w:tcW w:w="1400" w:type="dxa"/>
          </w:tcPr>
          <w:p w14:paraId="03D377BD" w14:textId="77777777" w:rsidR="008F5898" w:rsidRDefault="00000000">
            <w:r>
              <w:t>整改管理模块</w:t>
            </w:r>
          </w:p>
        </w:tc>
        <w:tc>
          <w:tcPr>
            <w:tcW w:w="1990" w:type="dxa"/>
          </w:tcPr>
          <w:p w14:paraId="62A55105" w14:textId="77777777" w:rsidR="008F5898" w:rsidRDefault="00000000">
            <w:r>
              <w:t>将问题检查结果转化为可跟踪整改流程</w:t>
            </w:r>
          </w:p>
        </w:tc>
        <w:tc>
          <w:tcPr>
            <w:tcW w:w="1916" w:type="dxa"/>
          </w:tcPr>
          <w:p w14:paraId="7B2211F7" w14:textId="77777777" w:rsidR="008F5898" w:rsidRDefault="00000000">
            <w:r>
              <w:t>检查记录、整改内容、附件、复核意见</w:t>
            </w:r>
          </w:p>
        </w:tc>
        <w:tc>
          <w:tcPr>
            <w:tcW w:w="2064" w:type="dxa"/>
          </w:tcPr>
          <w:p w14:paraId="6518392C" w14:textId="77777777" w:rsidR="008F5898" w:rsidRDefault="00000000">
            <w:r>
              <w:t>生成整改任务、提交整改、复核确认或退回</w:t>
            </w:r>
          </w:p>
        </w:tc>
        <w:tc>
          <w:tcPr>
            <w:tcW w:w="1990" w:type="dxa"/>
          </w:tcPr>
          <w:p w14:paraId="6D564458" w14:textId="77777777" w:rsidR="008F5898" w:rsidRDefault="00000000">
            <w:r>
              <w:t>整改状态、动作日志、闭环结果</w:t>
            </w:r>
          </w:p>
        </w:tc>
      </w:tr>
      <w:tr w:rsidR="008F5898" w14:paraId="229C9D6B" w14:textId="77777777">
        <w:tc>
          <w:tcPr>
            <w:tcW w:w="1400" w:type="dxa"/>
          </w:tcPr>
          <w:p w14:paraId="17EEC877" w14:textId="77777777" w:rsidR="008F5898" w:rsidRDefault="00000000">
            <w:r>
              <w:t>投诉处理模块</w:t>
            </w:r>
          </w:p>
        </w:tc>
        <w:tc>
          <w:tcPr>
            <w:tcW w:w="1990" w:type="dxa"/>
          </w:tcPr>
          <w:p w14:paraId="3E8D459D" w14:textId="77777777" w:rsidR="008F5898" w:rsidRDefault="00000000">
            <w:r>
              <w:t>为公众监督提供入口并纳入监管流转</w:t>
            </w:r>
          </w:p>
        </w:tc>
        <w:tc>
          <w:tcPr>
            <w:tcW w:w="1916" w:type="dxa"/>
          </w:tcPr>
          <w:p w14:paraId="4CB45D58" w14:textId="77777777" w:rsidR="008F5898" w:rsidRDefault="00000000">
            <w:r>
              <w:t>投诉人信息、企业、投诉内容、图片材料</w:t>
            </w:r>
          </w:p>
        </w:tc>
        <w:tc>
          <w:tcPr>
            <w:tcW w:w="2064" w:type="dxa"/>
          </w:tcPr>
          <w:p w14:paraId="3E6DD37C" w14:textId="77777777" w:rsidR="008F5898" w:rsidRDefault="00000000">
            <w:r>
              <w:t>提交投诉、受理、分派、处理、反馈、驳回</w:t>
            </w:r>
          </w:p>
        </w:tc>
        <w:tc>
          <w:tcPr>
            <w:tcW w:w="1990" w:type="dxa"/>
          </w:tcPr>
          <w:p w14:paraId="1656FFB6" w14:textId="77777777" w:rsidR="008F5898" w:rsidRDefault="00000000">
            <w:r>
              <w:t>投诉状态、处理摘要、处理记录</w:t>
            </w:r>
          </w:p>
        </w:tc>
      </w:tr>
      <w:tr w:rsidR="008F5898" w14:paraId="113614CB" w14:textId="77777777">
        <w:tc>
          <w:tcPr>
            <w:tcW w:w="1400" w:type="dxa"/>
          </w:tcPr>
          <w:p w14:paraId="6D4FE377" w14:textId="77777777" w:rsidR="008F5898" w:rsidRDefault="00000000">
            <w:r>
              <w:t>公告公示与预警模块</w:t>
            </w:r>
          </w:p>
        </w:tc>
        <w:tc>
          <w:tcPr>
            <w:tcW w:w="1990" w:type="dxa"/>
          </w:tcPr>
          <w:p w14:paraId="2CD64504" w14:textId="77777777" w:rsidR="008F5898" w:rsidRDefault="00000000">
            <w:r>
              <w:t>完成公开信息发布和异常事件预警处置</w:t>
            </w:r>
          </w:p>
        </w:tc>
        <w:tc>
          <w:tcPr>
            <w:tcW w:w="1916" w:type="dxa"/>
          </w:tcPr>
          <w:p w14:paraId="33227CCD" w14:textId="77777777" w:rsidR="008F5898" w:rsidRDefault="00000000">
            <w:r>
              <w:t>公告内容、预警事件、处理意见</w:t>
            </w:r>
          </w:p>
        </w:tc>
        <w:tc>
          <w:tcPr>
            <w:tcW w:w="2064" w:type="dxa"/>
          </w:tcPr>
          <w:p w14:paraId="4D1A8FDA" w14:textId="77777777" w:rsidR="008F5898" w:rsidRDefault="00000000">
            <w:r>
              <w:t>公告发布</w:t>
            </w:r>
            <w:r>
              <w:t>/</w:t>
            </w:r>
            <w:r>
              <w:t>下线、预警记录生成、代理访问、处理与解决</w:t>
            </w:r>
          </w:p>
        </w:tc>
        <w:tc>
          <w:tcPr>
            <w:tcW w:w="1990" w:type="dxa"/>
          </w:tcPr>
          <w:p w14:paraId="0F0D6DB3" w14:textId="77777777" w:rsidR="008F5898" w:rsidRDefault="00000000">
            <w:r>
              <w:t>公告信息、预警状态、预警轨迹</w:t>
            </w:r>
          </w:p>
        </w:tc>
      </w:tr>
      <w:tr w:rsidR="008F5898" w14:paraId="3D2295C2" w14:textId="77777777">
        <w:tc>
          <w:tcPr>
            <w:tcW w:w="1400" w:type="dxa"/>
          </w:tcPr>
          <w:p w14:paraId="62C85C07" w14:textId="77777777" w:rsidR="008F5898" w:rsidRDefault="00000000">
            <w:r>
              <w:t>统计查询模块</w:t>
            </w:r>
          </w:p>
        </w:tc>
        <w:tc>
          <w:tcPr>
            <w:tcW w:w="1990" w:type="dxa"/>
          </w:tcPr>
          <w:p w14:paraId="3B7F5FCB" w14:textId="77777777" w:rsidR="008F5898" w:rsidRDefault="00000000">
            <w:r>
              <w:t>为监管人员提供跨服务聚合视图</w:t>
            </w:r>
          </w:p>
        </w:tc>
        <w:tc>
          <w:tcPr>
            <w:tcW w:w="1916" w:type="dxa"/>
          </w:tcPr>
          <w:p w14:paraId="208AD420" w14:textId="77777777" w:rsidR="008F5898" w:rsidRDefault="00000000">
            <w:r>
              <w:t>用户角色、辖区范围、查询参数</w:t>
            </w:r>
          </w:p>
        </w:tc>
        <w:tc>
          <w:tcPr>
            <w:tcW w:w="2064" w:type="dxa"/>
          </w:tcPr>
          <w:p w14:paraId="08F8A040" w14:textId="77777777" w:rsidR="008F5898" w:rsidRDefault="00000000">
            <w:r>
              <w:t>调用多服务统计接口并聚合结果</w:t>
            </w:r>
          </w:p>
        </w:tc>
        <w:tc>
          <w:tcPr>
            <w:tcW w:w="1990" w:type="dxa"/>
          </w:tcPr>
          <w:p w14:paraId="45287BCF" w14:textId="77777777" w:rsidR="008F5898" w:rsidRDefault="00000000">
            <w:r>
              <w:t>监管概览、预警概览、趋势、类型分布、效率统计</w:t>
            </w:r>
          </w:p>
        </w:tc>
      </w:tr>
    </w:tbl>
    <w:p w14:paraId="72D7F9FB" w14:textId="77777777" w:rsidR="008F5898" w:rsidRDefault="00000000">
      <w:pPr>
        <w:spacing w:before="240"/>
      </w:pPr>
      <w:r>
        <w:t xml:space="preserve"> </w:t>
      </w:r>
    </w:p>
    <w:p w14:paraId="629E0F76" w14:textId="77777777" w:rsidR="008F5898" w:rsidRDefault="00000000">
      <w:pPr>
        <w:spacing w:after="120"/>
      </w:pPr>
      <w:r>
        <w:t>为进一步概括功能模块之间的层次关系，可在本节插入模块结构图。</w:t>
      </w:r>
    </w:p>
    <w:p w14:paraId="64C416AE" w14:textId="77777777" w:rsidR="008F5898" w:rsidRDefault="00000000">
      <w:pPr>
        <w:spacing w:after="200"/>
      </w:pPr>
      <w:r>
        <w:t xml:space="preserve"> </w:t>
      </w:r>
    </w:p>
    <w:p w14:paraId="51A6F1DE" w14:textId="77777777" w:rsidR="008F5898" w:rsidRDefault="00000000">
      <w:pPr>
        <w:spacing w:after="120"/>
      </w:pPr>
      <w:r>
        <w:t>[</w:t>
      </w:r>
      <w:r>
        <w:t>插图位置：图</w:t>
      </w:r>
      <w:r>
        <w:t xml:space="preserve">4-5 </w:t>
      </w:r>
      <w:r>
        <w:t>系统功能模块结构图</w:t>
      </w:r>
      <w:r>
        <w:t>]</w:t>
      </w:r>
      <w:r>
        <w:br/>
        <w:t>[</w:t>
      </w:r>
      <w:r>
        <w:t>图文件：</w:t>
      </w:r>
      <w:r>
        <w:t>figures/fig4-5-function-modules.mmd]</w:t>
      </w:r>
      <w:r>
        <w:br/>
        <w:t>[</w:t>
      </w:r>
      <w:r>
        <w:t>生成图片建议名：</w:t>
      </w:r>
      <w:r>
        <w:t>fig4-5-function-modules.png]</w:t>
      </w:r>
      <w:r>
        <w:br/>
        <w:t>[</w:t>
      </w:r>
      <w:r>
        <w:t>图注：系统功能模块结构图</w:t>
      </w:r>
      <w:r>
        <w:t>]</w:t>
      </w:r>
    </w:p>
    <w:p w14:paraId="0C99B7A1" w14:textId="77777777" w:rsidR="008F5898" w:rsidRDefault="00000000">
      <w:pPr>
        <w:spacing w:after="200"/>
      </w:pPr>
      <w:r>
        <w:t xml:space="preserve"> </w:t>
      </w:r>
    </w:p>
    <w:p w14:paraId="00265723" w14:textId="77777777" w:rsidR="008F5898" w:rsidRDefault="00000000">
      <w:pPr>
        <w:pStyle w:val="4"/>
        <w:spacing w:after="200"/>
      </w:pPr>
      <w:r>
        <w:t xml:space="preserve">4.3.1 </w:t>
      </w:r>
      <w:r>
        <w:t>用户与认证模块设计</w:t>
      </w:r>
    </w:p>
    <w:p w14:paraId="59E97D4E" w14:textId="77777777" w:rsidR="008F5898" w:rsidRDefault="00000000">
      <w:pPr>
        <w:spacing w:after="120"/>
      </w:pPr>
      <w:r>
        <w:t>该模块设计目标是为五类用户提供统一登录入口，并保证页面访问与接口访问的一致控制。输入包括注册信息、登录凭证和令牌；处理逻辑包括用户注册、密码校验、令牌签发、令牌失效、角色绑定和网关内省校验；输出为认证结果、用户身份信息和授权后的访问许可。模块关系上，</w:t>
      </w:r>
      <w:r>
        <w:rPr>
          <w:rFonts w:ascii="Courier New" w:eastAsia="Courier New" w:hAnsi="Courier New" w:cs="Courier New"/>
          <w:shd w:val="clear" w:color="auto" w:fill="F1F5F9"/>
        </w:rPr>
        <w:t>user-service</w:t>
      </w:r>
      <w:r>
        <w:t xml:space="preserve"> </w:t>
      </w:r>
      <w:r>
        <w:t>负责认证核心能力，</w:t>
      </w:r>
      <w:r>
        <w:rPr>
          <w:rFonts w:ascii="Courier New" w:eastAsia="Courier New" w:hAnsi="Courier New" w:cs="Courier New"/>
          <w:shd w:val="clear" w:color="auto" w:fill="F1F5F9"/>
        </w:rPr>
        <w:t>gateway-service</w:t>
      </w:r>
      <w:r>
        <w:t xml:space="preserve"> </w:t>
      </w:r>
      <w:r>
        <w:t>负责请求入口拦截与角色校验，前端路由负责页面级访问约束。</w:t>
      </w:r>
    </w:p>
    <w:p w14:paraId="6D78FDE4" w14:textId="77777777" w:rsidR="008F5898" w:rsidRDefault="00000000">
      <w:pPr>
        <w:spacing w:after="200"/>
      </w:pPr>
      <w:r>
        <w:lastRenderedPageBreak/>
        <w:t xml:space="preserve"> </w:t>
      </w:r>
    </w:p>
    <w:p w14:paraId="55B0F2E9" w14:textId="77777777" w:rsidR="008F5898" w:rsidRDefault="00000000">
      <w:pPr>
        <w:pStyle w:val="4"/>
        <w:spacing w:after="200"/>
      </w:pPr>
      <w:r>
        <w:t xml:space="preserve">4.3.2 </w:t>
      </w:r>
      <w:r>
        <w:t>企业备案与产品档案模块设计</w:t>
      </w:r>
    </w:p>
    <w:p w14:paraId="0063C1D2" w14:textId="77777777" w:rsidR="008F5898" w:rsidRDefault="00000000">
      <w:pPr>
        <w:spacing w:after="120"/>
      </w:pPr>
      <w:r>
        <w:t>该模块设计目标是完成企业主数据建档、备案审核和产品档案维护。输入包括企业基础信息、附件信息和产品信息；处理逻辑包括企业提交备案、区域管理员审核备案、企业查询自身档案、监管人员端查询企业信息以及企业维护产品档案；输出包括企业档案状态、审核结果和产品档案数据。该模块为后续检查、抽检、投诉和统计模块提供主数据支撑。</w:t>
      </w:r>
    </w:p>
    <w:p w14:paraId="0E0F3B5B" w14:textId="77777777" w:rsidR="008F5898" w:rsidRDefault="00000000">
      <w:pPr>
        <w:spacing w:after="200"/>
      </w:pPr>
      <w:r>
        <w:t xml:space="preserve"> </w:t>
      </w:r>
    </w:p>
    <w:p w14:paraId="7964D006" w14:textId="77777777" w:rsidR="008F5898" w:rsidRDefault="00000000">
      <w:pPr>
        <w:pStyle w:val="4"/>
        <w:spacing w:after="200"/>
      </w:pPr>
      <w:r>
        <w:t xml:space="preserve">4.3.3 </w:t>
      </w:r>
      <w:r>
        <w:t>检查与抽检模块设计</w:t>
      </w:r>
    </w:p>
    <w:p w14:paraId="2B8D66B4" w14:textId="77777777" w:rsidR="008F5898" w:rsidRDefault="00000000">
      <w:pPr>
        <w:spacing w:after="120"/>
      </w:pPr>
      <w:r>
        <w:t>该模块设计目标是支持监管部门围绕企业开展任务派发、现场执行和结果留痕。检查子模块的输入包括任务标题、企业对象、辖区信息、执法人员和检查结果；处理逻辑包括任务创建、任务分派、执法执行、检查记录生成和记录查询；输出为检查任务状态和检查记录。抽检子模块的输入包括抽检企业、抽检产品、执行人员和抽检结论；处理逻辑包括任务创建、任务分派、结果录入、结果发布或下线；输出为抽检任务状态、抽检结论和公众可见结果。</w:t>
      </w:r>
    </w:p>
    <w:p w14:paraId="6AA9E26D" w14:textId="77777777" w:rsidR="008F5898" w:rsidRDefault="00000000">
      <w:pPr>
        <w:spacing w:after="200"/>
      </w:pPr>
      <w:r>
        <w:t xml:space="preserve"> </w:t>
      </w:r>
    </w:p>
    <w:p w14:paraId="1260640A" w14:textId="77777777" w:rsidR="008F5898" w:rsidRDefault="00000000">
      <w:pPr>
        <w:pStyle w:val="4"/>
        <w:spacing w:after="200"/>
      </w:pPr>
      <w:r>
        <w:t xml:space="preserve">4.3.4 </w:t>
      </w:r>
      <w:r>
        <w:t>整改管理模块设计</w:t>
      </w:r>
    </w:p>
    <w:p w14:paraId="16EA9174" w14:textId="77777777" w:rsidR="008F5898" w:rsidRDefault="00000000">
      <w:pPr>
        <w:spacing w:after="120"/>
      </w:pPr>
      <w:r>
        <w:t>该模块设计目标是将检查发现的问题转化为可跟踪、可复核的整改流程。输入包括检查记录、不合格问题描述、企业整改进展、整改附件和监管复核意见；处理逻辑包括依据检查记录生成整改任务、企业提交整改、监管人员查看整改详情与动作日志、执行复核确认或退回；输出为整改任务状态、整改动作日志和整改闭环结果。</w:t>
      </w:r>
    </w:p>
    <w:p w14:paraId="3FDABCFF" w14:textId="77777777" w:rsidR="008F5898" w:rsidRDefault="00000000">
      <w:pPr>
        <w:spacing w:after="200"/>
      </w:pPr>
      <w:r>
        <w:t xml:space="preserve"> </w:t>
      </w:r>
    </w:p>
    <w:p w14:paraId="459162C5" w14:textId="77777777" w:rsidR="008F5898" w:rsidRDefault="00000000">
      <w:pPr>
        <w:pStyle w:val="4"/>
        <w:spacing w:after="200"/>
      </w:pPr>
      <w:r>
        <w:t xml:space="preserve">4.3.5 </w:t>
      </w:r>
      <w:r>
        <w:t>投诉处理模块设计</w:t>
      </w:r>
    </w:p>
    <w:p w14:paraId="7586FB20" w14:textId="77777777" w:rsidR="008F5898" w:rsidRDefault="00000000">
      <w:pPr>
        <w:spacing w:after="120"/>
      </w:pPr>
      <w:r>
        <w:t>该模块设计目标是为公众监督提供结构化入口，并将投诉数据纳入监管处理流程。输入包括投诉人信息、联系方式、被投诉企业、投诉内容和图片材料；处理逻辑包括投诉提交、投诉查询、区域管理员受理与分派、执法人员处理、结果反馈和驳回；输出为投诉单状态、处理摘要和处理记录。该模块既服务公众用户，也服务监管人员，并向预警与统计模块提供输入数据。</w:t>
      </w:r>
    </w:p>
    <w:p w14:paraId="565CF97A" w14:textId="77777777" w:rsidR="008F5898" w:rsidRDefault="00000000">
      <w:pPr>
        <w:spacing w:after="200"/>
      </w:pPr>
      <w:r>
        <w:t xml:space="preserve"> </w:t>
      </w:r>
    </w:p>
    <w:p w14:paraId="47DBAB17" w14:textId="77777777" w:rsidR="008F5898" w:rsidRDefault="00000000">
      <w:pPr>
        <w:pStyle w:val="4"/>
        <w:spacing w:after="200"/>
      </w:pPr>
      <w:r>
        <w:t xml:space="preserve">4.3.6 </w:t>
      </w:r>
      <w:r>
        <w:t>公告公示与预警模块设计</w:t>
      </w:r>
    </w:p>
    <w:p w14:paraId="513F6F2A" w14:textId="77777777" w:rsidR="008F5898" w:rsidRDefault="00000000">
      <w:pPr>
        <w:spacing w:after="120"/>
      </w:pPr>
      <w:r>
        <w:t>公告公示子模块的设计目标是实现监管信息公开。输入包括公告标题、类别和内容，或经发布的企业与抽检结果信息；处理逻辑包括公告创建、编辑、发布、下线，以及公众端公告、企业公示和抽检结果查询；输出为公众可见的公开信息。</w:t>
      </w:r>
    </w:p>
    <w:p w14:paraId="099887FC" w14:textId="77777777" w:rsidR="008F5898" w:rsidRDefault="00000000">
      <w:pPr>
        <w:spacing w:after="200"/>
      </w:pPr>
      <w:r>
        <w:t xml:space="preserve"> </w:t>
      </w:r>
    </w:p>
    <w:p w14:paraId="3BA58D56" w14:textId="77777777" w:rsidR="008F5898" w:rsidRDefault="00000000">
      <w:pPr>
        <w:spacing w:after="120"/>
      </w:pPr>
      <w:r>
        <w:lastRenderedPageBreak/>
        <w:t>预警子模块的设计目标是将投诉、整改、抽检等业务异常统一纳入预警记录和处置流程。输入包括预警事件、业务对象标识、预警类型、责任人和处理意见；处理逻辑包括预警事件写入、预警记录生成、分派、处理、解决和日志记录；输出为预警状态、预警轨迹和预警统计结果。由于网关禁止前端直接访问</w:t>
      </w:r>
      <w:r>
        <w:t xml:space="preserve"> </w:t>
      </w:r>
      <w:r>
        <w:rPr>
          <w:rFonts w:ascii="Courier New" w:eastAsia="Courier New" w:hAnsi="Courier New" w:cs="Courier New"/>
          <w:shd w:val="clear" w:color="auto" w:fill="F1F5F9"/>
        </w:rPr>
        <w:t>warning-service</w:t>
      </w:r>
      <w:r>
        <w:t>，监管人员端预警访问在设计上采用</w:t>
      </w:r>
      <w:r>
        <w:t xml:space="preserve"> </w:t>
      </w:r>
      <w:r>
        <w:rPr>
          <w:rFonts w:ascii="Courier New" w:eastAsia="Courier New" w:hAnsi="Courier New" w:cs="Courier New"/>
          <w:shd w:val="clear" w:color="auto" w:fill="F1F5F9"/>
        </w:rPr>
        <w:t>regulation-service</w:t>
      </w:r>
      <w:r>
        <w:t xml:space="preserve"> </w:t>
      </w:r>
      <w:r>
        <w:t>代理</w:t>
      </w:r>
      <w:r>
        <w:t xml:space="preserve"> </w:t>
      </w:r>
      <w:r>
        <w:rPr>
          <w:rFonts w:ascii="Courier New" w:eastAsia="Courier New" w:hAnsi="Courier New" w:cs="Courier New"/>
          <w:shd w:val="clear" w:color="auto" w:fill="F1F5F9"/>
        </w:rPr>
        <w:t>warning-service</w:t>
      </w:r>
      <w:r>
        <w:t xml:space="preserve"> </w:t>
      </w:r>
      <w:r>
        <w:t>的方式实现。</w:t>
      </w:r>
    </w:p>
    <w:p w14:paraId="592BFE52" w14:textId="77777777" w:rsidR="008F5898" w:rsidRDefault="00000000">
      <w:pPr>
        <w:spacing w:after="200"/>
      </w:pPr>
      <w:r>
        <w:t xml:space="preserve"> </w:t>
      </w:r>
    </w:p>
    <w:p w14:paraId="07C88714" w14:textId="77777777" w:rsidR="008F5898" w:rsidRDefault="00000000">
      <w:pPr>
        <w:pStyle w:val="4"/>
        <w:spacing w:after="200"/>
      </w:pPr>
      <w:r>
        <w:t xml:space="preserve">4.3.7 </w:t>
      </w:r>
      <w:r>
        <w:t>统计查询模块设计</w:t>
      </w:r>
    </w:p>
    <w:p w14:paraId="32F2C456" w14:textId="77777777" w:rsidR="008F5898" w:rsidRDefault="00000000">
      <w:pPr>
        <w:spacing w:after="120"/>
      </w:pPr>
      <w:r>
        <w:t>该模块设计目标是为监管人员端提供跨服务的汇总视图。输入包括当前登录用户角色、辖区范围和查询参数；处理逻辑包括调用企业、监管操作、投诉和预警相关服务，聚合形成监管概览与预警统计结果；输出包括监管概览、预警概览、预警趋势、类型分布和处理效率统计。该模块的设计重点在于服务层聚合，而不是依赖查询服务自身预留统计表。</w:t>
      </w:r>
    </w:p>
    <w:p w14:paraId="2662E851" w14:textId="77777777" w:rsidR="008F5898" w:rsidRDefault="00000000">
      <w:pPr>
        <w:spacing w:after="200"/>
      </w:pPr>
      <w:r>
        <w:t xml:space="preserve"> </w:t>
      </w:r>
    </w:p>
    <w:p w14:paraId="3B77336F" w14:textId="77777777" w:rsidR="008F5898" w:rsidRDefault="00000000">
      <w:pPr>
        <w:pStyle w:val="3"/>
        <w:spacing w:after="200"/>
      </w:pPr>
      <w:r>
        <w:t xml:space="preserve">4.4 </w:t>
      </w:r>
      <w:r>
        <w:t>系统界面设计</w:t>
      </w:r>
    </w:p>
    <w:p w14:paraId="66FCF227" w14:textId="77777777" w:rsidR="008F5898" w:rsidRDefault="00000000">
      <w:pPr>
        <w:pStyle w:val="4"/>
        <w:spacing w:after="200"/>
      </w:pPr>
      <w:r>
        <w:t xml:space="preserve">4.4.1 </w:t>
      </w:r>
      <w:r>
        <w:t>界面设计原则</w:t>
      </w:r>
    </w:p>
    <w:p w14:paraId="10E2B14A" w14:textId="77777777" w:rsidR="008F5898" w:rsidRDefault="00000000">
      <w:pPr>
        <w:spacing w:after="120"/>
      </w:pPr>
      <w:r>
        <w:t>从前端代码可确认，系统界面设计遵循按角色组织功能入口、按业务流程组织页面结构的原则。系统未单独给出完整视觉规范文档，因此本节不对颜色、字体和动画等视觉细节作超出代码证据的描述，仅依据实际路由、页面组件和角色分组说明界面组织方式。需要说明的是，部分系统管理员页面中的审计日志、筛选器和权限等级展示仍存在占位交互或待接入提示，因此本节仅将其作为界面结构的一部分进行说明，不将其写为已完整落地的后端能力。</w:t>
      </w:r>
    </w:p>
    <w:p w14:paraId="63B825AB" w14:textId="77777777" w:rsidR="008F5898" w:rsidRDefault="00000000">
      <w:pPr>
        <w:spacing w:after="200"/>
      </w:pPr>
      <w:r>
        <w:t xml:space="preserve"> </w:t>
      </w:r>
    </w:p>
    <w:p w14:paraId="2A89FD65" w14:textId="77777777" w:rsidR="008F5898" w:rsidRDefault="00000000">
      <w:pPr>
        <w:pStyle w:val="4"/>
        <w:spacing w:after="200"/>
      </w:pPr>
      <w:r>
        <w:t xml:space="preserve">4.4.2 </w:t>
      </w:r>
      <w:r>
        <w:t>主要页面结构设计</w:t>
      </w:r>
    </w:p>
    <w:p w14:paraId="0ACAD13A" w14:textId="77777777" w:rsidR="008F5898" w:rsidRDefault="00000000">
      <w:pPr>
        <w:spacing w:after="120"/>
      </w:pPr>
      <w:r>
        <w:t>公众端页面主要包括首页、公告列表与详情、企业公示、抽检结果、我要投诉、投诉提交成功、我的投诉和投诉详情等页面。企业端页面主要包括企业工作台、企业备案、备案详情、产品档案、检查记录、整改任务、整改详情和整改提交等页面。系统管理员端页面主要包括工作台、监管人员列表、添加监管人员、人员详情、编辑人员和状态切换确认等页面。区域管理员端页面主要包括监管概览、企业管理、备案审核、检查任务、抽检任务、整改复核、投诉流转、预警中心和统计页面。执法人员端页面主要包括企业监管、我的任务、检查结果提交、抽检结果提交、投诉处理、整改跟进、个人预警和统计页面。</w:t>
      </w:r>
    </w:p>
    <w:p w14:paraId="21C96721" w14:textId="77777777" w:rsidR="008F5898" w:rsidRDefault="00000000">
      <w:pPr>
        <w:spacing w:after="200"/>
      </w:pPr>
      <w:r>
        <w:t xml:space="preserve"> </w:t>
      </w:r>
    </w:p>
    <w:p w14:paraId="46861449" w14:textId="77777777" w:rsidR="008F5898" w:rsidRDefault="00000000">
      <w:pPr>
        <w:pStyle w:val="4"/>
        <w:spacing w:after="200"/>
      </w:pPr>
      <w:r>
        <w:t xml:space="preserve">4.4.3 </w:t>
      </w:r>
      <w:r>
        <w:t>路由与导航设计</w:t>
      </w:r>
    </w:p>
    <w:p w14:paraId="20C5104F" w14:textId="77777777" w:rsidR="008F5898" w:rsidRDefault="00000000">
      <w:pPr>
        <w:spacing w:after="120"/>
      </w:pPr>
      <w:r>
        <w:t>前端使用</w:t>
      </w:r>
      <w:r>
        <w:t xml:space="preserve"> Vue Router </w:t>
      </w:r>
      <w:r>
        <w:t>进行统一路由管理，并通过路由守卫控制登录态恢复和角色权限</w:t>
      </w:r>
      <w:r>
        <w:lastRenderedPageBreak/>
        <w:t>校验。系统根据不同角色设定默认进入页面：系统管理员进入管理工作台，企业用户进入企业工作台，公众用户进入公众首页，区域管理员进入监管概览页，执法人员进入企业监管页。该设计与后端统一认证设计相配合，使用户登录后能够进入与自身职责匹配的功能空间。</w:t>
      </w:r>
    </w:p>
    <w:p w14:paraId="430F6DBB" w14:textId="77777777" w:rsidR="008F5898" w:rsidRDefault="00000000">
      <w:pPr>
        <w:spacing w:after="200"/>
      </w:pPr>
      <w:r>
        <w:t xml:space="preserve"> </w:t>
      </w:r>
    </w:p>
    <w:p w14:paraId="41F18044" w14:textId="77777777" w:rsidR="008F5898" w:rsidRDefault="00000000">
      <w:pPr>
        <w:pStyle w:val="2"/>
        <w:spacing w:after="200"/>
      </w:pPr>
      <w:r>
        <w:t>第</w:t>
      </w:r>
      <w:r>
        <w:t>5</w:t>
      </w:r>
      <w:r>
        <w:t>章</w:t>
      </w:r>
      <w:r>
        <w:t xml:space="preserve"> </w:t>
      </w:r>
      <w:r>
        <w:t>系统实现</w:t>
      </w:r>
    </w:p>
    <w:p w14:paraId="68D288AB" w14:textId="77777777" w:rsidR="008F5898" w:rsidRDefault="00000000">
      <w:pPr>
        <w:pStyle w:val="3"/>
        <w:spacing w:after="200"/>
      </w:pPr>
      <w:r>
        <w:t xml:space="preserve">5.1 </w:t>
      </w:r>
      <w:r>
        <w:t>系统实现概述</w:t>
      </w:r>
    </w:p>
    <w:p w14:paraId="6FD1EB66" w14:textId="77777777" w:rsidR="008F5898" w:rsidRDefault="00000000">
      <w:pPr>
        <w:pStyle w:val="4"/>
        <w:spacing w:after="200"/>
      </w:pPr>
      <w:r>
        <w:t xml:space="preserve">5.1.1 </w:t>
      </w:r>
      <w:r>
        <w:t>开发环境与运行环境</w:t>
      </w:r>
    </w:p>
    <w:p w14:paraId="63409BBE" w14:textId="77777777" w:rsidR="008F5898" w:rsidRDefault="00000000">
      <w:pPr>
        <w:spacing w:after="120"/>
      </w:pPr>
      <w:r>
        <w:t>根据父工程</w:t>
      </w:r>
      <w:r>
        <w:t xml:space="preserve"> </w:t>
      </w:r>
      <w:r>
        <w:rPr>
          <w:rFonts w:ascii="Courier New" w:eastAsia="Courier New" w:hAnsi="Courier New" w:cs="Courier New"/>
          <w:shd w:val="clear" w:color="auto" w:fill="F1F5F9"/>
        </w:rPr>
        <w:t>pom.xml</w:t>
      </w:r>
      <w:r>
        <w:t xml:space="preserve"> </w:t>
      </w:r>
      <w:r>
        <w:t>和前端</w:t>
      </w:r>
      <w:r>
        <w:t xml:space="preserve"> </w:t>
      </w:r>
      <w:r>
        <w:rPr>
          <w:rFonts w:ascii="Courier New" w:eastAsia="Courier New" w:hAnsi="Courier New" w:cs="Courier New"/>
          <w:shd w:val="clear" w:color="auto" w:fill="F1F5F9"/>
        </w:rPr>
        <w:t>package.json</w:t>
      </w:r>
      <w:r>
        <w:t xml:space="preserve"> </w:t>
      </w:r>
      <w:r>
        <w:t>配置，本项目后端采用</w:t>
      </w:r>
      <w:r>
        <w:t xml:space="preserve"> Java 17</w:t>
      </w:r>
      <w:r>
        <w:t>，基于</w:t>
      </w:r>
      <w:r>
        <w:t xml:space="preserve"> Spring Boot 3.2.5</w:t>
      </w:r>
      <w:r>
        <w:t>、</w:t>
      </w:r>
      <w:r>
        <w:t xml:space="preserve">Spring Cloud 2023.0.1 </w:t>
      </w:r>
      <w:r>
        <w:t>和</w:t>
      </w:r>
      <w:r>
        <w:t xml:space="preserve"> Spring Cloud Alibaba 2023.0.1.0 </w:t>
      </w:r>
      <w:r>
        <w:t>实现微服务开发；前端采用</w:t>
      </w:r>
      <w:r>
        <w:t xml:space="preserve"> Vue 3</w:t>
      </w:r>
      <w:r>
        <w:t>、</w:t>
      </w:r>
      <w:r>
        <w:t xml:space="preserve">Vue Router 4 </w:t>
      </w:r>
      <w:r>
        <w:t>和</w:t>
      </w:r>
      <w:r>
        <w:t xml:space="preserve"> Vite 5 </w:t>
      </w:r>
      <w:r>
        <w:t>构建单页应用。后端工程通过</w:t>
      </w:r>
      <w:r>
        <w:t xml:space="preserve"> Maven </w:t>
      </w:r>
      <w:r>
        <w:t>管理依赖与构建，前端工程通过</w:t>
      </w:r>
      <w:r>
        <w:t xml:space="preserve"> npm </w:t>
      </w:r>
      <w:r>
        <w:t>脚本完成开发与构建。</w:t>
      </w:r>
    </w:p>
    <w:p w14:paraId="40A3B33F" w14:textId="77777777" w:rsidR="008F5898" w:rsidRDefault="00000000">
      <w:pPr>
        <w:spacing w:after="200"/>
      </w:pPr>
      <w:r>
        <w:t xml:space="preserve"> </w:t>
      </w:r>
    </w:p>
    <w:p w14:paraId="63204EF4" w14:textId="77777777" w:rsidR="008F5898" w:rsidRDefault="00000000">
      <w:pPr>
        <w:spacing w:after="120"/>
      </w:pPr>
      <w:r>
        <w:t>系统本地运行至少需要</w:t>
      </w:r>
      <w:r>
        <w:t xml:space="preserve"> MySQL</w:t>
      </w:r>
      <w:r>
        <w:t>、</w:t>
      </w:r>
      <w:r>
        <w:t xml:space="preserve">Redis </w:t>
      </w:r>
      <w:r>
        <w:t>和</w:t>
      </w:r>
      <w:r>
        <w:t xml:space="preserve"> Nacos </w:t>
      </w:r>
      <w:r>
        <w:t>环境。其中，</w:t>
      </w:r>
      <w:r>
        <w:t xml:space="preserve">MySQL </w:t>
      </w:r>
      <w:r>
        <w:t>用于各服务独立业务数据存储，</w:t>
      </w:r>
      <w:r>
        <w:t xml:space="preserve">Redis </w:t>
      </w:r>
      <w:r>
        <w:t>用于会话、缓存、限流和分布式锁支持，</w:t>
      </w:r>
      <w:r>
        <w:t xml:space="preserve">Nacos </w:t>
      </w:r>
      <w:r>
        <w:t>用于服务注册发现与配置管理。</w:t>
      </w:r>
      <w:r>
        <w:rPr>
          <w:rFonts w:ascii="Courier New" w:eastAsia="Courier New" w:hAnsi="Courier New" w:cs="Courier New"/>
          <w:shd w:val="clear" w:color="auto" w:fill="F1F5F9"/>
        </w:rPr>
        <w:t>regulation-service</w:t>
      </w:r>
      <w:r>
        <w:t xml:space="preserve"> </w:t>
      </w:r>
      <w:r>
        <w:t>还额外依赖</w:t>
      </w:r>
      <w:r>
        <w:t xml:space="preserve"> MinIO </w:t>
      </w:r>
      <w:r>
        <w:t>用于生成文件预签名上传地址。各服务配置文件中同时存在</w:t>
      </w:r>
      <w:r>
        <w:t xml:space="preserve"> Sentinel </w:t>
      </w:r>
      <w:r>
        <w:t>相关参数，说明系统保留了流量治理接入能力；但更细粒度的流控规则主要依赖运行时配置，因此本文不将具体规则内容写成固定实现结果。</w:t>
      </w:r>
    </w:p>
    <w:p w14:paraId="6981C306" w14:textId="77777777" w:rsidR="008F5898" w:rsidRDefault="00000000">
      <w:pPr>
        <w:spacing w:after="200"/>
      </w:pPr>
      <w:r>
        <w:t xml:space="preserve"> </w:t>
      </w:r>
    </w:p>
    <w:p w14:paraId="3223BBF6" w14:textId="77777777" w:rsidR="008F5898" w:rsidRDefault="00000000">
      <w:pPr>
        <w:spacing w:after="120"/>
      </w:pPr>
      <w:r>
        <w:t>开发与运行环境汇总如表</w:t>
      </w:r>
      <w:r>
        <w:t>5-1</w:t>
      </w:r>
      <w:r>
        <w:t>所示。</w:t>
      </w:r>
    </w:p>
    <w:p w14:paraId="1FEE8CBC" w14:textId="77777777" w:rsidR="008F5898" w:rsidRDefault="00000000">
      <w:pPr>
        <w:spacing w:after="200"/>
      </w:pPr>
      <w:r>
        <w:t xml:space="preserve"> </w:t>
      </w:r>
    </w:p>
    <w:p w14:paraId="1D99BCE6" w14:textId="77777777" w:rsidR="008F5898" w:rsidRDefault="00000000">
      <w:pPr>
        <w:spacing w:after="120"/>
      </w:pPr>
      <w:r>
        <w:t>表</w:t>
      </w:r>
      <w:r>
        <w:t xml:space="preserve">5-1 </w:t>
      </w:r>
      <w:r>
        <w:t>开发与运行环境表</w:t>
      </w:r>
    </w:p>
    <w:p w14:paraId="2DF08AAA"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17"/>
        <w:gridCol w:w="1944"/>
        <w:gridCol w:w="1328"/>
        <w:gridCol w:w="1856"/>
        <w:gridCol w:w="2471"/>
      </w:tblGrid>
      <w:tr w:rsidR="008F5898" w14:paraId="68521602" w14:textId="77777777">
        <w:trPr>
          <w:tblHeader/>
        </w:trPr>
        <w:tc>
          <w:tcPr>
            <w:tcW w:w="1468" w:type="dxa"/>
          </w:tcPr>
          <w:p w14:paraId="00045DB3" w14:textId="77777777" w:rsidR="008F5898" w:rsidRDefault="00000000">
            <w:r>
              <w:rPr>
                <w:b/>
                <w:bCs/>
              </w:rPr>
              <w:t>类别</w:t>
            </w:r>
          </w:p>
        </w:tc>
        <w:tc>
          <w:tcPr>
            <w:tcW w:w="2019" w:type="dxa"/>
          </w:tcPr>
          <w:p w14:paraId="428B4982" w14:textId="77777777" w:rsidR="008F5898" w:rsidRDefault="00000000">
            <w:r>
              <w:rPr>
                <w:b/>
                <w:bCs/>
              </w:rPr>
              <w:t>名称</w:t>
            </w:r>
          </w:p>
        </w:tc>
        <w:tc>
          <w:tcPr>
            <w:tcW w:w="1376" w:type="dxa"/>
          </w:tcPr>
          <w:p w14:paraId="748FE3E1" w14:textId="77777777" w:rsidR="008F5898" w:rsidRDefault="00000000">
            <w:r>
              <w:rPr>
                <w:b/>
                <w:bCs/>
              </w:rPr>
              <w:t>版本</w:t>
            </w:r>
            <w:r>
              <w:rPr>
                <w:b/>
                <w:bCs/>
              </w:rPr>
              <w:t>/</w:t>
            </w:r>
            <w:r>
              <w:rPr>
                <w:b/>
                <w:bCs/>
              </w:rPr>
              <w:t>端口</w:t>
            </w:r>
          </w:p>
        </w:tc>
        <w:tc>
          <w:tcPr>
            <w:tcW w:w="1927" w:type="dxa"/>
          </w:tcPr>
          <w:p w14:paraId="4F262CC4" w14:textId="77777777" w:rsidR="008F5898" w:rsidRDefault="00000000">
            <w:r>
              <w:rPr>
                <w:b/>
                <w:bCs/>
              </w:rPr>
              <w:t>用途</w:t>
            </w:r>
          </w:p>
        </w:tc>
        <w:tc>
          <w:tcPr>
            <w:tcW w:w="2570" w:type="dxa"/>
          </w:tcPr>
          <w:p w14:paraId="06904920" w14:textId="77777777" w:rsidR="008F5898" w:rsidRDefault="00000000">
            <w:r>
              <w:rPr>
                <w:b/>
                <w:bCs/>
              </w:rPr>
              <w:t>依据文件</w:t>
            </w:r>
          </w:p>
        </w:tc>
      </w:tr>
      <w:tr w:rsidR="008F5898" w14:paraId="410BF3C6" w14:textId="77777777">
        <w:tc>
          <w:tcPr>
            <w:tcW w:w="1468" w:type="dxa"/>
          </w:tcPr>
          <w:p w14:paraId="30232C36" w14:textId="77777777" w:rsidR="008F5898" w:rsidRDefault="00000000">
            <w:r>
              <w:t>后端语言</w:t>
            </w:r>
          </w:p>
        </w:tc>
        <w:tc>
          <w:tcPr>
            <w:tcW w:w="2019" w:type="dxa"/>
          </w:tcPr>
          <w:p w14:paraId="5063D328" w14:textId="77777777" w:rsidR="008F5898" w:rsidRDefault="00000000">
            <w:r>
              <w:t>Java</w:t>
            </w:r>
          </w:p>
        </w:tc>
        <w:tc>
          <w:tcPr>
            <w:tcW w:w="1376" w:type="dxa"/>
          </w:tcPr>
          <w:p w14:paraId="20A88092" w14:textId="77777777" w:rsidR="008F5898" w:rsidRDefault="00000000">
            <w:r>
              <w:t>17</w:t>
            </w:r>
          </w:p>
        </w:tc>
        <w:tc>
          <w:tcPr>
            <w:tcW w:w="1927" w:type="dxa"/>
          </w:tcPr>
          <w:p w14:paraId="7B592F1C" w14:textId="77777777" w:rsidR="008F5898" w:rsidRDefault="00000000">
            <w:r>
              <w:t>后端服务开发</w:t>
            </w:r>
          </w:p>
        </w:tc>
        <w:tc>
          <w:tcPr>
            <w:tcW w:w="2570" w:type="dxa"/>
          </w:tcPr>
          <w:p w14:paraId="27714FB7" w14:textId="77777777" w:rsidR="008F5898" w:rsidRDefault="00000000">
            <w:r>
              <w:t>父工程</w:t>
            </w:r>
            <w:r>
              <w:t xml:space="preserve"> </w:t>
            </w:r>
            <w:r>
              <w:rPr>
                <w:rFonts w:ascii="Courier New" w:eastAsia="Courier New" w:hAnsi="Courier New" w:cs="Courier New"/>
                <w:shd w:val="clear" w:color="auto" w:fill="F1F5F9"/>
              </w:rPr>
              <w:t>pom.xml</w:t>
            </w:r>
          </w:p>
        </w:tc>
      </w:tr>
      <w:tr w:rsidR="008F5898" w14:paraId="38E2DC26" w14:textId="77777777">
        <w:tc>
          <w:tcPr>
            <w:tcW w:w="1468" w:type="dxa"/>
          </w:tcPr>
          <w:p w14:paraId="0293DA09" w14:textId="77777777" w:rsidR="008F5898" w:rsidRDefault="00000000">
            <w:r>
              <w:t>后端框架</w:t>
            </w:r>
          </w:p>
        </w:tc>
        <w:tc>
          <w:tcPr>
            <w:tcW w:w="2019" w:type="dxa"/>
          </w:tcPr>
          <w:p w14:paraId="7D203C58" w14:textId="77777777" w:rsidR="008F5898" w:rsidRDefault="00000000">
            <w:r>
              <w:t>Spring Boot</w:t>
            </w:r>
          </w:p>
        </w:tc>
        <w:tc>
          <w:tcPr>
            <w:tcW w:w="1376" w:type="dxa"/>
          </w:tcPr>
          <w:p w14:paraId="58B7FB33" w14:textId="77777777" w:rsidR="008F5898" w:rsidRDefault="00000000">
            <w:r>
              <w:t>3.2.5</w:t>
            </w:r>
          </w:p>
        </w:tc>
        <w:tc>
          <w:tcPr>
            <w:tcW w:w="1927" w:type="dxa"/>
          </w:tcPr>
          <w:p w14:paraId="252CAE6B" w14:textId="77777777" w:rsidR="008F5898" w:rsidRDefault="00000000">
            <w:r>
              <w:t>微服务开发基础</w:t>
            </w:r>
          </w:p>
        </w:tc>
        <w:tc>
          <w:tcPr>
            <w:tcW w:w="2570" w:type="dxa"/>
          </w:tcPr>
          <w:p w14:paraId="3E2BFF03" w14:textId="77777777" w:rsidR="008F5898" w:rsidRDefault="00000000">
            <w:r>
              <w:t>父工程</w:t>
            </w:r>
            <w:r>
              <w:t xml:space="preserve"> </w:t>
            </w:r>
            <w:r>
              <w:rPr>
                <w:rFonts w:ascii="Courier New" w:eastAsia="Courier New" w:hAnsi="Courier New" w:cs="Courier New"/>
                <w:shd w:val="clear" w:color="auto" w:fill="F1F5F9"/>
              </w:rPr>
              <w:t>pom.xml</w:t>
            </w:r>
          </w:p>
        </w:tc>
      </w:tr>
      <w:tr w:rsidR="008F5898" w14:paraId="6FC067CD" w14:textId="77777777">
        <w:tc>
          <w:tcPr>
            <w:tcW w:w="1468" w:type="dxa"/>
          </w:tcPr>
          <w:p w14:paraId="72247146" w14:textId="77777777" w:rsidR="008F5898" w:rsidRDefault="00000000">
            <w:r>
              <w:t>微服务框架</w:t>
            </w:r>
          </w:p>
        </w:tc>
        <w:tc>
          <w:tcPr>
            <w:tcW w:w="2019" w:type="dxa"/>
          </w:tcPr>
          <w:p w14:paraId="7B1A719A" w14:textId="77777777" w:rsidR="008F5898" w:rsidRDefault="00000000">
            <w:r>
              <w:t>Spring Cloud</w:t>
            </w:r>
          </w:p>
        </w:tc>
        <w:tc>
          <w:tcPr>
            <w:tcW w:w="1376" w:type="dxa"/>
          </w:tcPr>
          <w:p w14:paraId="408525CB" w14:textId="77777777" w:rsidR="008F5898" w:rsidRDefault="00000000">
            <w:r>
              <w:t>2023.0.1</w:t>
            </w:r>
          </w:p>
        </w:tc>
        <w:tc>
          <w:tcPr>
            <w:tcW w:w="1927" w:type="dxa"/>
          </w:tcPr>
          <w:p w14:paraId="4F07B888" w14:textId="77777777" w:rsidR="008F5898" w:rsidRDefault="00000000">
            <w:r>
              <w:t>服务治理</w:t>
            </w:r>
          </w:p>
        </w:tc>
        <w:tc>
          <w:tcPr>
            <w:tcW w:w="2570" w:type="dxa"/>
          </w:tcPr>
          <w:p w14:paraId="763F26CC" w14:textId="77777777" w:rsidR="008F5898" w:rsidRDefault="00000000">
            <w:r>
              <w:t>父工程</w:t>
            </w:r>
            <w:r>
              <w:t xml:space="preserve"> </w:t>
            </w:r>
            <w:r>
              <w:rPr>
                <w:rFonts w:ascii="Courier New" w:eastAsia="Courier New" w:hAnsi="Courier New" w:cs="Courier New"/>
                <w:shd w:val="clear" w:color="auto" w:fill="F1F5F9"/>
              </w:rPr>
              <w:t>pom.xml</w:t>
            </w:r>
          </w:p>
        </w:tc>
      </w:tr>
      <w:tr w:rsidR="008F5898" w14:paraId="108F99C8" w14:textId="77777777">
        <w:tc>
          <w:tcPr>
            <w:tcW w:w="1468" w:type="dxa"/>
          </w:tcPr>
          <w:p w14:paraId="435B21E0" w14:textId="77777777" w:rsidR="008F5898" w:rsidRDefault="00000000">
            <w:r>
              <w:t>微服务扩展</w:t>
            </w:r>
          </w:p>
        </w:tc>
        <w:tc>
          <w:tcPr>
            <w:tcW w:w="2019" w:type="dxa"/>
          </w:tcPr>
          <w:p w14:paraId="1A2F78B3" w14:textId="77777777" w:rsidR="008F5898" w:rsidRDefault="00000000">
            <w:r>
              <w:t>Spring Cloud Alibaba</w:t>
            </w:r>
          </w:p>
        </w:tc>
        <w:tc>
          <w:tcPr>
            <w:tcW w:w="1376" w:type="dxa"/>
          </w:tcPr>
          <w:p w14:paraId="2A363B34" w14:textId="77777777" w:rsidR="008F5898" w:rsidRDefault="00000000">
            <w:r>
              <w:t>2023.0.1.0</w:t>
            </w:r>
          </w:p>
        </w:tc>
        <w:tc>
          <w:tcPr>
            <w:tcW w:w="1927" w:type="dxa"/>
          </w:tcPr>
          <w:p w14:paraId="7D89FB00" w14:textId="77777777" w:rsidR="008F5898" w:rsidRDefault="00000000">
            <w:r>
              <w:t>Nacos</w:t>
            </w:r>
            <w:r>
              <w:t>、</w:t>
            </w:r>
            <w:r>
              <w:t xml:space="preserve">Sentinel </w:t>
            </w:r>
            <w:r>
              <w:t>等能力接入</w:t>
            </w:r>
          </w:p>
        </w:tc>
        <w:tc>
          <w:tcPr>
            <w:tcW w:w="2570" w:type="dxa"/>
          </w:tcPr>
          <w:p w14:paraId="316F2949" w14:textId="77777777" w:rsidR="008F5898" w:rsidRDefault="00000000">
            <w:r>
              <w:t>父工程</w:t>
            </w:r>
            <w:r>
              <w:t xml:space="preserve"> </w:t>
            </w:r>
            <w:r>
              <w:rPr>
                <w:rFonts w:ascii="Courier New" w:eastAsia="Courier New" w:hAnsi="Courier New" w:cs="Courier New"/>
                <w:shd w:val="clear" w:color="auto" w:fill="F1F5F9"/>
              </w:rPr>
              <w:t>pom.xml</w:t>
            </w:r>
          </w:p>
        </w:tc>
      </w:tr>
      <w:tr w:rsidR="008F5898" w14:paraId="6D5C75D6" w14:textId="77777777">
        <w:tc>
          <w:tcPr>
            <w:tcW w:w="1468" w:type="dxa"/>
          </w:tcPr>
          <w:p w14:paraId="700B5356" w14:textId="77777777" w:rsidR="008F5898" w:rsidRDefault="00000000">
            <w:r>
              <w:lastRenderedPageBreak/>
              <w:t>前端框架</w:t>
            </w:r>
          </w:p>
        </w:tc>
        <w:tc>
          <w:tcPr>
            <w:tcW w:w="2019" w:type="dxa"/>
          </w:tcPr>
          <w:p w14:paraId="7D890798" w14:textId="77777777" w:rsidR="008F5898" w:rsidRDefault="00000000">
            <w:r>
              <w:t>Vue</w:t>
            </w:r>
          </w:p>
        </w:tc>
        <w:tc>
          <w:tcPr>
            <w:tcW w:w="1376" w:type="dxa"/>
          </w:tcPr>
          <w:p w14:paraId="0CF54E14" w14:textId="77777777" w:rsidR="008F5898" w:rsidRDefault="00000000">
            <w:r>
              <w:t>3</w:t>
            </w:r>
          </w:p>
        </w:tc>
        <w:tc>
          <w:tcPr>
            <w:tcW w:w="1927" w:type="dxa"/>
          </w:tcPr>
          <w:p w14:paraId="39C1127C" w14:textId="77777777" w:rsidR="008F5898" w:rsidRDefault="00000000">
            <w:r>
              <w:t>前端单页应用开发</w:t>
            </w:r>
          </w:p>
        </w:tc>
        <w:tc>
          <w:tcPr>
            <w:tcW w:w="2570" w:type="dxa"/>
          </w:tcPr>
          <w:p w14:paraId="3EEEE1E2" w14:textId="77777777" w:rsidR="008F5898" w:rsidRDefault="00000000">
            <w:r>
              <w:rPr>
                <w:rFonts w:ascii="Courier New" w:eastAsia="Courier New" w:hAnsi="Courier New" w:cs="Courier New"/>
                <w:shd w:val="clear" w:color="auto" w:fill="F1F5F9"/>
              </w:rPr>
              <w:t>food-web/package.json</w:t>
            </w:r>
          </w:p>
        </w:tc>
      </w:tr>
      <w:tr w:rsidR="008F5898" w14:paraId="184DF460" w14:textId="77777777">
        <w:tc>
          <w:tcPr>
            <w:tcW w:w="1468" w:type="dxa"/>
          </w:tcPr>
          <w:p w14:paraId="0F2191AD" w14:textId="77777777" w:rsidR="008F5898" w:rsidRDefault="00000000">
            <w:r>
              <w:t>路由</w:t>
            </w:r>
          </w:p>
        </w:tc>
        <w:tc>
          <w:tcPr>
            <w:tcW w:w="2019" w:type="dxa"/>
          </w:tcPr>
          <w:p w14:paraId="15DE41F0" w14:textId="77777777" w:rsidR="008F5898" w:rsidRDefault="00000000">
            <w:r>
              <w:t>Vue Router</w:t>
            </w:r>
          </w:p>
        </w:tc>
        <w:tc>
          <w:tcPr>
            <w:tcW w:w="1376" w:type="dxa"/>
          </w:tcPr>
          <w:p w14:paraId="0A944E7C" w14:textId="77777777" w:rsidR="008F5898" w:rsidRDefault="00000000">
            <w:r>
              <w:t>4</w:t>
            </w:r>
          </w:p>
        </w:tc>
        <w:tc>
          <w:tcPr>
            <w:tcW w:w="1927" w:type="dxa"/>
          </w:tcPr>
          <w:p w14:paraId="7693AAA8" w14:textId="77777777" w:rsidR="008F5898" w:rsidRDefault="00000000">
            <w:r>
              <w:t>前端路由与权限组织</w:t>
            </w:r>
          </w:p>
        </w:tc>
        <w:tc>
          <w:tcPr>
            <w:tcW w:w="2570" w:type="dxa"/>
          </w:tcPr>
          <w:p w14:paraId="1A06F767" w14:textId="77777777" w:rsidR="008F5898" w:rsidRDefault="00000000">
            <w:r>
              <w:rPr>
                <w:rFonts w:ascii="Courier New" w:eastAsia="Courier New" w:hAnsi="Courier New" w:cs="Courier New"/>
                <w:shd w:val="clear" w:color="auto" w:fill="F1F5F9"/>
              </w:rPr>
              <w:t>food-web/package.json</w:t>
            </w:r>
          </w:p>
        </w:tc>
      </w:tr>
      <w:tr w:rsidR="008F5898" w14:paraId="6F3A701F" w14:textId="77777777">
        <w:tc>
          <w:tcPr>
            <w:tcW w:w="1468" w:type="dxa"/>
          </w:tcPr>
          <w:p w14:paraId="01A4C512" w14:textId="77777777" w:rsidR="008F5898" w:rsidRDefault="00000000">
            <w:r>
              <w:t>构建工具</w:t>
            </w:r>
          </w:p>
        </w:tc>
        <w:tc>
          <w:tcPr>
            <w:tcW w:w="2019" w:type="dxa"/>
          </w:tcPr>
          <w:p w14:paraId="2928EDE0" w14:textId="77777777" w:rsidR="008F5898" w:rsidRDefault="00000000">
            <w:r>
              <w:t>Vite</w:t>
            </w:r>
          </w:p>
        </w:tc>
        <w:tc>
          <w:tcPr>
            <w:tcW w:w="1376" w:type="dxa"/>
          </w:tcPr>
          <w:p w14:paraId="223A75E8" w14:textId="77777777" w:rsidR="008F5898" w:rsidRDefault="00000000">
            <w:r>
              <w:t>5</w:t>
            </w:r>
          </w:p>
        </w:tc>
        <w:tc>
          <w:tcPr>
            <w:tcW w:w="1927" w:type="dxa"/>
          </w:tcPr>
          <w:p w14:paraId="37CA07DB" w14:textId="77777777" w:rsidR="008F5898" w:rsidRDefault="00000000">
            <w:r>
              <w:t>前端开发与打包</w:t>
            </w:r>
          </w:p>
        </w:tc>
        <w:tc>
          <w:tcPr>
            <w:tcW w:w="2570" w:type="dxa"/>
          </w:tcPr>
          <w:p w14:paraId="5C9C3216" w14:textId="77777777" w:rsidR="008F5898" w:rsidRDefault="00000000">
            <w:r>
              <w:rPr>
                <w:rFonts w:ascii="Courier New" w:eastAsia="Courier New" w:hAnsi="Courier New" w:cs="Courier New"/>
                <w:shd w:val="clear" w:color="auto" w:fill="F1F5F9"/>
              </w:rPr>
              <w:t>food-web/package.json</w:t>
            </w:r>
            <w:r>
              <w:t>、</w:t>
            </w:r>
            <w:r>
              <w:rPr>
                <w:rFonts w:ascii="Courier New" w:eastAsia="Courier New" w:hAnsi="Courier New" w:cs="Courier New"/>
                <w:shd w:val="clear" w:color="auto" w:fill="F1F5F9"/>
              </w:rPr>
              <w:t>vite.config.js</w:t>
            </w:r>
          </w:p>
        </w:tc>
      </w:tr>
      <w:tr w:rsidR="008F5898" w14:paraId="5D9B3DFC" w14:textId="77777777">
        <w:tc>
          <w:tcPr>
            <w:tcW w:w="1468" w:type="dxa"/>
          </w:tcPr>
          <w:p w14:paraId="2FEC5850" w14:textId="77777777" w:rsidR="008F5898" w:rsidRDefault="00000000">
            <w:r>
              <w:t>数据库</w:t>
            </w:r>
          </w:p>
        </w:tc>
        <w:tc>
          <w:tcPr>
            <w:tcW w:w="2019" w:type="dxa"/>
          </w:tcPr>
          <w:p w14:paraId="1904C311" w14:textId="77777777" w:rsidR="008F5898" w:rsidRDefault="00000000">
            <w:r>
              <w:t>MySQL</w:t>
            </w:r>
          </w:p>
        </w:tc>
        <w:tc>
          <w:tcPr>
            <w:tcW w:w="1376" w:type="dxa"/>
          </w:tcPr>
          <w:p w14:paraId="66BC1A05" w14:textId="77777777" w:rsidR="008F5898" w:rsidRDefault="00000000">
            <w:r>
              <w:t>运行时依赖</w:t>
            </w:r>
          </w:p>
        </w:tc>
        <w:tc>
          <w:tcPr>
            <w:tcW w:w="1927" w:type="dxa"/>
          </w:tcPr>
          <w:p w14:paraId="593F3085" w14:textId="77777777" w:rsidR="008F5898" w:rsidRDefault="00000000">
            <w:r>
              <w:t>各服务业务数据存储</w:t>
            </w:r>
          </w:p>
        </w:tc>
        <w:tc>
          <w:tcPr>
            <w:tcW w:w="2570" w:type="dxa"/>
          </w:tcPr>
          <w:p w14:paraId="68353E13" w14:textId="77777777" w:rsidR="008F5898" w:rsidRDefault="00000000">
            <w:r>
              <w:t>各服务</w:t>
            </w:r>
            <w:r>
              <w:t xml:space="preserve"> </w:t>
            </w:r>
            <w:r>
              <w:rPr>
                <w:rFonts w:ascii="Courier New" w:eastAsia="Courier New" w:hAnsi="Courier New" w:cs="Courier New"/>
                <w:shd w:val="clear" w:color="auto" w:fill="F1F5F9"/>
              </w:rPr>
              <w:t>application.yml</w:t>
            </w:r>
            <w:r>
              <w:t>、</w:t>
            </w:r>
            <w:r>
              <w:rPr>
                <w:rFonts w:ascii="Courier New" w:eastAsia="Courier New" w:hAnsi="Courier New" w:cs="Courier New"/>
                <w:shd w:val="clear" w:color="auto" w:fill="F1F5F9"/>
              </w:rPr>
              <w:t>schema.sql</w:t>
            </w:r>
          </w:p>
        </w:tc>
      </w:tr>
      <w:tr w:rsidR="008F5898" w14:paraId="7878949D" w14:textId="77777777">
        <w:tc>
          <w:tcPr>
            <w:tcW w:w="1468" w:type="dxa"/>
          </w:tcPr>
          <w:p w14:paraId="27A5D9A5" w14:textId="77777777" w:rsidR="008F5898" w:rsidRDefault="00000000">
            <w:r>
              <w:t>缓存</w:t>
            </w:r>
          </w:p>
        </w:tc>
        <w:tc>
          <w:tcPr>
            <w:tcW w:w="2019" w:type="dxa"/>
          </w:tcPr>
          <w:p w14:paraId="209B5467" w14:textId="77777777" w:rsidR="008F5898" w:rsidRDefault="00000000">
            <w:r>
              <w:t>Redis</w:t>
            </w:r>
          </w:p>
        </w:tc>
        <w:tc>
          <w:tcPr>
            <w:tcW w:w="1376" w:type="dxa"/>
          </w:tcPr>
          <w:p w14:paraId="0201B582" w14:textId="77777777" w:rsidR="008F5898" w:rsidRDefault="00000000">
            <w:r>
              <w:t xml:space="preserve">6379 </w:t>
            </w:r>
            <w:r>
              <w:t>默认配置</w:t>
            </w:r>
          </w:p>
        </w:tc>
        <w:tc>
          <w:tcPr>
            <w:tcW w:w="1927" w:type="dxa"/>
          </w:tcPr>
          <w:p w14:paraId="169CF7A6" w14:textId="77777777" w:rsidR="008F5898" w:rsidRDefault="00000000">
            <w:r>
              <w:t>会话、缓存、限流、分布式锁</w:t>
            </w:r>
          </w:p>
        </w:tc>
        <w:tc>
          <w:tcPr>
            <w:tcW w:w="2570" w:type="dxa"/>
          </w:tcPr>
          <w:p w14:paraId="1ED5505C" w14:textId="77777777" w:rsidR="008F5898" w:rsidRDefault="00000000">
            <w:r>
              <w:t>各服务</w:t>
            </w:r>
            <w:r>
              <w:t xml:space="preserve"> </w:t>
            </w:r>
            <w:r>
              <w:rPr>
                <w:rFonts w:ascii="Courier New" w:eastAsia="Courier New" w:hAnsi="Courier New" w:cs="Courier New"/>
                <w:shd w:val="clear" w:color="auto" w:fill="F1F5F9"/>
              </w:rPr>
              <w:t>application.yml</w:t>
            </w:r>
          </w:p>
        </w:tc>
      </w:tr>
      <w:tr w:rsidR="008F5898" w14:paraId="698BD1FB" w14:textId="77777777">
        <w:tc>
          <w:tcPr>
            <w:tcW w:w="1468" w:type="dxa"/>
          </w:tcPr>
          <w:p w14:paraId="44EA37E8" w14:textId="77777777" w:rsidR="008F5898" w:rsidRDefault="00000000">
            <w:r>
              <w:t>注册发现</w:t>
            </w:r>
            <w:r>
              <w:t>/</w:t>
            </w:r>
            <w:r>
              <w:t>配置</w:t>
            </w:r>
          </w:p>
        </w:tc>
        <w:tc>
          <w:tcPr>
            <w:tcW w:w="2019" w:type="dxa"/>
          </w:tcPr>
          <w:p w14:paraId="686F9645" w14:textId="77777777" w:rsidR="008F5898" w:rsidRDefault="00000000">
            <w:r>
              <w:t>Nacos</w:t>
            </w:r>
          </w:p>
        </w:tc>
        <w:tc>
          <w:tcPr>
            <w:tcW w:w="1376" w:type="dxa"/>
          </w:tcPr>
          <w:p w14:paraId="1BE4D0DA" w14:textId="77777777" w:rsidR="008F5898" w:rsidRDefault="00000000">
            <w:r>
              <w:t>运行时依赖</w:t>
            </w:r>
          </w:p>
        </w:tc>
        <w:tc>
          <w:tcPr>
            <w:tcW w:w="1927" w:type="dxa"/>
          </w:tcPr>
          <w:p w14:paraId="342CF15F" w14:textId="77777777" w:rsidR="008F5898" w:rsidRDefault="00000000">
            <w:r>
              <w:t>服务注册发现与配置管理</w:t>
            </w:r>
          </w:p>
        </w:tc>
        <w:tc>
          <w:tcPr>
            <w:tcW w:w="2570" w:type="dxa"/>
          </w:tcPr>
          <w:p w14:paraId="3B348980" w14:textId="77777777" w:rsidR="008F5898" w:rsidRDefault="00000000">
            <w:r>
              <w:t>各服务</w:t>
            </w:r>
            <w:r>
              <w:t xml:space="preserve"> </w:t>
            </w:r>
            <w:r>
              <w:rPr>
                <w:rFonts w:ascii="Courier New" w:eastAsia="Courier New" w:hAnsi="Courier New" w:cs="Courier New"/>
                <w:shd w:val="clear" w:color="auto" w:fill="F1F5F9"/>
              </w:rPr>
              <w:t>application.yml</w:t>
            </w:r>
          </w:p>
        </w:tc>
      </w:tr>
      <w:tr w:rsidR="008F5898" w14:paraId="628A4F51" w14:textId="77777777">
        <w:tc>
          <w:tcPr>
            <w:tcW w:w="1468" w:type="dxa"/>
          </w:tcPr>
          <w:p w14:paraId="34038C43" w14:textId="77777777" w:rsidR="008F5898" w:rsidRDefault="00000000">
            <w:r>
              <w:t>对象存储</w:t>
            </w:r>
          </w:p>
        </w:tc>
        <w:tc>
          <w:tcPr>
            <w:tcW w:w="2019" w:type="dxa"/>
          </w:tcPr>
          <w:p w14:paraId="0728A668" w14:textId="77777777" w:rsidR="008F5898" w:rsidRDefault="00000000">
            <w:r>
              <w:t>MinIO</w:t>
            </w:r>
          </w:p>
        </w:tc>
        <w:tc>
          <w:tcPr>
            <w:tcW w:w="1376" w:type="dxa"/>
          </w:tcPr>
          <w:p w14:paraId="3D84A2DF" w14:textId="77777777" w:rsidR="008F5898" w:rsidRDefault="00000000">
            <w:r>
              <w:t>运行时依赖</w:t>
            </w:r>
          </w:p>
        </w:tc>
        <w:tc>
          <w:tcPr>
            <w:tcW w:w="1927" w:type="dxa"/>
          </w:tcPr>
          <w:p w14:paraId="24691C9B" w14:textId="77777777" w:rsidR="008F5898" w:rsidRDefault="00000000">
            <w:r>
              <w:t>预签名上传文件存储</w:t>
            </w:r>
          </w:p>
        </w:tc>
        <w:tc>
          <w:tcPr>
            <w:tcW w:w="2570" w:type="dxa"/>
          </w:tcPr>
          <w:p w14:paraId="6F7B26BF" w14:textId="77777777" w:rsidR="008F5898" w:rsidRDefault="00000000">
            <w:r>
              <w:rPr>
                <w:rFonts w:ascii="Courier New" w:eastAsia="Courier New" w:hAnsi="Courier New" w:cs="Courier New"/>
                <w:shd w:val="clear" w:color="auto" w:fill="F1F5F9"/>
              </w:rPr>
              <w:t>regulation-service</w:t>
            </w:r>
            <w:r>
              <w:t xml:space="preserve"> </w:t>
            </w:r>
            <w:r>
              <w:t>配置与文件服务</w:t>
            </w:r>
          </w:p>
        </w:tc>
      </w:tr>
      <w:tr w:rsidR="008F5898" w14:paraId="1A1510FB" w14:textId="77777777">
        <w:tc>
          <w:tcPr>
            <w:tcW w:w="1468" w:type="dxa"/>
          </w:tcPr>
          <w:p w14:paraId="6F11BFD9" w14:textId="77777777" w:rsidR="008F5898" w:rsidRDefault="00000000">
            <w:r>
              <w:t>网关端口</w:t>
            </w:r>
          </w:p>
        </w:tc>
        <w:tc>
          <w:tcPr>
            <w:tcW w:w="2019" w:type="dxa"/>
          </w:tcPr>
          <w:p w14:paraId="16F9D77A" w14:textId="77777777" w:rsidR="008F5898" w:rsidRDefault="00000000">
            <w:r>
              <w:t>gateway-service</w:t>
            </w:r>
          </w:p>
        </w:tc>
        <w:tc>
          <w:tcPr>
            <w:tcW w:w="1376" w:type="dxa"/>
          </w:tcPr>
          <w:p w14:paraId="09CC2FAD" w14:textId="77777777" w:rsidR="008F5898" w:rsidRDefault="00000000">
            <w:r>
              <w:t>8080</w:t>
            </w:r>
          </w:p>
        </w:tc>
        <w:tc>
          <w:tcPr>
            <w:tcW w:w="1927" w:type="dxa"/>
          </w:tcPr>
          <w:p w14:paraId="794DB6D8" w14:textId="77777777" w:rsidR="008F5898" w:rsidRDefault="00000000">
            <w:r>
              <w:t>统一入口</w:t>
            </w:r>
          </w:p>
        </w:tc>
        <w:tc>
          <w:tcPr>
            <w:tcW w:w="2570" w:type="dxa"/>
          </w:tcPr>
          <w:p w14:paraId="356C62BF" w14:textId="77777777" w:rsidR="008F5898" w:rsidRDefault="00000000">
            <w:r>
              <w:rPr>
                <w:rFonts w:ascii="Courier New" w:eastAsia="Courier New" w:hAnsi="Courier New" w:cs="Courier New"/>
                <w:shd w:val="clear" w:color="auto" w:fill="F1F5F9"/>
              </w:rPr>
              <w:t>gateway-service/application.yml</w:t>
            </w:r>
          </w:p>
        </w:tc>
      </w:tr>
      <w:tr w:rsidR="008F5898" w14:paraId="7CC437ED" w14:textId="77777777">
        <w:tc>
          <w:tcPr>
            <w:tcW w:w="1468" w:type="dxa"/>
          </w:tcPr>
          <w:p w14:paraId="35392D9F" w14:textId="77777777" w:rsidR="008F5898" w:rsidRDefault="00000000">
            <w:r>
              <w:t>用户服务端口</w:t>
            </w:r>
          </w:p>
        </w:tc>
        <w:tc>
          <w:tcPr>
            <w:tcW w:w="2019" w:type="dxa"/>
          </w:tcPr>
          <w:p w14:paraId="6D980EB1" w14:textId="77777777" w:rsidR="008F5898" w:rsidRDefault="00000000">
            <w:r>
              <w:t>user-service</w:t>
            </w:r>
          </w:p>
        </w:tc>
        <w:tc>
          <w:tcPr>
            <w:tcW w:w="1376" w:type="dxa"/>
          </w:tcPr>
          <w:p w14:paraId="7D7885A6" w14:textId="77777777" w:rsidR="008F5898" w:rsidRDefault="00000000">
            <w:r>
              <w:t>8081</w:t>
            </w:r>
          </w:p>
        </w:tc>
        <w:tc>
          <w:tcPr>
            <w:tcW w:w="1927" w:type="dxa"/>
          </w:tcPr>
          <w:p w14:paraId="13AC1A22" w14:textId="77777777" w:rsidR="008F5898" w:rsidRDefault="00000000">
            <w:r>
              <w:t>用户认证</w:t>
            </w:r>
          </w:p>
        </w:tc>
        <w:tc>
          <w:tcPr>
            <w:tcW w:w="2570" w:type="dxa"/>
          </w:tcPr>
          <w:p w14:paraId="4C734253" w14:textId="77777777" w:rsidR="008F5898" w:rsidRDefault="00000000">
            <w:r>
              <w:rPr>
                <w:rFonts w:ascii="Courier New" w:eastAsia="Courier New" w:hAnsi="Courier New" w:cs="Courier New"/>
                <w:shd w:val="clear" w:color="auto" w:fill="F1F5F9"/>
              </w:rPr>
              <w:t>user-service/application.yml</w:t>
            </w:r>
          </w:p>
        </w:tc>
      </w:tr>
      <w:tr w:rsidR="008F5898" w14:paraId="2BC8EA6D" w14:textId="77777777">
        <w:tc>
          <w:tcPr>
            <w:tcW w:w="1468" w:type="dxa"/>
          </w:tcPr>
          <w:p w14:paraId="0EA26DC5" w14:textId="77777777" w:rsidR="008F5898" w:rsidRDefault="00000000">
            <w:r>
              <w:t>监管服务端口</w:t>
            </w:r>
          </w:p>
        </w:tc>
        <w:tc>
          <w:tcPr>
            <w:tcW w:w="2019" w:type="dxa"/>
          </w:tcPr>
          <w:p w14:paraId="0859DCFC" w14:textId="77777777" w:rsidR="008F5898" w:rsidRDefault="00000000">
            <w:r>
              <w:t>regulation-service</w:t>
            </w:r>
          </w:p>
        </w:tc>
        <w:tc>
          <w:tcPr>
            <w:tcW w:w="1376" w:type="dxa"/>
          </w:tcPr>
          <w:p w14:paraId="7A7F6EC8" w14:textId="77777777" w:rsidR="008F5898" w:rsidRDefault="00000000">
            <w:r>
              <w:t>8082</w:t>
            </w:r>
          </w:p>
        </w:tc>
        <w:tc>
          <w:tcPr>
            <w:tcW w:w="1927" w:type="dxa"/>
          </w:tcPr>
          <w:p w14:paraId="05C9FA8D" w14:textId="77777777" w:rsidR="008F5898" w:rsidRDefault="00000000">
            <w:r>
              <w:t>监管主数据</w:t>
            </w:r>
          </w:p>
        </w:tc>
        <w:tc>
          <w:tcPr>
            <w:tcW w:w="2570" w:type="dxa"/>
          </w:tcPr>
          <w:p w14:paraId="309DAB7F" w14:textId="77777777" w:rsidR="008F5898" w:rsidRDefault="00000000">
            <w:r>
              <w:rPr>
                <w:rFonts w:ascii="Courier New" w:eastAsia="Courier New" w:hAnsi="Courier New" w:cs="Courier New"/>
                <w:shd w:val="clear" w:color="auto" w:fill="F1F5F9"/>
              </w:rPr>
              <w:t>regulation-service/application.yml</w:t>
            </w:r>
          </w:p>
        </w:tc>
      </w:tr>
      <w:tr w:rsidR="008F5898" w14:paraId="45BB523E" w14:textId="77777777">
        <w:tc>
          <w:tcPr>
            <w:tcW w:w="1468" w:type="dxa"/>
          </w:tcPr>
          <w:p w14:paraId="55D60F6B" w14:textId="77777777" w:rsidR="008F5898" w:rsidRDefault="00000000">
            <w:r>
              <w:t>查询服务端口</w:t>
            </w:r>
          </w:p>
        </w:tc>
        <w:tc>
          <w:tcPr>
            <w:tcW w:w="2019" w:type="dxa"/>
          </w:tcPr>
          <w:p w14:paraId="101A6214" w14:textId="77777777" w:rsidR="008F5898" w:rsidRDefault="00000000">
            <w:r>
              <w:t>query-service</w:t>
            </w:r>
          </w:p>
        </w:tc>
        <w:tc>
          <w:tcPr>
            <w:tcW w:w="1376" w:type="dxa"/>
          </w:tcPr>
          <w:p w14:paraId="5F314373" w14:textId="77777777" w:rsidR="008F5898" w:rsidRDefault="00000000">
            <w:r>
              <w:t>8083</w:t>
            </w:r>
          </w:p>
        </w:tc>
        <w:tc>
          <w:tcPr>
            <w:tcW w:w="1927" w:type="dxa"/>
          </w:tcPr>
          <w:p w14:paraId="7FF576BA" w14:textId="77777777" w:rsidR="008F5898" w:rsidRDefault="00000000">
            <w:r>
              <w:t>聚合查询</w:t>
            </w:r>
          </w:p>
        </w:tc>
        <w:tc>
          <w:tcPr>
            <w:tcW w:w="2570" w:type="dxa"/>
          </w:tcPr>
          <w:p w14:paraId="06D8C99D" w14:textId="77777777" w:rsidR="008F5898" w:rsidRDefault="00000000">
            <w:r>
              <w:rPr>
                <w:rFonts w:ascii="Courier New" w:eastAsia="Courier New" w:hAnsi="Courier New" w:cs="Courier New"/>
                <w:shd w:val="clear" w:color="auto" w:fill="F1F5F9"/>
              </w:rPr>
              <w:t>query-service/application.yml</w:t>
            </w:r>
          </w:p>
        </w:tc>
      </w:tr>
      <w:tr w:rsidR="008F5898" w14:paraId="10962670" w14:textId="77777777">
        <w:tc>
          <w:tcPr>
            <w:tcW w:w="1468" w:type="dxa"/>
          </w:tcPr>
          <w:p w14:paraId="3E4EF5EE" w14:textId="77777777" w:rsidR="008F5898" w:rsidRDefault="00000000">
            <w:r>
              <w:t>预警服务端口</w:t>
            </w:r>
          </w:p>
        </w:tc>
        <w:tc>
          <w:tcPr>
            <w:tcW w:w="2019" w:type="dxa"/>
          </w:tcPr>
          <w:p w14:paraId="763D8A64" w14:textId="77777777" w:rsidR="008F5898" w:rsidRDefault="00000000">
            <w:r>
              <w:t>warning-service</w:t>
            </w:r>
          </w:p>
        </w:tc>
        <w:tc>
          <w:tcPr>
            <w:tcW w:w="1376" w:type="dxa"/>
          </w:tcPr>
          <w:p w14:paraId="31F323DA" w14:textId="77777777" w:rsidR="008F5898" w:rsidRDefault="00000000">
            <w:r>
              <w:t>8084</w:t>
            </w:r>
          </w:p>
        </w:tc>
        <w:tc>
          <w:tcPr>
            <w:tcW w:w="1927" w:type="dxa"/>
          </w:tcPr>
          <w:p w14:paraId="57B3300B" w14:textId="77777777" w:rsidR="008F5898" w:rsidRDefault="00000000">
            <w:r>
              <w:t>预警处理</w:t>
            </w:r>
          </w:p>
        </w:tc>
        <w:tc>
          <w:tcPr>
            <w:tcW w:w="2570" w:type="dxa"/>
          </w:tcPr>
          <w:p w14:paraId="10470BA3" w14:textId="77777777" w:rsidR="008F5898" w:rsidRDefault="00000000">
            <w:r>
              <w:rPr>
                <w:rFonts w:ascii="Courier New" w:eastAsia="Courier New" w:hAnsi="Courier New" w:cs="Courier New"/>
                <w:shd w:val="clear" w:color="auto" w:fill="F1F5F9"/>
              </w:rPr>
              <w:t>warning-service/application.yml</w:t>
            </w:r>
          </w:p>
        </w:tc>
      </w:tr>
      <w:tr w:rsidR="008F5898" w14:paraId="0FC8CEA3" w14:textId="77777777">
        <w:tc>
          <w:tcPr>
            <w:tcW w:w="1468" w:type="dxa"/>
          </w:tcPr>
          <w:p w14:paraId="6B4D4F55" w14:textId="77777777" w:rsidR="008F5898" w:rsidRDefault="00000000">
            <w:r>
              <w:t>投诉服务端口</w:t>
            </w:r>
          </w:p>
        </w:tc>
        <w:tc>
          <w:tcPr>
            <w:tcW w:w="2019" w:type="dxa"/>
          </w:tcPr>
          <w:p w14:paraId="0FE95602" w14:textId="77777777" w:rsidR="008F5898" w:rsidRDefault="00000000">
            <w:r>
              <w:t>complaint-service</w:t>
            </w:r>
          </w:p>
        </w:tc>
        <w:tc>
          <w:tcPr>
            <w:tcW w:w="1376" w:type="dxa"/>
          </w:tcPr>
          <w:p w14:paraId="05955463" w14:textId="77777777" w:rsidR="008F5898" w:rsidRDefault="00000000">
            <w:r>
              <w:t>8085</w:t>
            </w:r>
          </w:p>
        </w:tc>
        <w:tc>
          <w:tcPr>
            <w:tcW w:w="1927" w:type="dxa"/>
          </w:tcPr>
          <w:p w14:paraId="4CD2FC48" w14:textId="77777777" w:rsidR="008F5898" w:rsidRDefault="00000000">
            <w:r>
              <w:t>投诉处理</w:t>
            </w:r>
          </w:p>
        </w:tc>
        <w:tc>
          <w:tcPr>
            <w:tcW w:w="2570" w:type="dxa"/>
          </w:tcPr>
          <w:p w14:paraId="55253756" w14:textId="77777777" w:rsidR="008F5898" w:rsidRDefault="00000000">
            <w:r>
              <w:rPr>
                <w:rFonts w:ascii="Courier New" w:eastAsia="Courier New" w:hAnsi="Courier New" w:cs="Courier New"/>
                <w:shd w:val="clear" w:color="auto" w:fill="F1F5F9"/>
              </w:rPr>
              <w:t>complaint-service/application.yml</w:t>
            </w:r>
          </w:p>
        </w:tc>
      </w:tr>
      <w:tr w:rsidR="008F5898" w14:paraId="624D00C9" w14:textId="77777777">
        <w:tc>
          <w:tcPr>
            <w:tcW w:w="1468" w:type="dxa"/>
          </w:tcPr>
          <w:p w14:paraId="25AC0860" w14:textId="77777777" w:rsidR="008F5898" w:rsidRDefault="00000000">
            <w:r>
              <w:lastRenderedPageBreak/>
              <w:t>监管操作服务端口</w:t>
            </w:r>
          </w:p>
        </w:tc>
        <w:tc>
          <w:tcPr>
            <w:tcW w:w="2019" w:type="dxa"/>
          </w:tcPr>
          <w:p w14:paraId="53CA1773" w14:textId="77777777" w:rsidR="008F5898" w:rsidRDefault="00000000">
            <w:r>
              <w:t>regulation-operation-service</w:t>
            </w:r>
          </w:p>
        </w:tc>
        <w:tc>
          <w:tcPr>
            <w:tcW w:w="1376" w:type="dxa"/>
          </w:tcPr>
          <w:p w14:paraId="0AF2890C" w14:textId="77777777" w:rsidR="008F5898" w:rsidRDefault="00000000">
            <w:r>
              <w:t>8086</w:t>
            </w:r>
          </w:p>
        </w:tc>
        <w:tc>
          <w:tcPr>
            <w:tcW w:w="1927" w:type="dxa"/>
          </w:tcPr>
          <w:p w14:paraId="158044EA" w14:textId="77777777" w:rsidR="008F5898" w:rsidRDefault="00000000">
            <w:r>
              <w:t>检查、抽检、整改</w:t>
            </w:r>
          </w:p>
        </w:tc>
        <w:tc>
          <w:tcPr>
            <w:tcW w:w="2570" w:type="dxa"/>
          </w:tcPr>
          <w:p w14:paraId="74E07748" w14:textId="77777777" w:rsidR="008F5898" w:rsidRDefault="00000000">
            <w:r>
              <w:rPr>
                <w:rFonts w:ascii="Courier New" w:eastAsia="Courier New" w:hAnsi="Courier New" w:cs="Courier New"/>
                <w:shd w:val="clear" w:color="auto" w:fill="F1F5F9"/>
              </w:rPr>
              <w:t>regulation-operation-service/application.yml</w:t>
            </w:r>
          </w:p>
        </w:tc>
      </w:tr>
      <w:tr w:rsidR="008F5898" w14:paraId="2F5A0A9F" w14:textId="77777777">
        <w:tc>
          <w:tcPr>
            <w:tcW w:w="1468" w:type="dxa"/>
          </w:tcPr>
          <w:p w14:paraId="3F241422" w14:textId="77777777" w:rsidR="008F5898" w:rsidRDefault="00000000">
            <w:r>
              <w:t>前端开发端口</w:t>
            </w:r>
          </w:p>
        </w:tc>
        <w:tc>
          <w:tcPr>
            <w:tcW w:w="2019" w:type="dxa"/>
          </w:tcPr>
          <w:p w14:paraId="66253284" w14:textId="77777777" w:rsidR="008F5898" w:rsidRDefault="00000000">
            <w:r>
              <w:t>food-web</w:t>
            </w:r>
          </w:p>
        </w:tc>
        <w:tc>
          <w:tcPr>
            <w:tcW w:w="1376" w:type="dxa"/>
          </w:tcPr>
          <w:p w14:paraId="3C0FEDCF" w14:textId="77777777" w:rsidR="008F5898" w:rsidRDefault="00000000">
            <w:r>
              <w:t>5173</w:t>
            </w:r>
          </w:p>
        </w:tc>
        <w:tc>
          <w:tcPr>
            <w:tcW w:w="1927" w:type="dxa"/>
          </w:tcPr>
          <w:p w14:paraId="4A2301B4" w14:textId="77777777" w:rsidR="008F5898" w:rsidRDefault="00000000">
            <w:r>
              <w:t>前端开发服务</w:t>
            </w:r>
          </w:p>
        </w:tc>
        <w:tc>
          <w:tcPr>
            <w:tcW w:w="2570" w:type="dxa"/>
          </w:tcPr>
          <w:p w14:paraId="3C05389F" w14:textId="77777777" w:rsidR="008F5898" w:rsidRDefault="00000000">
            <w:r>
              <w:rPr>
                <w:rFonts w:ascii="Courier New" w:eastAsia="Courier New" w:hAnsi="Courier New" w:cs="Courier New"/>
                <w:shd w:val="clear" w:color="auto" w:fill="F1F5F9"/>
              </w:rPr>
              <w:t>food-web/vite.config.js</w:t>
            </w:r>
          </w:p>
        </w:tc>
      </w:tr>
    </w:tbl>
    <w:p w14:paraId="2C564DF4" w14:textId="77777777" w:rsidR="008F5898" w:rsidRDefault="00000000">
      <w:pPr>
        <w:spacing w:before="240"/>
      </w:pPr>
      <w:r>
        <w:t xml:space="preserve"> </w:t>
      </w:r>
    </w:p>
    <w:p w14:paraId="05F95B77" w14:textId="77777777" w:rsidR="008F5898" w:rsidRDefault="00000000">
      <w:pPr>
        <w:pStyle w:val="4"/>
        <w:spacing w:after="200"/>
      </w:pPr>
      <w:r>
        <w:t xml:space="preserve">5.1.2 </w:t>
      </w:r>
      <w:r>
        <w:t>主要开发工具与工程组织</w:t>
      </w:r>
    </w:p>
    <w:p w14:paraId="4A36A531" w14:textId="77777777" w:rsidR="008F5898" w:rsidRDefault="00000000">
      <w:pPr>
        <w:spacing w:after="120"/>
      </w:pPr>
      <w:r>
        <w:t>系统后端采用</w:t>
      </w:r>
      <w:r>
        <w:t xml:space="preserve"> Maven </w:t>
      </w:r>
      <w:r>
        <w:t>多模块工程组织方式，父工程统一管理依赖版本，子模块分别对应网关服务、用户服务、监管基础服务、监管操作服务、投诉服务、统计查询服务、预警服务和公共模块。前端以</w:t>
      </w:r>
      <w:r>
        <w:t xml:space="preserve"> </w:t>
      </w:r>
      <w:r>
        <w:rPr>
          <w:rFonts w:ascii="Courier New" w:eastAsia="Courier New" w:hAnsi="Courier New" w:cs="Courier New"/>
          <w:shd w:val="clear" w:color="auto" w:fill="F1F5F9"/>
        </w:rPr>
        <w:t>food-web</w:t>
      </w:r>
      <w:r>
        <w:t xml:space="preserve"> </w:t>
      </w:r>
      <w:r>
        <w:t>目录独立存在，与后端形成前后端分离结构。</w:t>
      </w:r>
    </w:p>
    <w:p w14:paraId="2D6C3526" w14:textId="77777777" w:rsidR="008F5898" w:rsidRDefault="00000000">
      <w:pPr>
        <w:spacing w:after="200"/>
      </w:pPr>
      <w:r>
        <w:t xml:space="preserve"> </w:t>
      </w:r>
    </w:p>
    <w:p w14:paraId="2B3FBF4F" w14:textId="77777777" w:rsidR="008F5898" w:rsidRDefault="00000000">
      <w:pPr>
        <w:spacing w:after="120"/>
      </w:pPr>
      <w:r>
        <w:t>从代码结构看，后端各服务均采用较清晰的分层组织方式，包括控制器、服务、数据访问、实体对象、数据传输对象和返回对象等部分。前端则按角色和业务页面划分视图目录，并通过</w:t>
      </w:r>
      <w:r>
        <w:t xml:space="preserve"> </w:t>
      </w:r>
      <w:r>
        <w:rPr>
          <w:rFonts w:ascii="Courier New" w:eastAsia="Courier New" w:hAnsi="Courier New" w:cs="Courier New"/>
          <w:shd w:val="clear" w:color="auto" w:fill="F1F5F9"/>
        </w:rPr>
        <w:t>src/api</w:t>
      </w:r>
      <w:r>
        <w:t xml:space="preserve"> </w:t>
      </w:r>
      <w:r>
        <w:t>统一封装接口调用，通过</w:t>
      </w:r>
      <w:r>
        <w:t xml:space="preserve"> </w:t>
      </w:r>
      <w:r>
        <w:rPr>
          <w:rFonts w:ascii="Courier New" w:eastAsia="Courier New" w:hAnsi="Courier New" w:cs="Courier New"/>
          <w:shd w:val="clear" w:color="auto" w:fill="F1F5F9"/>
        </w:rPr>
        <w:t>src/router</w:t>
      </w:r>
      <w:r>
        <w:t xml:space="preserve"> </w:t>
      </w:r>
      <w:r>
        <w:t>管理页面路由，通过</w:t>
      </w:r>
      <w:r>
        <w:t xml:space="preserve"> </w:t>
      </w:r>
      <w:r>
        <w:rPr>
          <w:rFonts w:ascii="Courier New" w:eastAsia="Courier New" w:hAnsi="Courier New" w:cs="Courier New"/>
          <w:shd w:val="clear" w:color="auto" w:fill="F1F5F9"/>
        </w:rPr>
        <w:t>src/session</w:t>
      </w:r>
      <w:r>
        <w:t xml:space="preserve"> </w:t>
      </w:r>
      <w:r>
        <w:t>管理本地会话恢复逻辑。</w:t>
      </w:r>
    </w:p>
    <w:p w14:paraId="479AFEA2" w14:textId="77777777" w:rsidR="008F5898" w:rsidRDefault="00000000">
      <w:pPr>
        <w:spacing w:after="200"/>
      </w:pPr>
      <w:r>
        <w:t xml:space="preserve"> </w:t>
      </w:r>
    </w:p>
    <w:p w14:paraId="20276AE4" w14:textId="77777777" w:rsidR="008F5898" w:rsidRDefault="00000000">
      <w:pPr>
        <w:spacing w:after="120"/>
      </w:pPr>
      <w:r>
        <w:t>项目工程结构适合以目录图的形式展示。</w:t>
      </w:r>
    </w:p>
    <w:p w14:paraId="233C5EBC" w14:textId="77777777" w:rsidR="008F5898" w:rsidRDefault="00000000">
      <w:pPr>
        <w:spacing w:after="200"/>
      </w:pPr>
      <w:r>
        <w:t xml:space="preserve"> </w:t>
      </w:r>
    </w:p>
    <w:p w14:paraId="5E0B04B9" w14:textId="77777777" w:rsidR="008F5898" w:rsidRDefault="00000000">
      <w:pPr>
        <w:spacing w:after="120"/>
      </w:pPr>
      <w:r>
        <w:t>[</w:t>
      </w:r>
      <w:r>
        <w:t>插图位置：图</w:t>
      </w:r>
      <w:r>
        <w:t xml:space="preserve">5-1 </w:t>
      </w:r>
      <w:r>
        <w:t>项目工程结构图</w:t>
      </w:r>
      <w:r>
        <w:t>]</w:t>
      </w:r>
      <w:r>
        <w:br/>
        <w:t>[</w:t>
      </w:r>
      <w:r>
        <w:t>图文件：</w:t>
      </w:r>
      <w:r>
        <w:t>figures/fig5-1-project-structure.mmd]</w:t>
      </w:r>
      <w:r>
        <w:br/>
        <w:t>[</w:t>
      </w:r>
      <w:r>
        <w:t>生成图片建议名：</w:t>
      </w:r>
      <w:r>
        <w:t>fig5-1-project-structure.png]</w:t>
      </w:r>
      <w:r>
        <w:br/>
        <w:t>[</w:t>
      </w:r>
      <w:r>
        <w:t>图注：项目工程结构图</w:t>
      </w:r>
      <w:r>
        <w:t>]</w:t>
      </w:r>
    </w:p>
    <w:p w14:paraId="67C11069" w14:textId="77777777" w:rsidR="008F5898" w:rsidRDefault="00000000">
      <w:pPr>
        <w:spacing w:after="200"/>
      </w:pPr>
      <w:r>
        <w:t xml:space="preserve"> </w:t>
      </w:r>
    </w:p>
    <w:p w14:paraId="749F78DD" w14:textId="77777777" w:rsidR="008F5898" w:rsidRDefault="00000000">
      <w:pPr>
        <w:pStyle w:val="4"/>
        <w:spacing w:after="200"/>
      </w:pPr>
      <w:r>
        <w:t xml:space="preserve">5.1.3 </w:t>
      </w:r>
      <w:r>
        <w:t>项目结构说明与启动方式</w:t>
      </w:r>
    </w:p>
    <w:p w14:paraId="24ECA5A1" w14:textId="77777777" w:rsidR="008F5898" w:rsidRDefault="00000000">
      <w:pPr>
        <w:spacing w:after="120"/>
      </w:pPr>
      <w:r>
        <w:t>项目启动入口由各服务的</w:t>
      </w:r>
      <w:r>
        <w:t xml:space="preserve"> </w:t>
      </w:r>
      <w:r>
        <w:rPr>
          <w:rFonts w:ascii="Courier New" w:eastAsia="Courier New" w:hAnsi="Courier New" w:cs="Courier New"/>
          <w:shd w:val="clear" w:color="auto" w:fill="F1F5F9"/>
        </w:rPr>
        <w:t>*Application.java</w:t>
      </w:r>
      <w:r>
        <w:t xml:space="preserve"> </w:t>
      </w:r>
      <w:r>
        <w:t>提供，</w:t>
      </w:r>
      <w:r>
        <w:rPr>
          <w:rFonts w:ascii="Courier New" w:eastAsia="Courier New" w:hAnsi="Courier New" w:cs="Courier New"/>
          <w:shd w:val="clear" w:color="auto" w:fill="F1F5F9"/>
        </w:rPr>
        <w:t>gateway-service</w:t>
      </w:r>
      <w:r>
        <w:t>、</w:t>
      </w:r>
      <w:r>
        <w:rPr>
          <w:rFonts w:ascii="Courier New" w:eastAsia="Courier New" w:hAnsi="Courier New" w:cs="Courier New"/>
          <w:shd w:val="clear" w:color="auto" w:fill="F1F5F9"/>
        </w:rPr>
        <w:t>user-service</w:t>
      </w:r>
      <w:r>
        <w:t>、</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w:t>
      </w:r>
      <w:r>
        <w:rPr>
          <w:rFonts w:ascii="Courier New" w:eastAsia="Courier New" w:hAnsi="Courier New" w:cs="Courier New"/>
          <w:shd w:val="clear" w:color="auto" w:fill="F1F5F9"/>
        </w:rPr>
        <w:t>complaint-service</w:t>
      </w:r>
      <w:r>
        <w:t>、</w:t>
      </w:r>
      <w:r>
        <w:rPr>
          <w:rFonts w:ascii="Courier New" w:eastAsia="Courier New" w:hAnsi="Courier New" w:cs="Courier New"/>
          <w:shd w:val="clear" w:color="auto" w:fill="F1F5F9"/>
        </w:rPr>
        <w:t>query-service</w:t>
      </w:r>
      <w:r>
        <w:t xml:space="preserve"> </w:t>
      </w:r>
      <w:r>
        <w:t>和</w:t>
      </w:r>
      <w:r>
        <w:t xml:space="preserve"> </w:t>
      </w:r>
      <w:r>
        <w:rPr>
          <w:rFonts w:ascii="Courier New" w:eastAsia="Courier New" w:hAnsi="Courier New" w:cs="Courier New"/>
          <w:shd w:val="clear" w:color="auto" w:fill="F1F5F9"/>
        </w:rPr>
        <w:t>warning-service</w:t>
      </w:r>
      <w:r>
        <w:t xml:space="preserve"> </w:t>
      </w:r>
      <w:r>
        <w:t>均定义了独立</w:t>
      </w:r>
      <w:r>
        <w:t xml:space="preserve"> Spring Boot </w:t>
      </w:r>
      <w:r>
        <w:t>启动类。部分服务启用了</w:t>
      </w:r>
      <w:r>
        <w:t xml:space="preserve"> </w:t>
      </w:r>
      <w:r>
        <w:rPr>
          <w:rFonts w:ascii="Courier New" w:eastAsia="Courier New" w:hAnsi="Courier New" w:cs="Courier New"/>
          <w:shd w:val="clear" w:color="auto" w:fill="F1F5F9"/>
        </w:rPr>
        <w:t>@EnableFeignClients</w:t>
      </w:r>
      <w:r>
        <w:t>，</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regulation-operation-service</w:t>
      </w:r>
      <w:r>
        <w:t xml:space="preserve"> </w:t>
      </w:r>
      <w:r>
        <w:t>和</w:t>
      </w:r>
      <w:r>
        <w:t xml:space="preserve"> </w:t>
      </w:r>
      <w:r>
        <w:rPr>
          <w:rFonts w:ascii="Courier New" w:eastAsia="Courier New" w:hAnsi="Courier New" w:cs="Courier New"/>
          <w:shd w:val="clear" w:color="auto" w:fill="F1F5F9"/>
        </w:rPr>
        <w:t>warning-service</w:t>
      </w:r>
      <w:r>
        <w:t xml:space="preserve"> </w:t>
      </w:r>
      <w:r>
        <w:t>还启用了</w:t>
      </w:r>
      <w:r>
        <w:t xml:space="preserve"> </w:t>
      </w:r>
      <w:r>
        <w:rPr>
          <w:rFonts w:ascii="Courier New" w:eastAsia="Courier New" w:hAnsi="Courier New" w:cs="Courier New"/>
          <w:shd w:val="clear" w:color="auto" w:fill="F1F5F9"/>
        </w:rPr>
        <w:t>@EnableScheduling</w:t>
      </w:r>
      <w:r>
        <w:t xml:space="preserve"> </w:t>
      </w:r>
      <w:r>
        <w:t>用于整改</w:t>
      </w:r>
      <w:r>
        <w:t xml:space="preserve"> SLA </w:t>
      </w:r>
      <w:r>
        <w:t>与预警事件重试等定时任务处理。</w:t>
      </w:r>
    </w:p>
    <w:p w14:paraId="259AE855" w14:textId="77777777" w:rsidR="008F5898" w:rsidRDefault="00000000">
      <w:pPr>
        <w:spacing w:after="200"/>
      </w:pPr>
      <w:r>
        <w:t xml:space="preserve"> </w:t>
      </w:r>
    </w:p>
    <w:p w14:paraId="42CFCC5C" w14:textId="77777777" w:rsidR="008F5898" w:rsidRDefault="00000000">
      <w:pPr>
        <w:spacing w:after="120"/>
      </w:pPr>
      <w:r>
        <w:lastRenderedPageBreak/>
        <w:t>前端</w:t>
      </w:r>
      <w:r>
        <w:t xml:space="preserve"> </w:t>
      </w:r>
      <w:r>
        <w:rPr>
          <w:rFonts w:ascii="Courier New" w:eastAsia="Courier New" w:hAnsi="Courier New" w:cs="Courier New"/>
          <w:shd w:val="clear" w:color="auto" w:fill="F1F5F9"/>
        </w:rPr>
        <w:t>food-web</w:t>
      </w:r>
      <w:r>
        <w:t xml:space="preserve"> </w:t>
      </w:r>
      <w:r>
        <w:t>通过</w:t>
      </w:r>
      <w:r>
        <w:t xml:space="preserve"> </w:t>
      </w:r>
      <w:r>
        <w:rPr>
          <w:rFonts w:ascii="Courier New" w:eastAsia="Courier New" w:hAnsi="Courier New" w:cs="Courier New"/>
          <w:shd w:val="clear" w:color="auto" w:fill="F1F5F9"/>
        </w:rPr>
        <w:t>npm run dev</w:t>
      </w:r>
      <w:r>
        <w:t xml:space="preserve"> </w:t>
      </w:r>
      <w:r>
        <w:t>启动</w:t>
      </w:r>
      <w:r>
        <w:t xml:space="preserve"> Vite </w:t>
      </w:r>
      <w:r>
        <w:t>开发服务，通过</w:t>
      </w:r>
      <w:r>
        <w:t xml:space="preserve"> </w:t>
      </w:r>
      <w:r>
        <w:rPr>
          <w:rFonts w:ascii="Courier New" w:eastAsia="Courier New" w:hAnsi="Courier New" w:cs="Courier New"/>
          <w:shd w:val="clear" w:color="auto" w:fill="F1F5F9"/>
        </w:rPr>
        <w:t>npm run build</w:t>
      </w:r>
      <w:r>
        <w:t xml:space="preserve"> </w:t>
      </w:r>
      <w:r>
        <w:t>生成生产构建文件。后端各服务可分别以</w:t>
      </w:r>
      <w:r>
        <w:t xml:space="preserve"> Spring Boot </w:t>
      </w:r>
      <w:r>
        <w:t>应用方式独立启动，默认端口分别为网关</w:t>
      </w:r>
      <w:r>
        <w:t xml:space="preserve"> 8080</w:t>
      </w:r>
      <w:r>
        <w:t>、用户服务</w:t>
      </w:r>
      <w:r>
        <w:t xml:space="preserve"> 8081</w:t>
      </w:r>
      <w:r>
        <w:t>、监管服务</w:t>
      </w:r>
      <w:r>
        <w:t xml:space="preserve"> 8082</w:t>
      </w:r>
      <w:r>
        <w:t>、查询服务</w:t>
      </w:r>
      <w:r>
        <w:t xml:space="preserve"> 8083</w:t>
      </w:r>
      <w:r>
        <w:t>、预警服务</w:t>
      </w:r>
      <w:r>
        <w:t xml:space="preserve"> 8084</w:t>
      </w:r>
      <w:r>
        <w:t>、投诉服务</w:t>
      </w:r>
      <w:r>
        <w:t xml:space="preserve"> 8085</w:t>
      </w:r>
      <w:r>
        <w:t>、监管操作服务</w:t>
      </w:r>
      <w:r>
        <w:t xml:space="preserve"> 8086</w:t>
      </w:r>
      <w:r>
        <w:t>。网关配置中已对前端本地开发地址</w:t>
      </w:r>
      <w:r>
        <w:t xml:space="preserve"> </w:t>
      </w:r>
      <w:r>
        <w:rPr>
          <w:rFonts w:ascii="Courier New" w:eastAsia="Courier New" w:hAnsi="Courier New" w:cs="Courier New"/>
          <w:shd w:val="clear" w:color="auto" w:fill="F1F5F9"/>
        </w:rPr>
        <w:t>http://localhost:5173</w:t>
      </w:r>
      <w:r>
        <w:t xml:space="preserve"> </w:t>
      </w:r>
      <w:r>
        <w:t>和</w:t>
      </w:r>
      <w:r>
        <w:t xml:space="preserve"> </w:t>
      </w:r>
      <w:r>
        <w:rPr>
          <w:rFonts w:ascii="Courier New" w:eastAsia="Courier New" w:hAnsi="Courier New" w:cs="Courier New"/>
          <w:shd w:val="clear" w:color="auto" w:fill="F1F5F9"/>
        </w:rPr>
        <w:t>http://localhost:5174</w:t>
      </w:r>
      <w:r>
        <w:t xml:space="preserve"> </w:t>
      </w:r>
      <w:r>
        <w:t>开启跨域支持，因此项目具备本地前后端联调运行条件。项目中未发现</w:t>
      </w:r>
      <w:r>
        <w:t xml:space="preserve"> Docker</w:t>
      </w:r>
      <w:r>
        <w:t>、</w:t>
      </w:r>
      <w:r>
        <w:t xml:space="preserve">Docker Compose </w:t>
      </w:r>
      <w:r>
        <w:t>或</w:t>
      </w:r>
      <w:r>
        <w:t xml:space="preserve"> Kubernetes </w:t>
      </w:r>
      <w:r>
        <w:t>部署文件，因此本章仅将启动方式表述为本地多服务独立启动和常规分服务部署。</w:t>
      </w:r>
    </w:p>
    <w:p w14:paraId="38DFCA34" w14:textId="77777777" w:rsidR="008F5898" w:rsidRDefault="00000000">
      <w:pPr>
        <w:spacing w:after="200"/>
      </w:pPr>
      <w:r>
        <w:t xml:space="preserve"> </w:t>
      </w:r>
    </w:p>
    <w:p w14:paraId="7C5CEC20" w14:textId="77777777" w:rsidR="008F5898" w:rsidRDefault="00000000">
      <w:pPr>
        <w:pStyle w:val="3"/>
        <w:spacing w:after="200"/>
      </w:pPr>
      <w:r>
        <w:t xml:space="preserve">5.2 </w:t>
      </w:r>
      <w:r>
        <w:t>功能模块实现</w:t>
      </w:r>
    </w:p>
    <w:p w14:paraId="13DB9385" w14:textId="77777777" w:rsidR="008F5898" w:rsidRDefault="00000000">
      <w:pPr>
        <w:spacing w:after="120"/>
      </w:pPr>
      <w:r>
        <w:t>为增强第</w:t>
      </w:r>
      <w:r>
        <w:t>5</w:t>
      </w:r>
      <w:r>
        <w:t>章实现内容与代码证据之间的对应关系，核心实现模块汇总如表</w:t>
      </w:r>
      <w:r>
        <w:t>5-2</w:t>
      </w:r>
      <w:r>
        <w:t>所示。</w:t>
      </w:r>
    </w:p>
    <w:p w14:paraId="69B70D96" w14:textId="77777777" w:rsidR="008F5898" w:rsidRDefault="00000000">
      <w:pPr>
        <w:spacing w:after="200"/>
      </w:pPr>
      <w:r>
        <w:t xml:space="preserve"> </w:t>
      </w:r>
    </w:p>
    <w:p w14:paraId="2E911D24" w14:textId="77777777" w:rsidR="008F5898" w:rsidRDefault="00000000">
      <w:pPr>
        <w:spacing w:after="120"/>
      </w:pPr>
      <w:r>
        <w:t>表</w:t>
      </w:r>
      <w:r>
        <w:t xml:space="preserve">5-2 </w:t>
      </w:r>
      <w:r>
        <w:t>核心实现模块与关键代码证据表</w:t>
      </w:r>
    </w:p>
    <w:p w14:paraId="1017CC44"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34"/>
        <w:gridCol w:w="3942"/>
        <w:gridCol w:w="2404"/>
        <w:gridCol w:w="1036"/>
      </w:tblGrid>
      <w:tr w:rsidR="008F5898" w14:paraId="1C5C3008" w14:textId="77777777">
        <w:trPr>
          <w:tblHeader/>
        </w:trPr>
        <w:tc>
          <w:tcPr>
            <w:tcW w:w="1694" w:type="dxa"/>
          </w:tcPr>
          <w:p w14:paraId="7C040C8A" w14:textId="77777777" w:rsidR="008F5898" w:rsidRDefault="00000000">
            <w:r>
              <w:rPr>
                <w:b/>
                <w:bCs/>
              </w:rPr>
              <w:t>模块名称</w:t>
            </w:r>
          </w:p>
        </w:tc>
        <w:tc>
          <w:tcPr>
            <w:tcW w:w="4101" w:type="dxa"/>
          </w:tcPr>
          <w:p w14:paraId="4262010B" w14:textId="77777777" w:rsidR="008F5898" w:rsidRDefault="00000000">
            <w:r>
              <w:rPr>
                <w:b/>
                <w:bCs/>
              </w:rPr>
              <w:t>关键类</w:t>
            </w:r>
            <w:r>
              <w:rPr>
                <w:b/>
                <w:bCs/>
              </w:rPr>
              <w:t>/</w:t>
            </w:r>
            <w:r>
              <w:rPr>
                <w:b/>
                <w:bCs/>
              </w:rPr>
              <w:t>接口</w:t>
            </w:r>
          </w:p>
        </w:tc>
        <w:tc>
          <w:tcPr>
            <w:tcW w:w="2496" w:type="dxa"/>
          </w:tcPr>
          <w:p w14:paraId="44CEE707" w14:textId="77777777" w:rsidR="008F5898" w:rsidRDefault="00000000">
            <w:r>
              <w:rPr>
                <w:b/>
                <w:bCs/>
              </w:rPr>
              <w:t>核心实现点</w:t>
            </w:r>
          </w:p>
        </w:tc>
        <w:tc>
          <w:tcPr>
            <w:tcW w:w="1069" w:type="dxa"/>
          </w:tcPr>
          <w:p w14:paraId="5081BDD3" w14:textId="77777777" w:rsidR="008F5898" w:rsidRDefault="00000000">
            <w:r>
              <w:rPr>
                <w:b/>
                <w:bCs/>
              </w:rPr>
              <w:t>对应章节</w:t>
            </w:r>
          </w:p>
        </w:tc>
      </w:tr>
      <w:tr w:rsidR="008F5898" w14:paraId="66623280" w14:textId="77777777">
        <w:tc>
          <w:tcPr>
            <w:tcW w:w="1694" w:type="dxa"/>
          </w:tcPr>
          <w:p w14:paraId="17AB575C" w14:textId="77777777" w:rsidR="008F5898" w:rsidRDefault="00000000">
            <w:r>
              <w:t>登录认证与权限控制</w:t>
            </w:r>
          </w:p>
        </w:tc>
        <w:tc>
          <w:tcPr>
            <w:tcW w:w="4101" w:type="dxa"/>
          </w:tcPr>
          <w:p w14:paraId="23431D98" w14:textId="77777777" w:rsidR="008F5898" w:rsidRDefault="00000000">
            <w:r>
              <w:rPr>
                <w:rFonts w:ascii="Courier New" w:eastAsia="Courier New" w:hAnsi="Courier New" w:cs="Courier New"/>
                <w:shd w:val="clear" w:color="auto" w:fill="F1F5F9"/>
              </w:rPr>
              <w:t>AuthController</w:t>
            </w:r>
            <w:r>
              <w:t>、</w:t>
            </w:r>
            <w:r>
              <w:rPr>
                <w:rFonts w:ascii="Courier New" w:eastAsia="Courier New" w:hAnsi="Courier New" w:cs="Courier New"/>
                <w:shd w:val="clear" w:color="auto" w:fill="F1F5F9"/>
              </w:rPr>
              <w:t>AuthServiceImpl</w:t>
            </w:r>
            <w:r>
              <w:t>、</w:t>
            </w:r>
            <w:r>
              <w:rPr>
                <w:rFonts w:ascii="Courier New" w:eastAsia="Courier New" w:hAnsi="Courier New" w:cs="Courier New"/>
                <w:shd w:val="clear" w:color="auto" w:fill="F1F5F9"/>
              </w:rPr>
              <w:t>JwtAuthFilter</w:t>
            </w:r>
            <w:r>
              <w:t>、前端路由守卫</w:t>
            </w:r>
          </w:p>
        </w:tc>
        <w:tc>
          <w:tcPr>
            <w:tcW w:w="2496" w:type="dxa"/>
          </w:tcPr>
          <w:p w14:paraId="60D31A65" w14:textId="77777777" w:rsidR="008F5898" w:rsidRDefault="00000000">
            <w:r>
              <w:t>登录、令牌签发、内省、网关统一鉴权、角色访问控制</w:t>
            </w:r>
          </w:p>
        </w:tc>
        <w:tc>
          <w:tcPr>
            <w:tcW w:w="1069" w:type="dxa"/>
          </w:tcPr>
          <w:p w14:paraId="1DA88E27" w14:textId="77777777" w:rsidR="008F5898" w:rsidRDefault="00000000">
            <w:r>
              <w:t>5.2.1</w:t>
            </w:r>
          </w:p>
        </w:tc>
      </w:tr>
      <w:tr w:rsidR="008F5898" w14:paraId="1BF114B6" w14:textId="77777777">
        <w:tc>
          <w:tcPr>
            <w:tcW w:w="1694" w:type="dxa"/>
          </w:tcPr>
          <w:p w14:paraId="60384B83" w14:textId="77777777" w:rsidR="008F5898" w:rsidRDefault="00000000">
            <w:r>
              <w:t>网关路由与服务调用</w:t>
            </w:r>
          </w:p>
        </w:tc>
        <w:tc>
          <w:tcPr>
            <w:tcW w:w="4101" w:type="dxa"/>
          </w:tcPr>
          <w:p w14:paraId="6AB5D9D2" w14:textId="77777777" w:rsidR="008F5898" w:rsidRDefault="00000000">
            <w:r>
              <w:rPr>
                <w:rFonts w:ascii="Courier New" w:eastAsia="Courier New" w:hAnsi="Courier New" w:cs="Courier New"/>
                <w:shd w:val="clear" w:color="auto" w:fill="F1F5F9"/>
              </w:rPr>
              <w:t>gateway-service/application.yml</w:t>
            </w:r>
            <w:r>
              <w:t>、各</w:t>
            </w:r>
            <w:r>
              <w:t xml:space="preserve"> </w:t>
            </w:r>
            <w:r>
              <w:rPr>
                <w:rFonts w:ascii="Courier New" w:eastAsia="Courier New" w:hAnsi="Courier New" w:cs="Courier New"/>
                <w:shd w:val="clear" w:color="auto" w:fill="F1F5F9"/>
              </w:rPr>
              <w:t>@FeignClient</w:t>
            </w:r>
          </w:p>
        </w:tc>
        <w:tc>
          <w:tcPr>
            <w:tcW w:w="2496" w:type="dxa"/>
          </w:tcPr>
          <w:p w14:paraId="5D724972" w14:textId="77777777" w:rsidR="008F5898" w:rsidRDefault="00000000">
            <w:r>
              <w:t>路由转发、服务间调用、统一入口</w:t>
            </w:r>
          </w:p>
        </w:tc>
        <w:tc>
          <w:tcPr>
            <w:tcW w:w="1069" w:type="dxa"/>
          </w:tcPr>
          <w:p w14:paraId="0478736F" w14:textId="77777777" w:rsidR="008F5898" w:rsidRDefault="00000000">
            <w:r>
              <w:t>5.2.2</w:t>
            </w:r>
          </w:p>
        </w:tc>
      </w:tr>
      <w:tr w:rsidR="008F5898" w14:paraId="61EBF0E4" w14:textId="77777777">
        <w:tc>
          <w:tcPr>
            <w:tcW w:w="1694" w:type="dxa"/>
          </w:tcPr>
          <w:p w14:paraId="0AB4441E" w14:textId="77777777" w:rsidR="008F5898" w:rsidRDefault="00000000">
            <w:r>
              <w:t>企业备案与基础监管数据</w:t>
            </w:r>
          </w:p>
        </w:tc>
        <w:tc>
          <w:tcPr>
            <w:tcW w:w="4101" w:type="dxa"/>
          </w:tcPr>
          <w:p w14:paraId="40A5D6A4" w14:textId="77777777" w:rsidR="008F5898" w:rsidRDefault="00000000">
            <w:r>
              <w:rPr>
                <w:rFonts w:ascii="Courier New" w:eastAsia="Courier New" w:hAnsi="Courier New" w:cs="Courier New"/>
                <w:shd w:val="clear" w:color="auto" w:fill="F1F5F9"/>
              </w:rPr>
              <w:t>EnterpriseProfileController</w:t>
            </w:r>
            <w:r>
              <w:t>、</w:t>
            </w:r>
            <w:r>
              <w:rPr>
                <w:rFonts w:ascii="Courier New" w:eastAsia="Courier New" w:hAnsi="Courier New" w:cs="Courier New"/>
                <w:shd w:val="clear" w:color="auto" w:fill="F1F5F9"/>
              </w:rPr>
              <w:t>ProductController</w:t>
            </w:r>
            <w:r>
              <w:t>、</w:t>
            </w:r>
            <w:r>
              <w:rPr>
                <w:rFonts w:ascii="Courier New" w:eastAsia="Courier New" w:hAnsi="Courier New" w:cs="Courier New"/>
                <w:shd w:val="clear" w:color="auto" w:fill="F1F5F9"/>
              </w:rPr>
              <w:t>RegulatorProfileController</w:t>
            </w:r>
            <w:r>
              <w:t>、</w:t>
            </w:r>
            <w:r>
              <w:rPr>
                <w:rFonts w:ascii="Courier New" w:eastAsia="Courier New" w:hAnsi="Courier New" w:cs="Courier New"/>
                <w:shd w:val="clear" w:color="auto" w:fill="F1F5F9"/>
              </w:rPr>
              <w:t>FileController</w:t>
            </w:r>
          </w:p>
        </w:tc>
        <w:tc>
          <w:tcPr>
            <w:tcW w:w="2496" w:type="dxa"/>
          </w:tcPr>
          <w:p w14:paraId="35281DB5" w14:textId="77777777" w:rsidR="008F5898" w:rsidRDefault="00000000">
            <w:r>
              <w:t>企业备案审核、产品档案、监管人员档案、预签名上传</w:t>
            </w:r>
          </w:p>
        </w:tc>
        <w:tc>
          <w:tcPr>
            <w:tcW w:w="1069" w:type="dxa"/>
          </w:tcPr>
          <w:p w14:paraId="5F087135" w14:textId="77777777" w:rsidR="008F5898" w:rsidRDefault="00000000">
            <w:r>
              <w:t>5.2.3</w:t>
            </w:r>
          </w:p>
        </w:tc>
      </w:tr>
      <w:tr w:rsidR="008F5898" w14:paraId="4BED2542" w14:textId="77777777">
        <w:tc>
          <w:tcPr>
            <w:tcW w:w="1694" w:type="dxa"/>
          </w:tcPr>
          <w:p w14:paraId="33855796" w14:textId="77777777" w:rsidR="008F5898" w:rsidRDefault="00000000">
            <w:r>
              <w:t>检查、抽检与整改闭环</w:t>
            </w:r>
          </w:p>
        </w:tc>
        <w:tc>
          <w:tcPr>
            <w:tcW w:w="4101" w:type="dxa"/>
          </w:tcPr>
          <w:p w14:paraId="1D7DD988" w14:textId="77777777" w:rsidR="008F5898" w:rsidRDefault="00000000">
            <w:r>
              <w:rPr>
                <w:rFonts w:ascii="Courier New" w:eastAsia="Courier New" w:hAnsi="Courier New" w:cs="Courier New"/>
                <w:shd w:val="clear" w:color="auto" w:fill="F1F5F9"/>
              </w:rPr>
              <w:t>InspectionTaskController</w:t>
            </w:r>
            <w:r>
              <w:t>、</w:t>
            </w:r>
            <w:r>
              <w:rPr>
                <w:rFonts w:ascii="Courier New" w:eastAsia="Courier New" w:hAnsi="Courier New" w:cs="Courier New"/>
                <w:shd w:val="clear" w:color="auto" w:fill="F1F5F9"/>
              </w:rPr>
              <w:t>SamplingTaskController</w:t>
            </w:r>
            <w:r>
              <w:t>、</w:t>
            </w:r>
            <w:r>
              <w:rPr>
                <w:rFonts w:ascii="Courier New" w:eastAsia="Courier New" w:hAnsi="Courier New" w:cs="Courier New"/>
                <w:shd w:val="clear" w:color="auto" w:fill="F1F5F9"/>
              </w:rPr>
              <w:t>SamplingResultManageController</w:t>
            </w:r>
            <w:r>
              <w:t>、</w:t>
            </w:r>
            <w:r>
              <w:rPr>
                <w:rFonts w:ascii="Courier New" w:eastAsia="Courier New" w:hAnsi="Courier New" w:cs="Courier New"/>
                <w:shd w:val="clear" w:color="auto" w:fill="F1F5F9"/>
              </w:rPr>
              <w:t>RectificationController</w:t>
            </w:r>
            <w:r>
              <w:t>、相关</w:t>
            </w:r>
            <w:r>
              <w:t xml:space="preserve"> ServiceImpl</w:t>
            </w:r>
          </w:p>
        </w:tc>
        <w:tc>
          <w:tcPr>
            <w:tcW w:w="2496" w:type="dxa"/>
          </w:tcPr>
          <w:p w14:paraId="000EE730" w14:textId="77777777" w:rsidR="008F5898" w:rsidRDefault="00000000">
            <w:r>
              <w:t>检查任务、抽检任务、整改闭环、</w:t>
            </w:r>
            <w:r>
              <w:t xml:space="preserve">outbox </w:t>
            </w:r>
            <w:r>
              <w:t>预警联动</w:t>
            </w:r>
          </w:p>
        </w:tc>
        <w:tc>
          <w:tcPr>
            <w:tcW w:w="1069" w:type="dxa"/>
          </w:tcPr>
          <w:p w14:paraId="56C7D96E" w14:textId="77777777" w:rsidR="008F5898" w:rsidRDefault="00000000">
            <w:r>
              <w:t>5.2.4</w:t>
            </w:r>
          </w:p>
        </w:tc>
      </w:tr>
      <w:tr w:rsidR="008F5898" w14:paraId="407AE6F2" w14:textId="77777777">
        <w:tc>
          <w:tcPr>
            <w:tcW w:w="1694" w:type="dxa"/>
          </w:tcPr>
          <w:p w14:paraId="63BB235A" w14:textId="77777777" w:rsidR="008F5898" w:rsidRDefault="00000000">
            <w:r>
              <w:t>投诉处理与监管协同</w:t>
            </w:r>
          </w:p>
        </w:tc>
        <w:tc>
          <w:tcPr>
            <w:tcW w:w="4101" w:type="dxa"/>
          </w:tcPr>
          <w:p w14:paraId="1D480D63" w14:textId="77777777" w:rsidR="008F5898" w:rsidRDefault="00000000">
            <w:r>
              <w:rPr>
                <w:rFonts w:ascii="Courier New" w:eastAsia="Courier New" w:hAnsi="Courier New" w:cs="Courier New"/>
                <w:shd w:val="clear" w:color="auto" w:fill="F1F5F9"/>
              </w:rPr>
              <w:t>PublicComplaintController</w:t>
            </w:r>
            <w:r>
              <w:t>、</w:t>
            </w:r>
            <w:r>
              <w:rPr>
                <w:rFonts w:ascii="Courier New" w:eastAsia="Courier New" w:hAnsi="Courier New" w:cs="Courier New"/>
                <w:shd w:val="clear" w:color="auto" w:fill="F1F5F9"/>
              </w:rPr>
              <w:t>RegulatorComplaintController</w:t>
            </w:r>
            <w:r>
              <w:t>、</w:t>
            </w:r>
            <w:r>
              <w:rPr>
                <w:rFonts w:ascii="Courier New" w:eastAsia="Courier New" w:hAnsi="Courier New" w:cs="Courier New"/>
                <w:shd w:val="clear" w:color="auto" w:fill="F1F5F9"/>
              </w:rPr>
              <w:lastRenderedPageBreak/>
              <w:t>ComplaintCommandService</w:t>
            </w:r>
          </w:p>
        </w:tc>
        <w:tc>
          <w:tcPr>
            <w:tcW w:w="2496" w:type="dxa"/>
          </w:tcPr>
          <w:p w14:paraId="703652B3" w14:textId="77777777" w:rsidR="008F5898" w:rsidRDefault="00000000">
            <w:r>
              <w:lastRenderedPageBreak/>
              <w:t>投诉提交、流转、处理和重点监管联动</w:t>
            </w:r>
          </w:p>
        </w:tc>
        <w:tc>
          <w:tcPr>
            <w:tcW w:w="1069" w:type="dxa"/>
          </w:tcPr>
          <w:p w14:paraId="6F0F7EA8" w14:textId="77777777" w:rsidR="008F5898" w:rsidRDefault="00000000">
            <w:r>
              <w:t>5.2.5</w:t>
            </w:r>
          </w:p>
        </w:tc>
      </w:tr>
      <w:tr w:rsidR="008F5898" w14:paraId="0DB52E45" w14:textId="77777777">
        <w:tc>
          <w:tcPr>
            <w:tcW w:w="1694" w:type="dxa"/>
          </w:tcPr>
          <w:p w14:paraId="45FAABC1" w14:textId="77777777" w:rsidR="008F5898" w:rsidRDefault="00000000">
            <w:r>
              <w:t>统计查询与预警代理</w:t>
            </w:r>
          </w:p>
        </w:tc>
        <w:tc>
          <w:tcPr>
            <w:tcW w:w="4101" w:type="dxa"/>
          </w:tcPr>
          <w:p w14:paraId="3C9BDCC9" w14:textId="77777777" w:rsidR="008F5898" w:rsidRDefault="00000000">
            <w:r>
              <w:rPr>
                <w:rFonts w:ascii="Courier New" w:eastAsia="Courier New" w:hAnsi="Courier New" w:cs="Courier New"/>
                <w:shd w:val="clear" w:color="auto" w:fill="F1F5F9"/>
              </w:rPr>
              <w:t>SupervisionOverviewController</w:t>
            </w:r>
            <w:r>
              <w:t>、</w:t>
            </w:r>
            <w:r>
              <w:rPr>
                <w:rFonts w:ascii="Courier New" w:eastAsia="Courier New" w:hAnsi="Courier New" w:cs="Courier New"/>
                <w:shd w:val="clear" w:color="auto" w:fill="F1F5F9"/>
              </w:rPr>
              <w:t>WarningStatsController</w:t>
            </w:r>
            <w:r>
              <w:t>、</w:t>
            </w:r>
            <w:r>
              <w:rPr>
                <w:rFonts w:ascii="Courier New" w:eastAsia="Courier New" w:hAnsi="Courier New" w:cs="Courier New"/>
                <w:shd w:val="clear" w:color="auto" w:fill="F1F5F9"/>
              </w:rPr>
              <w:t>WarningProxyController</w:t>
            </w:r>
            <w:r>
              <w:t>、相关</w:t>
            </w:r>
            <w:r>
              <w:t xml:space="preserve"> QueryServiceImpl</w:t>
            </w:r>
          </w:p>
        </w:tc>
        <w:tc>
          <w:tcPr>
            <w:tcW w:w="2496" w:type="dxa"/>
          </w:tcPr>
          <w:p w14:paraId="4271E469" w14:textId="77777777" w:rsidR="008F5898" w:rsidRDefault="00000000">
            <w:r>
              <w:t>聚合查询、预警代理访问、范围控制和缓存</w:t>
            </w:r>
          </w:p>
        </w:tc>
        <w:tc>
          <w:tcPr>
            <w:tcW w:w="1069" w:type="dxa"/>
          </w:tcPr>
          <w:p w14:paraId="26545E5F" w14:textId="77777777" w:rsidR="008F5898" w:rsidRDefault="00000000">
            <w:r>
              <w:t>5.2.6</w:t>
            </w:r>
          </w:p>
        </w:tc>
      </w:tr>
    </w:tbl>
    <w:p w14:paraId="7ABCB2AD" w14:textId="77777777" w:rsidR="008F5898" w:rsidRDefault="00000000">
      <w:pPr>
        <w:spacing w:before="240"/>
      </w:pPr>
      <w:r>
        <w:t xml:space="preserve"> </w:t>
      </w:r>
    </w:p>
    <w:p w14:paraId="341F9E18" w14:textId="77777777" w:rsidR="008F5898" w:rsidRDefault="00000000">
      <w:pPr>
        <w:pStyle w:val="4"/>
        <w:spacing w:after="200"/>
      </w:pPr>
      <w:r>
        <w:t xml:space="preserve">5.2.1 </w:t>
      </w:r>
      <w:r>
        <w:t>登录认证与权限控制实现</w:t>
      </w:r>
    </w:p>
    <w:p w14:paraId="3C00D350" w14:textId="77777777" w:rsidR="008F5898" w:rsidRDefault="00000000">
      <w:pPr>
        <w:spacing w:after="120"/>
      </w:pPr>
      <w:r>
        <w:t>统一认证是本系统实现层最基础、也是最关键的模块之一。该模块的实现目标是完成多角色用户登录、令牌签发、令牌校验、会话失效和接口权限控制。</w:t>
      </w:r>
    </w:p>
    <w:p w14:paraId="06B780AD" w14:textId="77777777" w:rsidR="008F5898" w:rsidRDefault="00000000">
      <w:pPr>
        <w:spacing w:after="200"/>
      </w:pPr>
      <w:r>
        <w:t xml:space="preserve"> </w:t>
      </w:r>
    </w:p>
    <w:p w14:paraId="48D033CE" w14:textId="77777777" w:rsidR="008F5898" w:rsidRDefault="00000000">
      <w:pPr>
        <w:spacing w:after="120"/>
      </w:pPr>
      <w:r>
        <w:t>在后端实现中，</w:t>
      </w:r>
      <w:r>
        <w:rPr>
          <w:rFonts w:ascii="Courier New" w:eastAsia="Courier New" w:hAnsi="Courier New" w:cs="Courier New"/>
          <w:shd w:val="clear" w:color="auto" w:fill="F1F5F9"/>
        </w:rPr>
        <w:t>user-service</w:t>
      </w:r>
      <w:r>
        <w:t xml:space="preserve"> </w:t>
      </w:r>
      <w:r>
        <w:t>的</w:t>
      </w:r>
      <w:r>
        <w:t xml:space="preserve"> </w:t>
      </w:r>
      <w:r>
        <w:rPr>
          <w:rFonts w:ascii="Courier New" w:eastAsia="Courier New" w:hAnsi="Courier New" w:cs="Courier New"/>
          <w:shd w:val="clear" w:color="auto" w:fill="F1F5F9"/>
        </w:rPr>
        <w:t>AuthController</w:t>
      </w:r>
      <w:r>
        <w:t xml:space="preserve"> </w:t>
      </w:r>
      <w:r>
        <w:t>提供登录、登出、校验和内省接口，</w:t>
      </w:r>
      <w:r>
        <w:rPr>
          <w:rFonts w:ascii="Courier New" w:eastAsia="Courier New" w:hAnsi="Courier New" w:cs="Courier New"/>
          <w:shd w:val="clear" w:color="auto" w:fill="F1F5F9"/>
        </w:rPr>
        <w:t>AuthServiceImpl</w:t>
      </w:r>
      <w:r>
        <w:t xml:space="preserve"> </w:t>
      </w:r>
      <w:r>
        <w:t>负责令牌校验与内省逻辑。其实现不仅执行</w:t>
      </w:r>
      <w:r>
        <w:t xml:space="preserve"> JWT </w:t>
      </w:r>
      <w:r>
        <w:t>签名验证，还会进一步检查</w:t>
      </w:r>
      <w:r>
        <w:t xml:space="preserve"> Redis </w:t>
      </w:r>
      <w:r>
        <w:t>黑名单、查询缓存的内省结果，并在必要时回源数据库读取用户、角色和状态信息，再将结果缓存回</w:t>
      </w:r>
      <w:r>
        <w:t xml:space="preserve"> Redis</w:t>
      </w:r>
      <w:r>
        <w:t>。</w:t>
      </w:r>
    </w:p>
    <w:p w14:paraId="76604032" w14:textId="77777777" w:rsidR="008F5898" w:rsidRDefault="00000000">
      <w:pPr>
        <w:spacing w:after="200"/>
      </w:pPr>
      <w:r>
        <w:t xml:space="preserve"> </w:t>
      </w:r>
    </w:p>
    <w:p w14:paraId="658BC09D" w14:textId="77777777" w:rsidR="008F5898" w:rsidRDefault="00000000">
      <w:pPr>
        <w:spacing w:after="120"/>
      </w:pPr>
      <w:r>
        <w:t>在网关实现中，</w:t>
      </w:r>
      <w:r>
        <w:rPr>
          <w:rFonts w:ascii="Courier New" w:eastAsia="Courier New" w:hAnsi="Courier New" w:cs="Courier New"/>
          <w:shd w:val="clear" w:color="auto" w:fill="F1F5F9"/>
        </w:rPr>
        <w:t>gateway-service</w:t>
      </w:r>
      <w:r>
        <w:t xml:space="preserve"> </w:t>
      </w:r>
      <w:r>
        <w:t>的</w:t>
      </w:r>
      <w:r>
        <w:t xml:space="preserve"> </w:t>
      </w:r>
      <w:r>
        <w:rPr>
          <w:rFonts w:ascii="Courier New" w:eastAsia="Courier New" w:hAnsi="Courier New" w:cs="Courier New"/>
          <w:shd w:val="clear" w:color="auto" w:fill="F1F5F9"/>
        </w:rPr>
        <w:t>JwtAuthFilter</w:t>
      </w:r>
      <w:r>
        <w:t xml:space="preserve"> </w:t>
      </w:r>
      <w:r>
        <w:t>负责统一拦截认证请求。过滤器先放行登录、注册和健康检查等白名单请求，再对其余请求提取令牌并校验签名。签名通过后，网关调用</w:t>
      </w:r>
      <w:r>
        <w:t xml:space="preserve"> </w:t>
      </w:r>
      <w:r>
        <w:rPr>
          <w:rFonts w:ascii="Courier New" w:eastAsia="Courier New" w:hAnsi="Courier New" w:cs="Courier New"/>
          <w:shd w:val="clear" w:color="auto" w:fill="F1F5F9"/>
        </w:rPr>
        <w:t>user-service</w:t>
      </w:r>
      <w:r>
        <w:t xml:space="preserve"> </w:t>
      </w:r>
      <w:r>
        <w:t>的内省接口获取当前用户是否有效、用户类型及角色列表，再依据接口路径与角色规则进行访问控制。认证通过后，网关将用户身份头透传给下游业务服务，为业务服务提供统一身份上下文。</w:t>
      </w:r>
    </w:p>
    <w:p w14:paraId="3D692A04" w14:textId="77777777" w:rsidR="008F5898" w:rsidRDefault="00000000">
      <w:pPr>
        <w:spacing w:after="200"/>
      </w:pPr>
      <w:r>
        <w:t xml:space="preserve"> </w:t>
      </w:r>
    </w:p>
    <w:p w14:paraId="067DB346" w14:textId="77777777" w:rsidR="008F5898" w:rsidRDefault="00000000">
      <w:pPr>
        <w:spacing w:after="120"/>
      </w:pPr>
      <w:r>
        <w:t>该模块的关键交互链路更适合采用时序图表达。</w:t>
      </w:r>
    </w:p>
    <w:p w14:paraId="1F533369" w14:textId="77777777" w:rsidR="008F5898" w:rsidRDefault="00000000">
      <w:pPr>
        <w:spacing w:after="200"/>
      </w:pPr>
      <w:r>
        <w:t xml:space="preserve"> </w:t>
      </w:r>
    </w:p>
    <w:p w14:paraId="55E818B6" w14:textId="77777777" w:rsidR="008F5898" w:rsidRDefault="00000000">
      <w:pPr>
        <w:spacing w:after="120"/>
      </w:pPr>
      <w:r>
        <w:t>[</w:t>
      </w:r>
      <w:r>
        <w:t>插图位置：图</w:t>
      </w:r>
      <w:r>
        <w:t xml:space="preserve">5-2 </w:t>
      </w:r>
      <w:r>
        <w:t>登录认证与统一鉴权时序图</w:t>
      </w:r>
      <w:r>
        <w:t>]</w:t>
      </w:r>
      <w:r>
        <w:br/>
        <w:t>[</w:t>
      </w:r>
      <w:r>
        <w:t>图文件：</w:t>
      </w:r>
      <w:r>
        <w:t>figures/fig5-2-login-auth-sequence.puml]</w:t>
      </w:r>
      <w:r>
        <w:br/>
        <w:t>[</w:t>
      </w:r>
      <w:r>
        <w:t>生成图片建议名：</w:t>
      </w:r>
      <w:r>
        <w:t>fig5-2-login-auth-sequence.png]</w:t>
      </w:r>
      <w:r>
        <w:br/>
        <w:t>[</w:t>
      </w:r>
      <w:r>
        <w:t>图注：登录认证与统一鉴权时序图</w:t>
      </w:r>
      <w:r>
        <w:t>]</w:t>
      </w:r>
    </w:p>
    <w:p w14:paraId="4408E897" w14:textId="77777777" w:rsidR="008F5898" w:rsidRDefault="00000000">
      <w:pPr>
        <w:spacing w:after="200"/>
      </w:pPr>
      <w:r>
        <w:t xml:space="preserve"> </w:t>
      </w:r>
    </w:p>
    <w:p w14:paraId="24CFC6F8" w14:textId="77777777" w:rsidR="008F5898" w:rsidRDefault="00000000">
      <w:pPr>
        <w:pStyle w:val="4"/>
        <w:spacing w:after="200"/>
      </w:pPr>
      <w:r>
        <w:t xml:space="preserve">5.2.2 </w:t>
      </w:r>
      <w:r>
        <w:t>网关路由与服务调用实现</w:t>
      </w:r>
    </w:p>
    <w:p w14:paraId="5210D0F7" w14:textId="77777777" w:rsidR="008F5898" w:rsidRDefault="00000000">
      <w:pPr>
        <w:spacing w:after="120"/>
      </w:pPr>
      <w:r>
        <w:t>网关与服务调用模块的实现目标，是使前端只面向统一入口访问系统，并使各业务服务能够通过服务名完成内部协作。</w:t>
      </w:r>
      <w:r>
        <w:rPr>
          <w:rFonts w:ascii="Courier New" w:eastAsia="Courier New" w:hAnsi="Courier New" w:cs="Courier New"/>
          <w:shd w:val="clear" w:color="auto" w:fill="F1F5F9"/>
        </w:rPr>
        <w:t>gateway-service</w:t>
      </w:r>
      <w:r>
        <w:t xml:space="preserve"> </w:t>
      </w:r>
      <w:r>
        <w:t>在配置文件中定义了用户认证、监管操作、监管基础、投诉、查询和预警等路由规则；各业务服务则通过</w:t>
      </w:r>
      <w:r>
        <w:t xml:space="preserve"> Feign </w:t>
      </w:r>
      <w:r>
        <w:lastRenderedPageBreak/>
        <w:t>客户端围绕用户服务、监管服务、投诉服务、预警服务和查询服务展开协作。</w:t>
      </w:r>
    </w:p>
    <w:p w14:paraId="6A2D6866" w14:textId="77777777" w:rsidR="008F5898" w:rsidRDefault="00000000">
      <w:pPr>
        <w:spacing w:after="200"/>
      </w:pPr>
      <w:r>
        <w:t xml:space="preserve"> </w:t>
      </w:r>
    </w:p>
    <w:p w14:paraId="6B0AF4A2" w14:textId="77777777" w:rsidR="008F5898" w:rsidRDefault="00000000">
      <w:pPr>
        <w:spacing w:after="120"/>
      </w:pPr>
      <w:r>
        <w:t>在服务调用实现上，项目使用</w:t>
      </w:r>
      <w:r>
        <w:t xml:space="preserve"> OpenFeign </w:t>
      </w:r>
      <w:r>
        <w:t>组织跨服务协作。</w:t>
      </w:r>
      <w:r>
        <w:rPr>
          <w:rFonts w:ascii="Courier New" w:eastAsia="Courier New" w:hAnsi="Courier New" w:cs="Courier New"/>
          <w:shd w:val="clear" w:color="auto" w:fill="F1F5F9"/>
        </w:rPr>
        <w:t>regulation-service</w:t>
      </w:r>
      <w:r>
        <w:t xml:space="preserve"> </w:t>
      </w:r>
      <w:r>
        <w:t>通过</w:t>
      </w:r>
      <w:r>
        <w:t xml:space="preserve"> Feign </w:t>
      </w:r>
      <w:r>
        <w:t>调用</w:t>
      </w:r>
      <w:r>
        <w:t xml:space="preserve"> </w:t>
      </w:r>
      <w:r>
        <w:rPr>
          <w:rFonts w:ascii="Courier New" w:eastAsia="Courier New" w:hAnsi="Courier New" w:cs="Courier New"/>
          <w:shd w:val="clear" w:color="auto" w:fill="F1F5F9"/>
        </w:rPr>
        <w:t>user-service</w:t>
      </w:r>
      <w:r>
        <w:t xml:space="preserve"> </w:t>
      </w:r>
      <w:r>
        <w:t>和</w:t>
      </w:r>
      <w:r>
        <w:t xml:space="preserve"> </w:t>
      </w:r>
      <w:r>
        <w:rPr>
          <w:rFonts w:ascii="Courier New" w:eastAsia="Courier New" w:hAnsi="Courier New" w:cs="Courier New"/>
          <w:shd w:val="clear" w:color="auto" w:fill="F1F5F9"/>
        </w:rPr>
        <w:t>warning-service</w:t>
      </w:r>
      <w:r>
        <w:t>，</w:t>
      </w:r>
      <w:r>
        <w:rPr>
          <w:rFonts w:ascii="Courier New" w:eastAsia="Courier New" w:hAnsi="Courier New" w:cs="Courier New"/>
          <w:shd w:val="clear" w:color="auto" w:fill="F1F5F9"/>
        </w:rPr>
        <w:t>regulation-operation-service</w:t>
      </w:r>
      <w:r>
        <w:t xml:space="preserve"> </w:t>
      </w:r>
      <w:r>
        <w:t>调用</w:t>
      </w:r>
      <w:r>
        <w:t xml:space="preserve"> </w:t>
      </w:r>
      <w:r>
        <w:rPr>
          <w:rFonts w:ascii="Courier New" w:eastAsia="Courier New" w:hAnsi="Courier New" w:cs="Courier New"/>
          <w:shd w:val="clear" w:color="auto" w:fill="F1F5F9"/>
        </w:rPr>
        <w:t>regulation-service</w:t>
      </w:r>
      <w:r>
        <w:t xml:space="preserve"> </w:t>
      </w:r>
      <w:r>
        <w:t>和</w:t>
      </w:r>
      <w:r>
        <w:t xml:space="preserve"> </w:t>
      </w:r>
      <w:r>
        <w:rPr>
          <w:rFonts w:ascii="Courier New" w:eastAsia="Courier New" w:hAnsi="Courier New" w:cs="Courier New"/>
          <w:shd w:val="clear" w:color="auto" w:fill="F1F5F9"/>
        </w:rPr>
        <w:t>warning-service</w:t>
      </w:r>
      <w:r>
        <w:t>，</w:t>
      </w:r>
      <w:r>
        <w:rPr>
          <w:rFonts w:ascii="Courier New" w:eastAsia="Courier New" w:hAnsi="Courier New" w:cs="Courier New"/>
          <w:shd w:val="clear" w:color="auto" w:fill="F1F5F9"/>
        </w:rPr>
        <w:t>complaint-service</w:t>
      </w:r>
      <w:r>
        <w:t xml:space="preserve"> </w:t>
      </w:r>
      <w:r>
        <w:t>调用</w:t>
      </w:r>
      <w:r>
        <w:t xml:space="preserve"> </w:t>
      </w:r>
      <w:r>
        <w:rPr>
          <w:rFonts w:ascii="Courier New" w:eastAsia="Courier New" w:hAnsi="Courier New" w:cs="Courier New"/>
          <w:shd w:val="clear" w:color="auto" w:fill="F1F5F9"/>
        </w:rPr>
        <w:t>regulation-service</w:t>
      </w:r>
      <w:r>
        <w:t>，</w:t>
      </w:r>
      <w:r>
        <w:rPr>
          <w:rFonts w:ascii="Courier New" w:eastAsia="Courier New" w:hAnsi="Courier New" w:cs="Courier New"/>
          <w:shd w:val="clear" w:color="auto" w:fill="F1F5F9"/>
        </w:rPr>
        <w:t>query-service</w:t>
      </w:r>
      <w:r>
        <w:t xml:space="preserve"> </w:t>
      </w:r>
      <w:r>
        <w:t>则聚合调用多个服务的内部统计接口。与单体系统中直接调用本地业务类相比，这种实现方式更符合项目的微服务拆分结构。</w:t>
      </w:r>
    </w:p>
    <w:p w14:paraId="1E57D40E" w14:textId="77777777" w:rsidR="008F5898" w:rsidRDefault="00000000">
      <w:pPr>
        <w:spacing w:after="200"/>
      </w:pPr>
      <w:r>
        <w:t xml:space="preserve"> </w:t>
      </w:r>
    </w:p>
    <w:p w14:paraId="2A6ED176" w14:textId="77777777" w:rsidR="008F5898" w:rsidRDefault="00000000">
      <w:pPr>
        <w:spacing w:after="120"/>
      </w:pPr>
      <w:r>
        <w:t>该模块中较有代表性的实现细节，是系统对预警访问采取了代理式路径控制。虽然网关配置中存在</w:t>
      </w:r>
      <w:r>
        <w:t xml:space="preserve"> </w:t>
      </w:r>
      <w:r>
        <w:rPr>
          <w:rFonts w:ascii="Courier New" w:eastAsia="Courier New" w:hAnsi="Courier New" w:cs="Courier New"/>
          <w:shd w:val="clear" w:color="auto" w:fill="F1F5F9"/>
        </w:rPr>
        <w:t>/api/warning/**</w:t>
      </w:r>
      <w:r>
        <w:t xml:space="preserve"> </w:t>
      </w:r>
      <w:r>
        <w:t>路由，但</w:t>
      </w:r>
      <w:r>
        <w:t xml:space="preserve"> </w:t>
      </w:r>
      <w:r>
        <w:rPr>
          <w:rFonts w:ascii="Courier New" w:eastAsia="Courier New" w:hAnsi="Courier New" w:cs="Courier New"/>
          <w:shd w:val="clear" w:color="auto" w:fill="F1F5F9"/>
        </w:rPr>
        <w:t>JwtAuthFilter</w:t>
      </w:r>
      <w:r>
        <w:t xml:space="preserve"> </w:t>
      </w:r>
      <w:r>
        <w:t>明确禁止前端直接访问该路径；监管人员端访问预警时，实际调用的是</w:t>
      </w:r>
      <w:r>
        <w:t xml:space="preserve"> </w:t>
      </w:r>
      <w:r>
        <w:rPr>
          <w:rFonts w:ascii="Courier New" w:eastAsia="Courier New" w:hAnsi="Courier New" w:cs="Courier New"/>
          <w:shd w:val="clear" w:color="auto" w:fill="F1F5F9"/>
        </w:rPr>
        <w:t>regulation-service</w:t>
      </w:r>
      <w:r>
        <w:t xml:space="preserve"> </w:t>
      </w:r>
      <w:r>
        <w:t>中的</w:t>
      </w:r>
      <w:r>
        <w:t xml:space="preserve"> </w:t>
      </w:r>
      <w:r>
        <w:rPr>
          <w:rFonts w:ascii="Courier New" w:eastAsia="Courier New" w:hAnsi="Courier New" w:cs="Courier New"/>
          <w:shd w:val="clear" w:color="auto" w:fill="F1F5F9"/>
        </w:rPr>
        <w:t>WarningProxyController</w:t>
      </w:r>
      <w:r>
        <w:t xml:space="preserve"> </w:t>
      </w:r>
      <w:r>
        <w:t>和</w:t>
      </w:r>
      <w:r>
        <w:t xml:space="preserve"> </w:t>
      </w:r>
      <w:r>
        <w:rPr>
          <w:rFonts w:ascii="Courier New" w:eastAsia="Courier New" w:hAnsi="Courier New" w:cs="Courier New"/>
          <w:shd w:val="clear" w:color="auto" w:fill="F1F5F9"/>
        </w:rPr>
        <w:t>WarningProxyServiceImpl</w:t>
      </w:r>
      <w:r>
        <w:t>。代理服务会根据当前监管人员身份构造辖区或责任人过滤条件，再转发给</w:t>
      </w:r>
      <w:r>
        <w:t xml:space="preserve"> </w:t>
      </w:r>
      <w:r>
        <w:rPr>
          <w:rFonts w:ascii="Courier New" w:eastAsia="Courier New" w:hAnsi="Courier New" w:cs="Courier New"/>
          <w:shd w:val="clear" w:color="auto" w:fill="F1F5F9"/>
        </w:rPr>
        <w:t>warning-service</w:t>
      </w:r>
      <w:r>
        <w:t>。</w:t>
      </w:r>
    </w:p>
    <w:p w14:paraId="7866746E" w14:textId="77777777" w:rsidR="008F5898" w:rsidRDefault="00000000">
      <w:pPr>
        <w:spacing w:after="200"/>
      </w:pPr>
      <w:r>
        <w:t xml:space="preserve"> </w:t>
      </w:r>
    </w:p>
    <w:p w14:paraId="0D8D94A1" w14:textId="77777777" w:rsidR="008F5898" w:rsidRDefault="00000000">
      <w:pPr>
        <w:pStyle w:val="4"/>
        <w:spacing w:after="200"/>
      </w:pPr>
      <w:r>
        <w:t xml:space="preserve">5.2.3 </w:t>
      </w:r>
      <w:r>
        <w:t>企业备案与基础监管数据实现</w:t>
      </w:r>
    </w:p>
    <w:p w14:paraId="0B8B90ED" w14:textId="77777777" w:rsidR="008F5898" w:rsidRDefault="00000000">
      <w:pPr>
        <w:spacing w:after="120"/>
      </w:pPr>
      <w:r>
        <w:t>企业备案与基础监管数据模块是监管业务的主数据基础。其实现目标是完成企业档案建档、备案审核、产品档案维护、监管人员档案维护以及公开查询。</w:t>
      </w:r>
    </w:p>
    <w:p w14:paraId="04437C90" w14:textId="77777777" w:rsidR="008F5898" w:rsidRDefault="00000000">
      <w:pPr>
        <w:spacing w:after="200"/>
      </w:pPr>
      <w:r>
        <w:t xml:space="preserve"> </w:t>
      </w:r>
    </w:p>
    <w:p w14:paraId="2C0E5716" w14:textId="77777777" w:rsidR="008F5898" w:rsidRDefault="00000000">
      <w:pPr>
        <w:spacing w:after="120"/>
      </w:pPr>
      <w:r>
        <w:t>在企业备案实现中，</w:t>
      </w:r>
      <w:r>
        <w:rPr>
          <w:rFonts w:ascii="Courier New" w:eastAsia="Courier New" w:hAnsi="Courier New" w:cs="Courier New"/>
          <w:shd w:val="clear" w:color="auto" w:fill="F1F5F9"/>
        </w:rPr>
        <w:t>EnterpriseProfileController</w:t>
      </w:r>
      <w:r>
        <w:t xml:space="preserve"> </w:t>
      </w:r>
      <w:r>
        <w:t>对外提供企业提交备案、查询备案、查看待审核企业、审核通过、审核驳回、批量审核和删除等接口。控制器通过</w:t>
      </w:r>
      <w:r>
        <w:t xml:space="preserve"> </w:t>
      </w:r>
      <w:r>
        <w:rPr>
          <w:rFonts w:ascii="Courier New" w:eastAsia="Courier New" w:hAnsi="Courier New" w:cs="Courier New"/>
          <w:shd w:val="clear" w:color="auto" w:fill="F1F5F9"/>
        </w:rPr>
        <w:t>JwtUserResolver</w:t>
      </w:r>
      <w:r>
        <w:t xml:space="preserve"> </w:t>
      </w:r>
      <w:r>
        <w:t>解析当前用户身份，再根据企业用户或监管人员角色进行访问限制，随后调用</w:t>
      </w:r>
      <w:r>
        <w:t xml:space="preserve"> </w:t>
      </w:r>
      <w:r>
        <w:rPr>
          <w:rFonts w:ascii="Courier New" w:eastAsia="Courier New" w:hAnsi="Courier New" w:cs="Courier New"/>
          <w:shd w:val="clear" w:color="auto" w:fill="F1F5F9"/>
        </w:rPr>
        <w:t>EnterpriseProfileService</w:t>
      </w:r>
      <w:r>
        <w:t xml:space="preserve"> </w:t>
      </w:r>
      <w:r>
        <w:t>完成具体业务处理。</w:t>
      </w:r>
    </w:p>
    <w:p w14:paraId="3D2FB85D" w14:textId="77777777" w:rsidR="008F5898" w:rsidRDefault="00000000">
      <w:pPr>
        <w:spacing w:after="200"/>
      </w:pPr>
      <w:r>
        <w:t xml:space="preserve"> </w:t>
      </w:r>
    </w:p>
    <w:p w14:paraId="6AC0ABAA" w14:textId="77777777" w:rsidR="008F5898" w:rsidRDefault="00000000">
      <w:pPr>
        <w:spacing w:after="120"/>
      </w:pPr>
      <w:r>
        <w:t>在产品档案实现中，</w:t>
      </w:r>
      <w:r>
        <w:rPr>
          <w:rFonts w:ascii="Courier New" w:eastAsia="Courier New" w:hAnsi="Courier New" w:cs="Courier New"/>
          <w:shd w:val="clear" w:color="auto" w:fill="F1F5F9"/>
        </w:rPr>
        <w:t>ProductController</w:t>
      </w:r>
      <w:r>
        <w:t xml:space="preserve"> </w:t>
      </w:r>
      <w:r>
        <w:t>提供企业用户的产品查询、新增、修改，以及监管人员端查看企业产品的接口。由于抽检任务依赖产品档案，因此产品模块与后续监管操作模块形成了直接联动。</w:t>
      </w:r>
    </w:p>
    <w:p w14:paraId="7C867777" w14:textId="77777777" w:rsidR="008F5898" w:rsidRDefault="00000000">
      <w:pPr>
        <w:spacing w:after="200"/>
      </w:pPr>
      <w:r>
        <w:t xml:space="preserve"> </w:t>
      </w:r>
    </w:p>
    <w:p w14:paraId="4DA200D9" w14:textId="77777777" w:rsidR="008F5898" w:rsidRDefault="00000000">
      <w:pPr>
        <w:spacing w:after="120"/>
      </w:pPr>
      <w:r>
        <w:t>在监管人员数据实现中，系统管理员通过用户服务创建监管账号，监管服务再通过</w:t>
      </w:r>
      <w:r>
        <w:t xml:space="preserve"> </w:t>
      </w:r>
      <w:r>
        <w:rPr>
          <w:rFonts w:ascii="Courier New" w:eastAsia="Courier New" w:hAnsi="Courier New" w:cs="Courier New"/>
          <w:shd w:val="clear" w:color="auto" w:fill="F1F5F9"/>
        </w:rPr>
        <w:t>RegulatorProfileController</w:t>
      </w:r>
      <w:r>
        <w:t xml:space="preserve"> </w:t>
      </w:r>
      <w:r>
        <w:t>完成监管人员档案维护和辖区配置，实现了</w:t>
      </w:r>
      <w:r>
        <w:t>“</w:t>
      </w:r>
      <w:r>
        <w:t>账号创建</w:t>
      </w:r>
      <w:r>
        <w:t>”</w:t>
      </w:r>
      <w:r>
        <w:t>与</w:t>
      </w:r>
      <w:r>
        <w:t>“</w:t>
      </w:r>
      <w:r>
        <w:t>监管档案维护</w:t>
      </w:r>
      <w:r>
        <w:t>”</w:t>
      </w:r>
      <w:r>
        <w:t>在不同服务内的协同。</w:t>
      </w:r>
    </w:p>
    <w:p w14:paraId="5B075EF8" w14:textId="77777777" w:rsidR="008F5898" w:rsidRDefault="00000000">
      <w:pPr>
        <w:spacing w:after="200"/>
      </w:pPr>
      <w:r>
        <w:t xml:space="preserve"> </w:t>
      </w:r>
    </w:p>
    <w:p w14:paraId="44D33DA4" w14:textId="77777777" w:rsidR="008F5898" w:rsidRDefault="00000000">
      <w:pPr>
        <w:spacing w:after="120"/>
      </w:pPr>
      <w:r>
        <w:t>在文件处理实现中，</w:t>
      </w:r>
      <w:r>
        <w:rPr>
          <w:rFonts w:ascii="Courier New" w:eastAsia="Courier New" w:hAnsi="Courier New" w:cs="Courier New"/>
          <w:shd w:val="clear" w:color="auto" w:fill="F1F5F9"/>
        </w:rPr>
        <w:t>FileController</w:t>
      </w:r>
      <w:r>
        <w:t xml:space="preserve"> </w:t>
      </w:r>
      <w:r>
        <w:t>与</w:t>
      </w:r>
      <w:r>
        <w:t xml:space="preserve"> MinIO </w:t>
      </w:r>
      <w:r>
        <w:t>文件服务配合完成预签名上传地址生成，用于备案、投诉和整改等文件场景。前端页面层通过</w:t>
      </w:r>
      <w:r>
        <w:t xml:space="preserve"> </w:t>
      </w:r>
      <w:r>
        <w:rPr>
          <w:rFonts w:ascii="Courier New" w:eastAsia="Courier New" w:hAnsi="Courier New" w:cs="Courier New"/>
          <w:shd w:val="clear" w:color="auto" w:fill="F1F5F9"/>
        </w:rPr>
        <w:t>food-web/src/api/regulation.js</w:t>
      </w:r>
      <w:r>
        <w:t xml:space="preserve"> </w:t>
      </w:r>
      <w:r>
        <w:t>完成与后端接口的联调。</w:t>
      </w:r>
    </w:p>
    <w:p w14:paraId="76F0857B" w14:textId="77777777" w:rsidR="008F5898" w:rsidRDefault="00000000">
      <w:pPr>
        <w:spacing w:after="200"/>
      </w:pPr>
      <w:r>
        <w:t xml:space="preserve"> </w:t>
      </w:r>
    </w:p>
    <w:p w14:paraId="043DB5C6" w14:textId="77777777" w:rsidR="008F5898" w:rsidRDefault="00000000">
      <w:pPr>
        <w:pStyle w:val="4"/>
        <w:spacing w:after="200"/>
      </w:pPr>
      <w:r>
        <w:lastRenderedPageBreak/>
        <w:t xml:space="preserve">5.2.4 </w:t>
      </w:r>
      <w:r>
        <w:t>检查、抽检与整改闭环实现</w:t>
      </w:r>
    </w:p>
    <w:p w14:paraId="4E732A98" w14:textId="77777777" w:rsidR="008F5898" w:rsidRDefault="00000000">
      <w:pPr>
        <w:spacing w:after="120"/>
      </w:pPr>
      <w:r>
        <w:t>检查、抽检与整改模块构成了本项目最能体现食品安全监管业务特色的实现链路。其实现目标是把监管任务从创建、分派、执行、结果记录一直推进到整改复核和公开结果展示，形成完整闭环。</w:t>
      </w:r>
    </w:p>
    <w:p w14:paraId="3335F5DE" w14:textId="77777777" w:rsidR="008F5898" w:rsidRDefault="00000000">
      <w:pPr>
        <w:spacing w:after="200"/>
      </w:pPr>
      <w:r>
        <w:t xml:space="preserve"> </w:t>
      </w:r>
    </w:p>
    <w:p w14:paraId="382607A9" w14:textId="77777777" w:rsidR="008F5898" w:rsidRDefault="00000000">
      <w:pPr>
        <w:spacing w:after="120"/>
      </w:pPr>
      <w:r>
        <w:t>在检查任务实现中，</w:t>
      </w:r>
      <w:r>
        <w:rPr>
          <w:rFonts w:ascii="Courier New" w:eastAsia="Courier New" w:hAnsi="Courier New" w:cs="Courier New"/>
          <w:shd w:val="clear" w:color="auto" w:fill="F1F5F9"/>
        </w:rPr>
        <w:t>InspectionTaskController</w:t>
      </w:r>
      <w:r>
        <w:t xml:space="preserve"> </w:t>
      </w:r>
      <w:r>
        <w:t>提供任务创建、分派、分页查询、执法人员我的任务、任务启动、结果提交和任务关闭等接口。控制器通过</w:t>
      </w:r>
      <w:r>
        <w:t xml:space="preserve"> </w:t>
      </w:r>
      <w:r>
        <w:rPr>
          <w:rFonts w:ascii="Courier New" w:eastAsia="Courier New" w:hAnsi="Courier New" w:cs="Courier New"/>
          <w:shd w:val="clear" w:color="auto" w:fill="F1F5F9"/>
        </w:rPr>
        <w:t>RequestIdentityResolver</w:t>
      </w:r>
      <w:r>
        <w:t xml:space="preserve"> </w:t>
      </w:r>
      <w:r>
        <w:t>获取当前请求身份，并将角色限制在监管人员范围内，再调用</w:t>
      </w:r>
      <w:r>
        <w:t xml:space="preserve"> </w:t>
      </w:r>
      <w:r>
        <w:rPr>
          <w:rFonts w:ascii="Courier New" w:eastAsia="Courier New" w:hAnsi="Courier New" w:cs="Courier New"/>
          <w:shd w:val="clear" w:color="auto" w:fill="F1F5F9"/>
        </w:rPr>
        <w:t>InspectionTaskService</w:t>
      </w:r>
      <w:r>
        <w:t xml:space="preserve"> </w:t>
      </w:r>
      <w:r>
        <w:t>完成业务处理。</w:t>
      </w:r>
    </w:p>
    <w:p w14:paraId="2600B936" w14:textId="77777777" w:rsidR="008F5898" w:rsidRDefault="00000000">
      <w:pPr>
        <w:spacing w:after="200"/>
      </w:pPr>
      <w:r>
        <w:t xml:space="preserve"> </w:t>
      </w:r>
    </w:p>
    <w:p w14:paraId="04CE05CB" w14:textId="77777777" w:rsidR="008F5898" w:rsidRDefault="00000000">
      <w:pPr>
        <w:spacing w:after="120"/>
      </w:pPr>
      <w:r>
        <w:rPr>
          <w:rFonts w:ascii="Courier New" w:eastAsia="Courier New" w:hAnsi="Courier New" w:cs="Courier New"/>
          <w:shd w:val="clear" w:color="auto" w:fill="F1F5F9"/>
        </w:rPr>
        <w:t>InspectionTaskServiceImpl</w:t>
      </w:r>
      <w:r>
        <w:t xml:space="preserve"> </w:t>
      </w:r>
      <w:r>
        <w:t>是该链路的核心实现类。区域管理员创建任务时，服务先校验当前监管人员身份、目标企业备案状态和辖区范围；任务分派时继续校验执法人员是否属于可分派辖区；执法人员提交结果时，系统在事务中写入检查记录和检查项，如果存在不合格情况，则立即调用整改服务创建整改任务。</w:t>
      </w:r>
    </w:p>
    <w:p w14:paraId="6EC0E08F" w14:textId="77777777" w:rsidR="008F5898" w:rsidRDefault="00000000">
      <w:pPr>
        <w:spacing w:after="200"/>
      </w:pPr>
      <w:r>
        <w:t xml:space="preserve"> </w:t>
      </w:r>
    </w:p>
    <w:p w14:paraId="7873C768" w14:textId="77777777" w:rsidR="008F5898" w:rsidRDefault="00000000">
      <w:pPr>
        <w:spacing w:after="120"/>
      </w:pPr>
      <w:r>
        <w:t>整改实现由</w:t>
      </w:r>
      <w:r>
        <w:t xml:space="preserve"> </w:t>
      </w:r>
      <w:r>
        <w:rPr>
          <w:rFonts w:ascii="Courier New" w:eastAsia="Courier New" w:hAnsi="Courier New" w:cs="Courier New"/>
          <w:shd w:val="clear" w:color="auto" w:fill="F1F5F9"/>
        </w:rPr>
        <w:t>RectificationController</w:t>
      </w:r>
      <w:r>
        <w:t xml:space="preserve"> </w:t>
      </w:r>
      <w:r>
        <w:t>和</w:t>
      </w:r>
      <w:r>
        <w:t xml:space="preserve"> </w:t>
      </w:r>
      <w:r>
        <w:rPr>
          <w:rFonts w:ascii="Courier New" w:eastAsia="Courier New" w:hAnsi="Courier New" w:cs="Courier New"/>
          <w:shd w:val="clear" w:color="auto" w:fill="F1F5F9"/>
        </w:rPr>
        <w:t>RectificationServiceImpl</w:t>
      </w:r>
      <w:r>
        <w:t xml:space="preserve"> </w:t>
      </w:r>
      <w:r>
        <w:t>完成。服务在检查不合格后自动生成整改任务，设置企业提交截止时间；企业端提交整改时，服务更新整改进展、变更状态并写入整改动作日志；监管人员复核时，可执行确认或退回重改。</w:t>
      </w:r>
    </w:p>
    <w:p w14:paraId="0CB5CB8F" w14:textId="77777777" w:rsidR="008F5898" w:rsidRDefault="00000000">
      <w:pPr>
        <w:spacing w:after="200"/>
      </w:pPr>
      <w:r>
        <w:t xml:space="preserve"> </w:t>
      </w:r>
    </w:p>
    <w:p w14:paraId="354EDA48" w14:textId="77777777" w:rsidR="008F5898" w:rsidRDefault="00000000">
      <w:pPr>
        <w:spacing w:after="120"/>
      </w:pPr>
      <w:r>
        <w:t>抽检实现由</w:t>
      </w:r>
      <w:r>
        <w:t xml:space="preserve"> </w:t>
      </w:r>
      <w:r>
        <w:rPr>
          <w:rFonts w:ascii="Courier New" w:eastAsia="Courier New" w:hAnsi="Courier New" w:cs="Courier New"/>
          <w:shd w:val="clear" w:color="auto" w:fill="F1F5F9"/>
        </w:rPr>
        <w:t>SamplingTaskController</w:t>
      </w:r>
      <w:r>
        <w:t>、</w:t>
      </w:r>
      <w:r>
        <w:rPr>
          <w:rFonts w:ascii="Courier New" w:eastAsia="Courier New" w:hAnsi="Courier New" w:cs="Courier New"/>
          <w:shd w:val="clear" w:color="auto" w:fill="F1F5F9"/>
        </w:rPr>
        <w:t>SamplingResultManageController</w:t>
      </w:r>
      <w:r>
        <w:t xml:space="preserve"> </w:t>
      </w:r>
      <w:r>
        <w:t>和</w:t>
      </w:r>
      <w:r>
        <w:t xml:space="preserve"> </w:t>
      </w:r>
      <w:r>
        <w:rPr>
          <w:rFonts w:ascii="Courier New" w:eastAsia="Courier New" w:hAnsi="Courier New" w:cs="Courier New"/>
          <w:shd w:val="clear" w:color="auto" w:fill="F1F5F9"/>
        </w:rPr>
        <w:t>SamplingTaskServiceImpl</w:t>
      </w:r>
      <w:r>
        <w:t xml:space="preserve"> </w:t>
      </w:r>
      <w:r>
        <w:t>共同完成。区域管理员创建抽检任务时，系统校验企业处于已审核状态、产品为该企业有效产品；执法人员提交抽检结果后，服务写入</w:t>
      </w:r>
      <w:r>
        <w:t xml:space="preserve"> </w:t>
      </w:r>
      <w:r>
        <w:rPr>
          <w:rFonts w:ascii="Courier New" w:eastAsia="Courier New" w:hAnsi="Courier New" w:cs="Courier New"/>
          <w:shd w:val="clear" w:color="auto" w:fill="F1F5F9"/>
        </w:rPr>
        <w:t>sampling_result</w:t>
      </w:r>
      <w:r>
        <w:t xml:space="preserve"> </w:t>
      </w:r>
      <w:r>
        <w:t>表，并将结果初始设置为</w:t>
      </w:r>
      <w:r>
        <w:t xml:space="preserve"> </w:t>
      </w:r>
      <w:r>
        <w:rPr>
          <w:rFonts w:ascii="Courier New" w:eastAsia="Courier New" w:hAnsi="Courier New" w:cs="Courier New"/>
          <w:shd w:val="clear" w:color="auto" w:fill="F1F5F9"/>
        </w:rPr>
        <w:t>DRAFT</w:t>
      </w:r>
      <w:r>
        <w:t>；只有区域管理员执行发布操作后，结果才进入公众查询范围。</w:t>
      </w:r>
    </w:p>
    <w:p w14:paraId="2D18D1E0" w14:textId="77777777" w:rsidR="008F5898" w:rsidRDefault="00000000">
      <w:pPr>
        <w:spacing w:after="200"/>
      </w:pPr>
      <w:r>
        <w:t xml:space="preserve"> </w:t>
      </w:r>
    </w:p>
    <w:p w14:paraId="2C38506C" w14:textId="77777777" w:rsidR="008F5898" w:rsidRDefault="00000000">
      <w:pPr>
        <w:spacing w:after="120"/>
      </w:pPr>
      <w:r>
        <w:t>该模块中还有一个重要实现细节，即业务异常与预警事件联动。无论是检查连续不合格还是抽检不合格，监管操作服务都会构造预警事件并通过</w:t>
      </w:r>
      <w:r>
        <w:t xml:space="preserve"> </w:t>
      </w:r>
      <w:r>
        <w:rPr>
          <w:rFonts w:ascii="Courier New" w:eastAsia="Courier New" w:hAnsi="Courier New" w:cs="Courier New"/>
          <w:shd w:val="clear" w:color="auto" w:fill="F1F5F9"/>
        </w:rPr>
        <w:t>WarningEventOutboxService</w:t>
      </w:r>
      <w:r>
        <w:t xml:space="preserve"> </w:t>
      </w:r>
      <w:r>
        <w:t>记录到</w:t>
      </w:r>
      <w:r>
        <w:t xml:space="preserve"> </w:t>
      </w:r>
      <w:r>
        <w:rPr>
          <w:rFonts w:ascii="Courier New" w:eastAsia="Courier New" w:hAnsi="Courier New" w:cs="Courier New"/>
          <w:shd w:val="clear" w:color="auto" w:fill="F1F5F9"/>
        </w:rPr>
        <w:t>warning_event_outbox</w:t>
      </w:r>
      <w:r>
        <w:t xml:space="preserve"> </w:t>
      </w:r>
      <w:r>
        <w:t>表，后续由</w:t>
      </w:r>
      <w:r>
        <w:t xml:space="preserve"> </w:t>
      </w:r>
      <w:r>
        <w:rPr>
          <w:rFonts w:ascii="Courier New" w:eastAsia="Courier New" w:hAnsi="Courier New" w:cs="Courier New"/>
          <w:shd w:val="clear" w:color="auto" w:fill="F1F5F9"/>
        </w:rPr>
        <w:t>WarningEventOutboxRetryScheduler</w:t>
      </w:r>
      <w:r>
        <w:t xml:space="preserve"> </w:t>
      </w:r>
      <w:r>
        <w:t>定时扫描待投递事件并调用预警服务内部接口进行重试投递。</w:t>
      </w:r>
    </w:p>
    <w:p w14:paraId="0772151B" w14:textId="77777777" w:rsidR="008F5898" w:rsidRDefault="00000000">
      <w:pPr>
        <w:spacing w:after="200"/>
      </w:pPr>
      <w:r>
        <w:t xml:space="preserve"> </w:t>
      </w:r>
    </w:p>
    <w:p w14:paraId="3EA0666E" w14:textId="77777777" w:rsidR="008F5898" w:rsidRDefault="00000000">
      <w:pPr>
        <w:spacing w:after="120"/>
      </w:pPr>
      <w:r>
        <w:t>上述实现链路适合以流程图方式概括。</w:t>
      </w:r>
    </w:p>
    <w:p w14:paraId="2A865797" w14:textId="77777777" w:rsidR="008F5898" w:rsidRDefault="00000000">
      <w:pPr>
        <w:spacing w:after="200"/>
      </w:pPr>
      <w:r>
        <w:t xml:space="preserve"> </w:t>
      </w:r>
    </w:p>
    <w:p w14:paraId="7EDAF639" w14:textId="77777777" w:rsidR="008F5898" w:rsidRDefault="00000000">
      <w:pPr>
        <w:spacing w:after="120"/>
      </w:pPr>
      <w:r>
        <w:t>[</w:t>
      </w:r>
      <w:r>
        <w:t>插图位置：图</w:t>
      </w:r>
      <w:r>
        <w:t xml:space="preserve">5-3 </w:t>
      </w:r>
      <w:r>
        <w:t>检查整改与抽检预警闭环流程图</w:t>
      </w:r>
      <w:r>
        <w:t>]</w:t>
      </w:r>
      <w:r>
        <w:br/>
        <w:t>[</w:t>
      </w:r>
      <w:r>
        <w:t>图文件：</w:t>
      </w:r>
      <w:r>
        <w:t>figures/fig5-3-supervision-closed-loop.mmd]</w:t>
      </w:r>
      <w:r>
        <w:br/>
      </w:r>
      <w:r>
        <w:lastRenderedPageBreak/>
        <w:t>[</w:t>
      </w:r>
      <w:r>
        <w:t>生成图片建议名：</w:t>
      </w:r>
      <w:r>
        <w:t>fig5-3-supervision-closed-loop.png]</w:t>
      </w:r>
      <w:r>
        <w:br/>
        <w:t>[</w:t>
      </w:r>
      <w:r>
        <w:t>图注：检查整改与抽检预警闭环流程图</w:t>
      </w:r>
      <w:r>
        <w:t>]</w:t>
      </w:r>
    </w:p>
    <w:p w14:paraId="3124D5A7" w14:textId="77777777" w:rsidR="008F5898" w:rsidRDefault="00000000">
      <w:pPr>
        <w:spacing w:after="200"/>
      </w:pPr>
      <w:r>
        <w:t xml:space="preserve"> </w:t>
      </w:r>
    </w:p>
    <w:p w14:paraId="6D2545B3" w14:textId="77777777" w:rsidR="008F5898" w:rsidRDefault="00000000">
      <w:pPr>
        <w:pStyle w:val="4"/>
        <w:spacing w:after="200"/>
      </w:pPr>
      <w:r>
        <w:t xml:space="preserve">5.2.5 </w:t>
      </w:r>
      <w:r>
        <w:t>投诉处理与监管协同实现</w:t>
      </w:r>
    </w:p>
    <w:p w14:paraId="49EFE2A8" w14:textId="77777777" w:rsidR="008F5898" w:rsidRDefault="00000000">
      <w:pPr>
        <w:spacing w:after="120"/>
      </w:pPr>
      <w:r>
        <w:t>投诉模块体现了平台面向公众监督的实现能力。其实现目标是使公众投诉能够进入监管内部流转，并形成可查询、可反馈的处理结果。</w:t>
      </w:r>
    </w:p>
    <w:p w14:paraId="12D71FF9" w14:textId="77777777" w:rsidR="008F5898" w:rsidRDefault="00000000">
      <w:pPr>
        <w:spacing w:after="200"/>
      </w:pPr>
      <w:r>
        <w:t xml:space="preserve"> </w:t>
      </w:r>
    </w:p>
    <w:p w14:paraId="61F25E3C" w14:textId="77777777" w:rsidR="008F5898" w:rsidRDefault="00000000">
      <w:pPr>
        <w:spacing w:after="120"/>
      </w:pPr>
      <w:r>
        <w:t>在公众端实现中，</w:t>
      </w:r>
      <w:r>
        <w:rPr>
          <w:rFonts w:ascii="Courier New" w:eastAsia="Courier New" w:hAnsi="Courier New" w:cs="Courier New"/>
          <w:shd w:val="clear" w:color="auto" w:fill="F1F5F9"/>
        </w:rPr>
        <w:t>PublicComplaintController</w:t>
      </w:r>
      <w:r>
        <w:t xml:space="preserve"> </w:t>
      </w:r>
      <w:r>
        <w:t>提供投诉提交、我的投诉列表和投诉详情接口，</w:t>
      </w:r>
      <w:r>
        <w:rPr>
          <w:rFonts w:ascii="Courier New" w:eastAsia="Courier New" w:hAnsi="Courier New" w:cs="Courier New"/>
          <w:shd w:val="clear" w:color="auto" w:fill="F1F5F9"/>
        </w:rPr>
        <w:t>ComplaintCommandService</w:t>
      </w:r>
      <w:r>
        <w:t xml:space="preserve"> </w:t>
      </w:r>
      <w:r>
        <w:t>中的</w:t>
      </w:r>
      <w:r>
        <w:t xml:space="preserve"> </w:t>
      </w:r>
      <w:r>
        <w:rPr>
          <w:rFonts w:ascii="Courier New" w:eastAsia="Courier New" w:hAnsi="Courier New" w:cs="Courier New"/>
          <w:shd w:val="clear" w:color="auto" w:fill="F1F5F9"/>
        </w:rPr>
        <w:t>submitPublic</w:t>
      </w:r>
      <w:r>
        <w:t xml:space="preserve"> </w:t>
      </w:r>
      <w:r>
        <w:t>方法先校验被投诉企业是否存在，再生成投诉单号、写入投诉人信息、投诉内容、图片地址和投诉状态，并返回可供前端展示的投诉跟踪结果。</w:t>
      </w:r>
    </w:p>
    <w:p w14:paraId="2A160847" w14:textId="77777777" w:rsidR="008F5898" w:rsidRDefault="00000000">
      <w:pPr>
        <w:spacing w:after="200"/>
      </w:pPr>
      <w:r>
        <w:t xml:space="preserve"> </w:t>
      </w:r>
    </w:p>
    <w:p w14:paraId="2A485586" w14:textId="77777777" w:rsidR="008F5898" w:rsidRDefault="00000000">
      <w:pPr>
        <w:spacing w:after="120"/>
      </w:pPr>
      <w:r>
        <w:t>在监管人员端实现中，</w:t>
      </w:r>
      <w:r>
        <w:rPr>
          <w:rFonts w:ascii="Courier New" w:eastAsia="Courier New" w:hAnsi="Courier New" w:cs="Courier New"/>
          <w:shd w:val="clear" w:color="auto" w:fill="F1F5F9"/>
        </w:rPr>
        <w:t>RegulatorComplaintController</w:t>
      </w:r>
      <w:r>
        <w:t xml:space="preserve"> </w:t>
      </w:r>
      <w:r>
        <w:t>提供投诉分页查询、详情查看、受理、分派、开始处理、办结和驳回等接口。核心业务逻辑集中在</w:t>
      </w:r>
      <w:r>
        <w:t xml:space="preserve"> </w:t>
      </w:r>
      <w:r>
        <w:rPr>
          <w:rFonts w:ascii="Courier New" w:eastAsia="Courier New" w:hAnsi="Courier New" w:cs="Courier New"/>
          <w:shd w:val="clear" w:color="auto" w:fill="F1F5F9"/>
        </w:rPr>
        <w:t>ComplaintCommandService</w:t>
      </w:r>
      <w:r>
        <w:t xml:space="preserve"> </w:t>
      </w:r>
      <w:r>
        <w:t>中。该类对投诉处理流程进行了较完整的状态控制：区域管理员受理投诉后将状态转为</w:t>
      </w:r>
      <w:r>
        <w:t xml:space="preserve"> </w:t>
      </w:r>
      <w:r>
        <w:rPr>
          <w:rFonts w:ascii="Courier New" w:eastAsia="Courier New" w:hAnsi="Courier New" w:cs="Courier New"/>
          <w:shd w:val="clear" w:color="auto" w:fill="F1F5F9"/>
        </w:rPr>
        <w:t>PENDING</w:t>
      </w:r>
      <w:r>
        <w:t>，再由区域管理员将投诉分派给执法人员，执法人员启动处理后状态转为</w:t>
      </w:r>
      <w:r>
        <w:t xml:space="preserve"> </w:t>
      </w:r>
      <w:r>
        <w:rPr>
          <w:rFonts w:ascii="Courier New" w:eastAsia="Courier New" w:hAnsi="Courier New" w:cs="Courier New"/>
          <w:shd w:val="clear" w:color="auto" w:fill="F1F5F9"/>
        </w:rPr>
        <w:t>PROCESSING</w:t>
      </w:r>
      <w:r>
        <w:t>，提交处理结果后将投诉状态转为</w:t>
      </w:r>
      <w:r>
        <w:t xml:space="preserve"> </w:t>
      </w:r>
      <w:r>
        <w:rPr>
          <w:rFonts w:ascii="Courier New" w:eastAsia="Courier New" w:hAnsi="Courier New" w:cs="Courier New"/>
          <w:shd w:val="clear" w:color="auto" w:fill="F1F5F9"/>
        </w:rPr>
        <w:t>FEEDBACKED</w:t>
      </w:r>
      <w:r>
        <w:t>，如不予受理，则由区域管理员执行驳回并记录驳回原因。</w:t>
      </w:r>
    </w:p>
    <w:p w14:paraId="3405C554" w14:textId="77777777" w:rsidR="008F5898" w:rsidRDefault="00000000">
      <w:pPr>
        <w:spacing w:after="200"/>
      </w:pPr>
      <w:r>
        <w:t xml:space="preserve"> </w:t>
      </w:r>
    </w:p>
    <w:p w14:paraId="5C700493" w14:textId="77777777" w:rsidR="008F5898" w:rsidRDefault="00000000">
      <w:pPr>
        <w:spacing w:after="120"/>
      </w:pPr>
      <w:r>
        <w:t>该模块还有一个较有价值的监管联动实现，即在投诉受理后，系统会统计一定时间窗口内企业被受理投诉的数量；若达到阈值，则调用监管基础服务将企业自动标记为重点监管对象。</w:t>
      </w:r>
    </w:p>
    <w:p w14:paraId="506C6C2B" w14:textId="77777777" w:rsidR="008F5898" w:rsidRDefault="00000000">
      <w:pPr>
        <w:spacing w:after="200"/>
      </w:pPr>
      <w:r>
        <w:t xml:space="preserve"> </w:t>
      </w:r>
    </w:p>
    <w:p w14:paraId="6A7E959F" w14:textId="77777777" w:rsidR="008F5898" w:rsidRDefault="00000000">
      <w:pPr>
        <w:pStyle w:val="4"/>
        <w:spacing w:after="200"/>
      </w:pPr>
      <w:r>
        <w:t xml:space="preserve">5.2.6 </w:t>
      </w:r>
      <w:r>
        <w:t>统计查询与预警代理实现</w:t>
      </w:r>
    </w:p>
    <w:p w14:paraId="153ED319" w14:textId="77777777" w:rsidR="008F5898" w:rsidRDefault="00000000">
      <w:pPr>
        <w:spacing w:after="120"/>
      </w:pPr>
      <w:r>
        <w:t>统计查询模块的实现目标是向监管人员端提供跨服务聚合后的概览结果，而不是依赖单一业务表直接出报表。</w:t>
      </w:r>
    </w:p>
    <w:p w14:paraId="263533DC" w14:textId="77777777" w:rsidR="008F5898" w:rsidRDefault="00000000">
      <w:pPr>
        <w:spacing w:after="200"/>
      </w:pPr>
      <w:r>
        <w:t xml:space="preserve"> </w:t>
      </w:r>
    </w:p>
    <w:p w14:paraId="6213473A" w14:textId="77777777" w:rsidR="008F5898" w:rsidRDefault="00000000">
      <w:pPr>
        <w:spacing w:after="120"/>
      </w:pPr>
      <w:r>
        <w:t>在后端实现中，</w:t>
      </w:r>
      <w:r>
        <w:rPr>
          <w:rFonts w:ascii="Courier New" w:eastAsia="Courier New" w:hAnsi="Courier New" w:cs="Courier New"/>
          <w:shd w:val="clear" w:color="auto" w:fill="F1F5F9"/>
        </w:rPr>
        <w:t>SupervisionOverviewController</w:t>
      </w:r>
      <w:r>
        <w:t xml:space="preserve"> </w:t>
      </w:r>
      <w:r>
        <w:t>和</w:t>
      </w:r>
      <w:r>
        <w:t xml:space="preserve"> </w:t>
      </w:r>
      <w:r>
        <w:rPr>
          <w:rFonts w:ascii="Courier New" w:eastAsia="Courier New" w:hAnsi="Courier New" w:cs="Courier New"/>
          <w:shd w:val="clear" w:color="auto" w:fill="F1F5F9"/>
        </w:rPr>
        <w:t>WarningStatsController</w:t>
      </w:r>
      <w:r>
        <w:t xml:space="preserve"> </w:t>
      </w:r>
      <w:r>
        <w:t>对外提供监管概览、预警概览、趋势、类型分布和处置效率等接口。其核心业务逻辑分别在</w:t>
      </w:r>
      <w:r>
        <w:t xml:space="preserve"> </w:t>
      </w:r>
      <w:r>
        <w:rPr>
          <w:rFonts w:ascii="Courier New" w:eastAsia="Courier New" w:hAnsi="Courier New" w:cs="Courier New"/>
          <w:shd w:val="clear" w:color="auto" w:fill="F1F5F9"/>
        </w:rPr>
        <w:t>SupervisionOverviewQueryServiceImpl</w:t>
      </w:r>
      <w:r>
        <w:t xml:space="preserve"> </w:t>
      </w:r>
      <w:r>
        <w:t>和</w:t>
      </w:r>
      <w:r>
        <w:t xml:space="preserve"> </w:t>
      </w:r>
      <w:r>
        <w:rPr>
          <w:rFonts w:ascii="Courier New" w:eastAsia="Courier New" w:hAnsi="Courier New" w:cs="Courier New"/>
          <w:shd w:val="clear" w:color="auto" w:fill="F1F5F9"/>
        </w:rPr>
        <w:t>WarningStatsQueryServiceImpl</w:t>
      </w:r>
      <w:r>
        <w:t xml:space="preserve"> </w:t>
      </w:r>
      <w:r>
        <w:t>中实现。以监管概览为例，服务先构造查询范围，再分别调用企业统计、监管操作统计、投诉统计和预警统计接口，最终组合成统一的概览结果返回给前端。</w:t>
      </w:r>
    </w:p>
    <w:p w14:paraId="18A060C7" w14:textId="77777777" w:rsidR="008F5898" w:rsidRDefault="00000000">
      <w:pPr>
        <w:spacing w:after="200"/>
      </w:pPr>
      <w:r>
        <w:t xml:space="preserve"> </w:t>
      </w:r>
    </w:p>
    <w:p w14:paraId="5BAD6A90" w14:textId="77777777" w:rsidR="008F5898" w:rsidRDefault="00000000">
      <w:pPr>
        <w:spacing w:after="120"/>
      </w:pPr>
      <w:r>
        <w:t>该实现说明项目中的统计查询并不是通过</w:t>
      </w:r>
      <w:r>
        <w:t xml:space="preserve"> </w:t>
      </w:r>
      <w:r>
        <w:rPr>
          <w:rFonts w:ascii="Courier New" w:eastAsia="Courier New" w:hAnsi="Courier New" w:cs="Courier New"/>
          <w:shd w:val="clear" w:color="auto" w:fill="F1F5F9"/>
        </w:rPr>
        <w:t>query-service</w:t>
      </w:r>
      <w:r>
        <w:t xml:space="preserve"> </w:t>
      </w:r>
      <w:r>
        <w:t>自身统计表直接读取完</w:t>
      </w:r>
      <w:r>
        <w:lastRenderedPageBreak/>
        <w:t>成，而是通过内部接口聚合形成。数据库脚本中的</w:t>
      </w:r>
      <w:r>
        <w:t xml:space="preserve"> </w:t>
      </w:r>
      <w:r>
        <w:rPr>
          <w:rFonts w:ascii="Courier New" w:eastAsia="Courier New" w:hAnsi="Courier New" w:cs="Courier New"/>
          <w:shd w:val="clear" w:color="auto" w:fill="F1F5F9"/>
        </w:rPr>
        <w:t>stat_enterprise</w:t>
      </w:r>
      <w:r>
        <w:t>、</w:t>
      </w:r>
      <w:r>
        <w:rPr>
          <w:rFonts w:ascii="Courier New" w:eastAsia="Courier New" w:hAnsi="Courier New" w:cs="Courier New"/>
          <w:shd w:val="clear" w:color="auto" w:fill="F1F5F9"/>
        </w:rPr>
        <w:t>stat_inspection</w:t>
      </w:r>
      <w:r>
        <w:t xml:space="preserve"> </w:t>
      </w:r>
      <w:r>
        <w:t>和</w:t>
      </w:r>
      <w:r>
        <w:t xml:space="preserve"> </w:t>
      </w:r>
      <w:r>
        <w:rPr>
          <w:rFonts w:ascii="Courier New" w:eastAsia="Courier New" w:hAnsi="Courier New" w:cs="Courier New"/>
          <w:shd w:val="clear" w:color="auto" w:fill="F1F5F9"/>
        </w:rPr>
        <w:t>stat_complaint</w:t>
      </w:r>
      <w:r>
        <w:t xml:space="preserve"> </w:t>
      </w:r>
      <w:r>
        <w:t>在当前阶段仍属于扩展预留设计，并未进入主运行链路。</w:t>
      </w:r>
    </w:p>
    <w:p w14:paraId="26DDFFF7" w14:textId="77777777" w:rsidR="008F5898" w:rsidRDefault="00000000">
      <w:pPr>
        <w:spacing w:after="200"/>
      </w:pPr>
      <w:r>
        <w:t xml:space="preserve"> </w:t>
      </w:r>
    </w:p>
    <w:p w14:paraId="2DB15E8E" w14:textId="77777777" w:rsidR="008F5898" w:rsidRDefault="00000000">
      <w:pPr>
        <w:spacing w:after="120"/>
      </w:pPr>
      <w:r>
        <w:t>预警访问实现则体现为</w:t>
      </w:r>
      <w:r>
        <w:t>“</w:t>
      </w:r>
      <w:r>
        <w:t>网关禁直连、监管服务做代理</w:t>
      </w:r>
      <w:r>
        <w:t>”</w:t>
      </w:r>
      <w:r>
        <w:t>的模式。监管人员端页面调用</w:t>
      </w:r>
      <w:r>
        <w:t xml:space="preserve"> </w:t>
      </w:r>
      <w:r>
        <w:rPr>
          <w:rFonts w:ascii="Courier New" w:eastAsia="Courier New" w:hAnsi="Courier New" w:cs="Courier New"/>
          <w:shd w:val="clear" w:color="auto" w:fill="F1F5F9"/>
        </w:rPr>
        <w:t>regulation-service</w:t>
      </w:r>
      <w:r>
        <w:t xml:space="preserve"> </w:t>
      </w:r>
      <w:r>
        <w:t>中的预警代理接口，代理服务根据当前监管人员身份补充辖区或责任人过滤条件，再转发至</w:t>
      </w:r>
      <w:r>
        <w:t xml:space="preserve"> </w:t>
      </w:r>
      <w:r>
        <w:rPr>
          <w:rFonts w:ascii="Courier New" w:eastAsia="Courier New" w:hAnsi="Courier New" w:cs="Courier New"/>
          <w:shd w:val="clear" w:color="auto" w:fill="F1F5F9"/>
        </w:rPr>
        <w:t>warning-service</w:t>
      </w:r>
      <w:r>
        <w:t>。这种实现使预警能力在系统中以监管业务的一部分呈现，而不是作为前端直接访问的独立域。</w:t>
      </w:r>
    </w:p>
    <w:p w14:paraId="08852D6E" w14:textId="77777777" w:rsidR="008F5898" w:rsidRDefault="00000000">
      <w:pPr>
        <w:spacing w:after="200"/>
      </w:pPr>
      <w:r>
        <w:t xml:space="preserve"> </w:t>
      </w:r>
    </w:p>
    <w:p w14:paraId="782C7F24" w14:textId="77777777" w:rsidR="008F5898" w:rsidRDefault="00000000">
      <w:pPr>
        <w:spacing w:after="120"/>
      </w:pPr>
      <w:r>
        <w:t>该模块的两类跨服务协作适合通过时序图进行表达。</w:t>
      </w:r>
    </w:p>
    <w:p w14:paraId="5E169265" w14:textId="77777777" w:rsidR="008F5898" w:rsidRDefault="00000000">
      <w:pPr>
        <w:spacing w:after="200"/>
      </w:pPr>
      <w:r>
        <w:t xml:space="preserve"> </w:t>
      </w:r>
    </w:p>
    <w:p w14:paraId="22FB1285" w14:textId="77777777" w:rsidR="008F5898" w:rsidRDefault="00000000">
      <w:pPr>
        <w:spacing w:after="120"/>
      </w:pPr>
      <w:r>
        <w:t>[</w:t>
      </w:r>
      <w:r>
        <w:t>插图位置：图</w:t>
      </w:r>
      <w:r>
        <w:t xml:space="preserve">5-4 </w:t>
      </w:r>
      <w:r>
        <w:t>统计查询与预警代理时序图</w:t>
      </w:r>
      <w:r>
        <w:t>]</w:t>
      </w:r>
      <w:r>
        <w:br/>
        <w:t>[</w:t>
      </w:r>
      <w:r>
        <w:t>图文件：</w:t>
      </w:r>
      <w:r>
        <w:t>figures/fig5-4-query-warning-sequence.puml]</w:t>
      </w:r>
      <w:r>
        <w:br/>
        <w:t>[</w:t>
      </w:r>
      <w:r>
        <w:t>生成图片建议名：</w:t>
      </w:r>
      <w:r>
        <w:t>fig5-4-query-warning-sequence.png]</w:t>
      </w:r>
      <w:r>
        <w:br/>
        <w:t>[</w:t>
      </w:r>
      <w:r>
        <w:t>图注：统计查询与预警代理时序图</w:t>
      </w:r>
      <w:r>
        <w:t>]</w:t>
      </w:r>
    </w:p>
    <w:p w14:paraId="15024C64" w14:textId="77777777" w:rsidR="008F5898" w:rsidRDefault="00000000">
      <w:pPr>
        <w:spacing w:after="200"/>
      </w:pPr>
      <w:r>
        <w:t xml:space="preserve"> </w:t>
      </w:r>
    </w:p>
    <w:p w14:paraId="1439442A" w14:textId="77777777" w:rsidR="008F5898" w:rsidRDefault="00000000">
      <w:pPr>
        <w:pStyle w:val="2"/>
        <w:spacing w:after="200"/>
      </w:pPr>
      <w:r>
        <w:t>第</w:t>
      </w:r>
      <w:r>
        <w:t>6</w:t>
      </w:r>
      <w:r>
        <w:t>章</w:t>
      </w:r>
      <w:r>
        <w:t xml:space="preserve"> </w:t>
      </w:r>
      <w:r>
        <w:t>系统测试</w:t>
      </w:r>
    </w:p>
    <w:p w14:paraId="73F8BCB2" w14:textId="77777777" w:rsidR="008F5898" w:rsidRDefault="00000000">
      <w:pPr>
        <w:pStyle w:val="3"/>
        <w:spacing w:after="200"/>
      </w:pPr>
      <w:r>
        <w:t xml:space="preserve">6.1 </w:t>
      </w:r>
      <w:r>
        <w:t>测试策略与方法</w:t>
      </w:r>
    </w:p>
    <w:p w14:paraId="286BF6C5" w14:textId="77777777" w:rsidR="008F5898" w:rsidRDefault="00000000">
      <w:pPr>
        <w:pStyle w:val="4"/>
        <w:spacing w:after="200"/>
      </w:pPr>
      <w:r>
        <w:t xml:space="preserve">6.1.1 </w:t>
      </w:r>
      <w:r>
        <w:t>测试目标</w:t>
      </w:r>
    </w:p>
    <w:p w14:paraId="50E6B204" w14:textId="77777777" w:rsidR="008F5898" w:rsidRDefault="00000000">
      <w:pPr>
        <w:spacing w:after="120"/>
      </w:pPr>
      <w:r>
        <w:t>系统测试的目标是验证</w:t>
      </w:r>
      <w:r>
        <w:t>“</w:t>
      </w:r>
      <w:r>
        <w:t>基于微服务的食品安全监管平台</w:t>
      </w:r>
      <w:r>
        <w:t>”</w:t>
      </w:r>
      <w:r>
        <w:t>在现有实现范围内是否能够稳定完成核心业务处理，并检查统一认证、角色权限控制、跨服务调用、监管业务闭环和统计聚合等关键能力是否与前文需求分析、系统设计和系统实现保持一致。结合项目现有材料，本章测试重点不放在专项性能压测，而是放在功能正确性、接口可用性、权限边界和主要业务链路完整性验证上。</w:t>
      </w:r>
    </w:p>
    <w:p w14:paraId="3D48241C" w14:textId="77777777" w:rsidR="008F5898" w:rsidRDefault="00000000">
      <w:pPr>
        <w:spacing w:after="200"/>
      </w:pPr>
      <w:r>
        <w:t xml:space="preserve"> </w:t>
      </w:r>
    </w:p>
    <w:p w14:paraId="139E2C27" w14:textId="77777777" w:rsidR="008F5898" w:rsidRDefault="00000000">
      <w:pPr>
        <w:pStyle w:val="4"/>
        <w:spacing w:after="200"/>
      </w:pPr>
      <w:r>
        <w:t xml:space="preserve">6.1.2 </w:t>
      </w:r>
      <w:r>
        <w:t>测试证据来源</w:t>
      </w:r>
    </w:p>
    <w:p w14:paraId="36108FD0" w14:textId="77777777" w:rsidR="008F5898" w:rsidRDefault="00000000">
      <w:pPr>
        <w:spacing w:after="120"/>
      </w:pPr>
      <w:r>
        <w:t>本章测试内容主要依据以下几类已核实材料展开。第一，后端测试代码。第二，阶段性验收文档。第三，前后端联调代码痕迹。第四，验收与纠偏文档。上述证据共同支撑了第</w:t>
      </w:r>
      <w:r>
        <w:t>6</w:t>
      </w:r>
      <w:r>
        <w:t>章的测试表述边界。</w:t>
      </w:r>
    </w:p>
    <w:p w14:paraId="3469E885" w14:textId="77777777" w:rsidR="008F5898" w:rsidRDefault="00000000">
      <w:pPr>
        <w:spacing w:after="200"/>
      </w:pPr>
      <w:r>
        <w:t xml:space="preserve"> </w:t>
      </w:r>
    </w:p>
    <w:p w14:paraId="5E09F481" w14:textId="77777777" w:rsidR="008F5898" w:rsidRDefault="00000000">
      <w:pPr>
        <w:pStyle w:val="4"/>
        <w:spacing w:after="200"/>
      </w:pPr>
      <w:r>
        <w:t xml:space="preserve">6.1.3 </w:t>
      </w:r>
      <w:r>
        <w:t>测试方法</w:t>
      </w:r>
    </w:p>
    <w:p w14:paraId="3EF5EFED" w14:textId="77777777" w:rsidR="008F5898" w:rsidRDefault="00000000">
      <w:pPr>
        <w:spacing w:after="120"/>
      </w:pPr>
      <w:r>
        <w:t>结合项目现有证据，本系统测试采用以下几种方法：黑盒功能测试、白盒单元与控制器测试、</w:t>
      </w:r>
      <w:r>
        <w:t xml:space="preserve">MockMvc </w:t>
      </w:r>
      <w:r>
        <w:t>集成测试、构建与联调验证，以及静态链路复核。</w:t>
      </w:r>
    </w:p>
    <w:p w14:paraId="7C02229F" w14:textId="77777777" w:rsidR="008F5898" w:rsidRDefault="00000000">
      <w:pPr>
        <w:spacing w:after="200"/>
      </w:pPr>
      <w:r>
        <w:lastRenderedPageBreak/>
        <w:t xml:space="preserve"> </w:t>
      </w:r>
    </w:p>
    <w:p w14:paraId="78F7318F" w14:textId="77777777" w:rsidR="008F5898" w:rsidRDefault="00000000">
      <w:pPr>
        <w:pStyle w:val="4"/>
        <w:spacing w:after="200"/>
      </w:pPr>
      <w:r>
        <w:t xml:space="preserve">6.1.4 </w:t>
      </w:r>
      <w:r>
        <w:t>测试环境与适用范围</w:t>
      </w:r>
    </w:p>
    <w:p w14:paraId="3E352845" w14:textId="77777777" w:rsidR="008F5898" w:rsidRDefault="00000000">
      <w:pPr>
        <w:spacing w:after="120"/>
      </w:pPr>
      <w:r>
        <w:t>测试环境建立在现有开发运行环境基础上。后端采用</w:t>
      </w:r>
      <w:r>
        <w:t xml:space="preserve"> Java 17</w:t>
      </w:r>
      <w:r>
        <w:t>、</w:t>
      </w:r>
      <w:r>
        <w:t>Spring Boot 3.2.5</w:t>
      </w:r>
      <w:r>
        <w:t>、</w:t>
      </w:r>
      <w:r>
        <w:t xml:space="preserve">Spring Cloud 2023.0.1 </w:t>
      </w:r>
      <w:r>
        <w:t>和</w:t>
      </w:r>
      <w:r>
        <w:t xml:space="preserve"> Spring Cloud Alibaba 2023.0.1.0</w:t>
      </w:r>
      <w:r>
        <w:t>，前端采用</w:t>
      </w:r>
      <w:r>
        <w:t xml:space="preserve"> Vue 3</w:t>
      </w:r>
      <w:r>
        <w:t>、</w:t>
      </w:r>
      <w:r>
        <w:t xml:space="preserve">Vue Router 4 </w:t>
      </w:r>
      <w:r>
        <w:t>和</w:t>
      </w:r>
      <w:r>
        <w:t xml:space="preserve"> Vite 5</w:t>
      </w:r>
      <w:r>
        <w:t>。系统运行依赖</w:t>
      </w:r>
      <w:r>
        <w:t xml:space="preserve"> MySQL</w:t>
      </w:r>
      <w:r>
        <w:t>、</w:t>
      </w:r>
      <w:r>
        <w:t>Redis</w:t>
      </w:r>
      <w:r>
        <w:t>、</w:t>
      </w:r>
      <w:r>
        <w:t xml:space="preserve">Nacos </w:t>
      </w:r>
      <w:r>
        <w:t>和</w:t>
      </w:r>
      <w:r>
        <w:t xml:space="preserve"> MinIO</w:t>
      </w:r>
      <w:r>
        <w:t>。测试代码主要基于</w:t>
      </w:r>
      <w:r>
        <w:t xml:space="preserve"> Spring Boot Test</w:t>
      </w:r>
      <w:r>
        <w:t>、</w:t>
      </w:r>
      <w:r>
        <w:t>JUnit 5</w:t>
      </w:r>
      <w:r>
        <w:t>、</w:t>
      </w:r>
      <w:r>
        <w:t xml:space="preserve">MockMvc </w:t>
      </w:r>
      <w:r>
        <w:t>和</w:t>
      </w:r>
      <w:r>
        <w:t xml:space="preserve"> Mockito </w:t>
      </w:r>
      <w:r>
        <w:t>完成。</w:t>
      </w:r>
    </w:p>
    <w:p w14:paraId="1856B982" w14:textId="77777777" w:rsidR="008F5898" w:rsidRDefault="00000000">
      <w:pPr>
        <w:spacing w:after="200"/>
      </w:pPr>
      <w:r>
        <w:t xml:space="preserve"> </w:t>
      </w:r>
    </w:p>
    <w:p w14:paraId="52176CEB" w14:textId="77777777" w:rsidR="008F5898" w:rsidRDefault="00000000">
      <w:pPr>
        <w:spacing w:after="120"/>
      </w:pPr>
      <w:r>
        <w:t>需要说明的是，项目材料中未发现专项性能压测报告、并发测试数据、持续集成流水线报告和完整浏览器录屏式联调记录，也未发现可直接作为论文插图引用的测试截图材料。因此，本章不编写吞吐量、响应时间或并发用户数等精确性能指标，不将未实施的在线录屏联调写成既有测试成果。</w:t>
      </w:r>
    </w:p>
    <w:p w14:paraId="67BA5227" w14:textId="77777777" w:rsidR="008F5898" w:rsidRDefault="00000000">
      <w:pPr>
        <w:spacing w:after="200"/>
      </w:pPr>
      <w:r>
        <w:t xml:space="preserve"> </w:t>
      </w:r>
    </w:p>
    <w:p w14:paraId="71EE99C0" w14:textId="77777777" w:rsidR="008F5898" w:rsidRDefault="00000000">
      <w:pPr>
        <w:pStyle w:val="3"/>
        <w:spacing w:after="200"/>
      </w:pPr>
      <w:r>
        <w:t xml:space="preserve">6.2 </w:t>
      </w:r>
      <w:r>
        <w:t>测试用例与结果</w:t>
      </w:r>
    </w:p>
    <w:p w14:paraId="698D570E" w14:textId="77777777" w:rsidR="008F5898" w:rsidRDefault="00000000">
      <w:pPr>
        <w:pStyle w:val="4"/>
        <w:spacing w:after="200"/>
      </w:pPr>
      <w:r>
        <w:t xml:space="preserve">6.2.1 </w:t>
      </w:r>
      <w:r>
        <w:t>自动化测试覆盖情况</w:t>
      </w:r>
    </w:p>
    <w:p w14:paraId="6E519B1C" w14:textId="77777777" w:rsidR="008F5898" w:rsidRDefault="00000000">
      <w:pPr>
        <w:spacing w:after="120"/>
      </w:pPr>
      <w:r>
        <w:t>根据仓库中的测试代码，当前系统已确认存在以下自动化测试覆盖：网关鉴权测试、文件上传权限测试、监管基础数据测试、监管操作测试、投诉处理测试、统计聚合测试和预警统计服务测试。为增强结构化表达，自动化测试覆盖情况汇总如表</w:t>
      </w:r>
      <w:r>
        <w:t>6-1</w:t>
      </w:r>
      <w:r>
        <w:t>所示。</w:t>
      </w:r>
    </w:p>
    <w:p w14:paraId="4BB87802" w14:textId="77777777" w:rsidR="008F5898" w:rsidRDefault="00000000">
      <w:pPr>
        <w:spacing w:after="200"/>
      </w:pPr>
      <w:r>
        <w:t xml:space="preserve"> </w:t>
      </w:r>
    </w:p>
    <w:p w14:paraId="7EE0C1DC" w14:textId="77777777" w:rsidR="008F5898" w:rsidRDefault="00000000">
      <w:pPr>
        <w:spacing w:after="120"/>
      </w:pPr>
      <w:r>
        <w:t>表</w:t>
      </w:r>
      <w:r>
        <w:t xml:space="preserve">6-1 </w:t>
      </w:r>
      <w:r>
        <w:t>自动化测试覆盖情况表</w:t>
      </w:r>
    </w:p>
    <w:p w14:paraId="0F7A0CA9"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43"/>
        <w:gridCol w:w="1819"/>
        <w:gridCol w:w="1409"/>
        <w:gridCol w:w="1079"/>
        <w:gridCol w:w="2066"/>
      </w:tblGrid>
      <w:tr w:rsidR="008F5898" w14:paraId="162CCCBC" w14:textId="77777777">
        <w:trPr>
          <w:tblHeader/>
        </w:trPr>
        <w:tc>
          <w:tcPr>
            <w:tcW w:w="2748" w:type="dxa"/>
          </w:tcPr>
          <w:p w14:paraId="58446D0F" w14:textId="77777777" w:rsidR="008F5898" w:rsidRDefault="00000000">
            <w:r>
              <w:rPr>
                <w:b/>
                <w:bCs/>
              </w:rPr>
              <w:t>测试类</w:t>
            </w:r>
          </w:p>
        </w:tc>
        <w:tc>
          <w:tcPr>
            <w:tcW w:w="1889" w:type="dxa"/>
          </w:tcPr>
          <w:p w14:paraId="5418C518" w14:textId="77777777" w:rsidR="008F5898" w:rsidRDefault="00000000">
            <w:r>
              <w:rPr>
                <w:b/>
                <w:bCs/>
              </w:rPr>
              <w:t>所属服务</w:t>
            </w:r>
          </w:p>
        </w:tc>
        <w:tc>
          <w:tcPr>
            <w:tcW w:w="1460" w:type="dxa"/>
          </w:tcPr>
          <w:p w14:paraId="554E1218" w14:textId="77777777" w:rsidR="008F5898" w:rsidRDefault="00000000">
            <w:r>
              <w:rPr>
                <w:b/>
                <w:bCs/>
              </w:rPr>
              <w:t>测试对象</w:t>
            </w:r>
          </w:p>
        </w:tc>
        <w:tc>
          <w:tcPr>
            <w:tcW w:w="1116" w:type="dxa"/>
          </w:tcPr>
          <w:p w14:paraId="2F18FD88" w14:textId="77777777" w:rsidR="008F5898" w:rsidRDefault="00000000">
            <w:r>
              <w:rPr>
                <w:b/>
                <w:bCs/>
              </w:rPr>
              <w:t>测试类型</w:t>
            </w:r>
          </w:p>
        </w:tc>
        <w:tc>
          <w:tcPr>
            <w:tcW w:w="2147" w:type="dxa"/>
          </w:tcPr>
          <w:p w14:paraId="6CC329F0" w14:textId="77777777" w:rsidR="008F5898" w:rsidRDefault="00000000">
            <w:r>
              <w:rPr>
                <w:b/>
                <w:bCs/>
              </w:rPr>
              <w:t>覆盖内容</w:t>
            </w:r>
          </w:p>
        </w:tc>
      </w:tr>
      <w:tr w:rsidR="008F5898" w14:paraId="0E15738C" w14:textId="77777777">
        <w:tc>
          <w:tcPr>
            <w:tcW w:w="2748" w:type="dxa"/>
          </w:tcPr>
          <w:p w14:paraId="4FB6F52E" w14:textId="77777777" w:rsidR="008F5898" w:rsidRDefault="00000000">
            <w:r>
              <w:rPr>
                <w:rFonts w:ascii="Courier New" w:eastAsia="Courier New" w:hAnsi="Courier New" w:cs="Courier New"/>
                <w:shd w:val="clear" w:color="auto" w:fill="F1F5F9"/>
              </w:rPr>
              <w:t>JwtAuthFilterTest</w:t>
            </w:r>
          </w:p>
        </w:tc>
        <w:tc>
          <w:tcPr>
            <w:tcW w:w="1889" w:type="dxa"/>
          </w:tcPr>
          <w:p w14:paraId="38E8B7FC" w14:textId="77777777" w:rsidR="008F5898" w:rsidRDefault="00000000">
            <w:r>
              <w:t>gateway-service</w:t>
            </w:r>
          </w:p>
        </w:tc>
        <w:tc>
          <w:tcPr>
            <w:tcW w:w="1460" w:type="dxa"/>
          </w:tcPr>
          <w:p w14:paraId="52E702F5" w14:textId="77777777" w:rsidR="008F5898" w:rsidRDefault="00000000">
            <w:r>
              <w:t>网关统一鉴权</w:t>
            </w:r>
          </w:p>
        </w:tc>
        <w:tc>
          <w:tcPr>
            <w:tcW w:w="1116" w:type="dxa"/>
          </w:tcPr>
          <w:p w14:paraId="036944A1" w14:textId="77777777" w:rsidR="008F5898" w:rsidRDefault="00000000">
            <w:r>
              <w:t>单元测试</w:t>
            </w:r>
          </w:p>
        </w:tc>
        <w:tc>
          <w:tcPr>
            <w:tcW w:w="2147" w:type="dxa"/>
          </w:tcPr>
          <w:p w14:paraId="787A7CDF" w14:textId="77777777" w:rsidR="008F5898" w:rsidRDefault="00000000">
            <w:r>
              <w:t>角色放行、鉴权失败、公开接口放行等</w:t>
            </w:r>
          </w:p>
        </w:tc>
      </w:tr>
      <w:tr w:rsidR="008F5898" w14:paraId="422F1ADD" w14:textId="77777777">
        <w:tc>
          <w:tcPr>
            <w:tcW w:w="2748" w:type="dxa"/>
          </w:tcPr>
          <w:p w14:paraId="67FE7123" w14:textId="77777777" w:rsidR="008F5898" w:rsidRDefault="00000000">
            <w:r>
              <w:rPr>
                <w:rFonts w:ascii="Courier New" w:eastAsia="Courier New" w:hAnsi="Courier New" w:cs="Courier New"/>
                <w:shd w:val="clear" w:color="auto" w:fill="F1F5F9"/>
              </w:rPr>
              <w:t>FileControllerTest</w:t>
            </w:r>
          </w:p>
        </w:tc>
        <w:tc>
          <w:tcPr>
            <w:tcW w:w="1889" w:type="dxa"/>
          </w:tcPr>
          <w:p w14:paraId="27473D28" w14:textId="77777777" w:rsidR="008F5898" w:rsidRDefault="00000000">
            <w:r>
              <w:t>regulation-service</w:t>
            </w:r>
          </w:p>
        </w:tc>
        <w:tc>
          <w:tcPr>
            <w:tcW w:w="1460" w:type="dxa"/>
          </w:tcPr>
          <w:p w14:paraId="73020184" w14:textId="77777777" w:rsidR="008F5898" w:rsidRDefault="00000000">
            <w:r>
              <w:t>文件预签名上传</w:t>
            </w:r>
          </w:p>
        </w:tc>
        <w:tc>
          <w:tcPr>
            <w:tcW w:w="1116" w:type="dxa"/>
          </w:tcPr>
          <w:p w14:paraId="2F012AED" w14:textId="77777777" w:rsidR="008F5898" w:rsidRDefault="00000000">
            <w:r>
              <w:t>控制器测试</w:t>
            </w:r>
          </w:p>
        </w:tc>
        <w:tc>
          <w:tcPr>
            <w:tcW w:w="2147" w:type="dxa"/>
          </w:tcPr>
          <w:p w14:paraId="5AD8973E" w14:textId="77777777" w:rsidR="008F5898" w:rsidRDefault="00000000">
            <w:r>
              <w:t>业务类型权限控制</w:t>
            </w:r>
          </w:p>
        </w:tc>
      </w:tr>
      <w:tr w:rsidR="008F5898" w14:paraId="7A3C6AE7" w14:textId="77777777">
        <w:tc>
          <w:tcPr>
            <w:tcW w:w="2748" w:type="dxa"/>
          </w:tcPr>
          <w:p w14:paraId="242654FF" w14:textId="77777777" w:rsidR="008F5898" w:rsidRDefault="00000000">
            <w:r>
              <w:rPr>
                <w:rFonts w:ascii="Courier New" w:eastAsia="Courier New" w:hAnsi="Courier New" w:cs="Courier New"/>
                <w:shd w:val="clear" w:color="auto" w:fill="F1F5F9"/>
              </w:rPr>
              <w:t>ProductControllerTest</w:t>
            </w:r>
          </w:p>
        </w:tc>
        <w:tc>
          <w:tcPr>
            <w:tcW w:w="1889" w:type="dxa"/>
          </w:tcPr>
          <w:p w14:paraId="6D9783C4" w14:textId="77777777" w:rsidR="008F5898" w:rsidRDefault="00000000">
            <w:r>
              <w:t>regulation-service</w:t>
            </w:r>
          </w:p>
        </w:tc>
        <w:tc>
          <w:tcPr>
            <w:tcW w:w="1460" w:type="dxa"/>
          </w:tcPr>
          <w:p w14:paraId="68A6DAD4" w14:textId="77777777" w:rsidR="008F5898" w:rsidRDefault="00000000">
            <w:r>
              <w:t>产品档案</w:t>
            </w:r>
          </w:p>
        </w:tc>
        <w:tc>
          <w:tcPr>
            <w:tcW w:w="1116" w:type="dxa"/>
          </w:tcPr>
          <w:p w14:paraId="6425F51E" w14:textId="77777777" w:rsidR="008F5898" w:rsidRDefault="00000000">
            <w:r>
              <w:t>控制器测试</w:t>
            </w:r>
          </w:p>
        </w:tc>
        <w:tc>
          <w:tcPr>
            <w:tcW w:w="2147" w:type="dxa"/>
          </w:tcPr>
          <w:p w14:paraId="1F3974A4" w14:textId="77777777" w:rsidR="008F5898" w:rsidRDefault="00000000">
            <w:r>
              <w:t>企业产品查询与角色边界</w:t>
            </w:r>
          </w:p>
        </w:tc>
      </w:tr>
      <w:tr w:rsidR="008F5898" w14:paraId="061DAC83" w14:textId="77777777">
        <w:tc>
          <w:tcPr>
            <w:tcW w:w="2748" w:type="dxa"/>
          </w:tcPr>
          <w:p w14:paraId="7ADE0A03" w14:textId="77777777" w:rsidR="008F5898" w:rsidRDefault="00000000">
            <w:r>
              <w:rPr>
                <w:rFonts w:ascii="Courier New" w:eastAsia="Courier New" w:hAnsi="Courier New" w:cs="Courier New"/>
                <w:shd w:val="clear" w:color="auto" w:fill="F1F5F9"/>
              </w:rPr>
              <w:t>PublicEnterpriseControllerTest</w:t>
            </w:r>
          </w:p>
        </w:tc>
        <w:tc>
          <w:tcPr>
            <w:tcW w:w="1889" w:type="dxa"/>
          </w:tcPr>
          <w:p w14:paraId="33331D16" w14:textId="77777777" w:rsidR="008F5898" w:rsidRDefault="00000000">
            <w:r>
              <w:t>regulation-service</w:t>
            </w:r>
          </w:p>
        </w:tc>
        <w:tc>
          <w:tcPr>
            <w:tcW w:w="1460" w:type="dxa"/>
          </w:tcPr>
          <w:p w14:paraId="4AEFA28B" w14:textId="77777777" w:rsidR="008F5898" w:rsidRDefault="00000000">
            <w:r>
              <w:t>公开企业查询</w:t>
            </w:r>
          </w:p>
        </w:tc>
        <w:tc>
          <w:tcPr>
            <w:tcW w:w="1116" w:type="dxa"/>
          </w:tcPr>
          <w:p w14:paraId="663B8842" w14:textId="77777777" w:rsidR="008F5898" w:rsidRDefault="00000000">
            <w:r>
              <w:t>控制器测试</w:t>
            </w:r>
          </w:p>
        </w:tc>
        <w:tc>
          <w:tcPr>
            <w:tcW w:w="2147" w:type="dxa"/>
          </w:tcPr>
          <w:p w14:paraId="14E73D0C" w14:textId="77777777" w:rsidR="008F5898" w:rsidRDefault="00000000">
            <w:r>
              <w:t>公开列表与详情访问</w:t>
            </w:r>
          </w:p>
        </w:tc>
      </w:tr>
      <w:tr w:rsidR="008F5898" w14:paraId="2C0D2CB7" w14:textId="77777777">
        <w:tc>
          <w:tcPr>
            <w:tcW w:w="2748" w:type="dxa"/>
          </w:tcPr>
          <w:p w14:paraId="3B6FC514" w14:textId="77777777" w:rsidR="008F5898" w:rsidRDefault="00000000">
            <w:r>
              <w:rPr>
                <w:rFonts w:ascii="Courier New" w:eastAsia="Courier New" w:hAnsi="Courier New" w:cs="Courier New"/>
                <w:shd w:val="clear" w:color="auto" w:fill="F1F5F9"/>
              </w:rPr>
              <w:t>PublicBulletinCo</w:t>
            </w:r>
            <w:r>
              <w:rPr>
                <w:rFonts w:ascii="Courier New" w:eastAsia="Courier New" w:hAnsi="Courier New" w:cs="Courier New"/>
                <w:shd w:val="clear" w:color="auto" w:fill="F1F5F9"/>
              </w:rPr>
              <w:lastRenderedPageBreak/>
              <w:t>ntrollerTest</w:t>
            </w:r>
            <w:r>
              <w:t xml:space="preserve"> / </w:t>
            </w:r>
            <w:r>
              <w:rPr>
                <w:rFonts w:ascii="Courier New" w:eastAsia="Courier New" w:hAnsi="Courier New" w:cs="Courier New"/>
                <w:shd w:val="clear" w:color="auto" w:fill="F1F5F9"/>
              </w:rPr>
              <w:t>BulletinManageControllerTest</w:t>
            </w:r>
          </w:p>
        </w:tc>
        <w:tc>
          <w:tcPr>
            <w:tcW w:w="1889" w:type="dxa"/>
          </w:tcPr>
          <w:p w14:paraId="49E85F8A" w14:textId="77777777" w:rsidR="008F5898" w:rsidRDefault="00000000">
            <w:r>
              <w:lastRenderedPageBreak/>
              <w:t>regulation-</w:t>
            </w:r>
            <w:r>
              <w:lastRenderedPageBreak/>
              <w:t>service</w:t>
            </w:r>
          </w:p>
        </w:tc>
        <w:tc>
          <w:tcPr>
            <w:tcW w:w="1460" w:type="dxa"/>
          </w:tcPr>
          <w:p w14:paraId="72A611B6" w14:textId="77777777" w:rsidR="008F5898" w:rsidRDefault="00000000">
            <w:r>
              <w:lastRenderedPageBreak/>
              <w:t>公告公开</w:t>
            </w:r>
            <w:r>
              <w:lastRenderedPageBreak/>
              <w:t>与管理</w:t>
            </w:r>
          </w:p>
        </w:tc>
        <w:tc>
          <w:tcPr>
            <w:tcW w:w="1116" w:type="dxa"/>
          </w:tcPr>
          <w:p w14:paraId="6802787D" w14:textId="77777777" w:rsidR="008F5898" w:rsidRDefault="00000000">
            <w:r>
              <w:lastRenderedPageBreak/>
              <w:t>控制器</w:t>
            </w:r>
            <w:r>
              <w:lastRenderedPageBreak/>
              <w:t>测试</w:t>
            </w:r>
          </w:p>
        </w:tc>
        <w:tc>
          <w:tcPr>
            <w:tcW w:w="2147" w:type="dxa"/>
          </w:tcPr>
          <w:p w14:paraId="41D5398A" w14:textId="77777777" w:rsidR="008F5898" w:rsidRDefault="00000000">
            <w:r>
              <w:lastRenderedPageBreak/>
              <w:t>公开查询、公告</w:t>
            </w:r>
            <w:r>
              <w:lastRenderedPageBreak/>
              <w:t>管理权限</w:t>
            </w:r>
          </w:p>
        </w:tc>
      </w:tr>
      <w:tr w:rsidR="008F5898" w14:paraId="7F6E6B0B" w14:textId="77777777">
        <w:tc>
          <w:tcPr>
            <w:tcW w:w="2748" w:type="dxa"/>
          </w:tcPr>
          <w:p w14:paraId="10792A32" w14:textId="77777777" w:rsidR="008F5898" w:rsidRDefault="00000000">
            <w:r>
              <w:rPr>
                <w:rFonts w:ascii="Courier New" w:eastAsia="Courier New" w:hAnsi="Courier New" w:cs="Courier New"/>
                <w:shd w:val="clear" w:color="auto" w:fill="F1F5F9"/>
              </w:rPr>
              <w:lastRenderedPageBreak/>
              <w:t>InspectionRecordControllerTest</w:t>
            </w:r>
          </w:p>
        </w:tc>
        <w:tc>
          <w:tcPr>
            <w:tcW w:w="1889" w:type="dxa"/>
          </w:tcPr>
          <w:p w14:paraId="13547F1B" w14:textId="77777777" w:rsidR="008F5898" w:rsidRDefault="00000000">
            <w:r>
              <w:t>regulation-operation-service</w:t>
            </w:r>
          </w:p>
        </w:tc>
        <w:tc>
          <w:tcPr>
            <w:tcW w:w="1460" w:type="dxa"/>
          </w:tcPr>
          <w:p w14:paraId="2B9CF877" w14:textId="77777777" w:rsidR="008F5898" w:rsidRDefault="00000000">
            <w:r>
              <w:t>检查记录</w:t>
            </w:r>
          </w:p>
        </w:tc>
        <w:tc>
          <w:tcPr>
            <w:tcW w:w="1116" w:type="dxa"/>
          </w:tcPr>
          <w:p w14:paraId="3FF4B5E9" w14:textId="77777777" w:rsidR="008F5898" w:rsidRDefault="00000000">
            <w:r>
              <w:t>控制器测试</w:t>
            </w:r>
          </w:p>
        </w:tc>
        <w:tc>
          <w:tcPr>
            <w:tcW w:w="2147" w:type="dxa"/>
          </w:tcPr>
          <w:p w14:paraId="29F38CD4" w14:textId="77777777" w:rsidR="008F5898" w:rsidRDefault="00000000">
            <w:r>
              <w:t>企业查询、权限边界、异常处理</w:t>
            </w:r>
          </w:p>
        </w:tc>
      </w:tr>
      <w:tr w:rsidR="008F5898" w14:paraId="4F79FA5D" w14:textId="77777777">
        <w:tc>
          <w:tcPr>
            <w:tcW w:w="2748" w:type="dxa"/>
          </w:tcPr>
          <w:p w14:paraId="4A0D7085" w14:textId="77777777" w:rsidR="008F5898" w:rsidRDefault="00000000">
            <w:r>
              <w:rPr>
                <w:rFonts w:ascii="Courier New" w:eastAsia="Courier New" w:hAnsi="Courier New" w:cs="Courier New"/>
                <w:shd w:val="clear" w:color="auto" w:fill="F1F5F9"/>
              </w:rPr>
              <w:t>InspectionTaskServiceImplTest</w:t>
            </w:r>
          </w:p>
        </w:tc>
        <w:tc>
          <w:tcPr>
            <w:tcW w:w="1889" w:type="dxa"/>
          </w:tcPr>
          <w:p w14:paraId="00A26AF9" w14:textId="77777777" w:rsidR="008F5898" w:rsidRDefault="00000000">
            <w:r>
              <w:t>regulation-operation-service</w:t>
            </w:r>
          </w:p>
        </w:tc>
        <w:tc>
          <w:tcPr>
            <w:tcW w:w="1460" w:type="dxa"/>
          </w:tcPr>
          <w:p w14:paraId="71EE7EF6" w14:textId="77777777" w:rsidR="008F5898" w:rsidRDefault="00000000">
            <w:r>
              <w:t>检查任务与整改联动</w:t>
            </w:r>
          </w:p>
        </w:tc>
        <w:tc>
          <w:tcPr>
            <w:tcW w:w="1116" w:type="dxa"/>
          </w:tcPr>
          <w:p w14:paraId="65899F86" w14:textId="77777777" w:rsidR="008F5898" w:rsidRDefault="00000000">
            <w:r>
              <w:t>服务测试</w:t>
            </w:r>
          </w:p>
        </w:tc>
        <w:tc>
          <w:tcPr>
            <w:tcW w:w="2147" w:type="dxa"/>
          </w:tcPr>
          <w:p w14:paraId="6BB9BC4E" w14:textId="77777777" w:rsidR="008F5898" w:rsidRDefault="00000000">
            <w:r>
              <w:t>检查提交、整改生成、重点监管与预警联动</w:t>
            </w:r>
          </w:p>
        </w:tc>
      </w:tr>
      <w:tr w:rsidR="008F5898" w14:paraId="4557FCF2" w14:textId="77777777">
        <w:tc>
          <w:tcPr>
            <w:tcW w:w="2748" w:type="dxa"/>
          </w:tcPr>
          <w:p w14:paraId="1586AFB5" w14:textId="77777777" w:rsidR="008F5898" w:rsidRDefault="00000000">
            <w:r>
              <w:rPr>
                <w:rFonts w:ascii="Courier New" w:eastAsia="Courier New" w:hAnsi="Courier New" w:cs="Courier New"/>
                <w:shd w:val="clear" w:color="auto" w:fill="F1F5F9"/>
              </w:rPr>
              <w:t>SamplingTaskServiceImplTest</w:t>
            </w:r>
          </w:p>
        </w:tc>
        <w:tc>
          <w:tcPr>
            <w:tcW w:w="1889" w:type="dxa"/>
          </w:tcPr>
          <w:p w14:paraId="6B0F7823" w14:textId="77777777" w:rsidR="008F5898" w:rsidRDefault="00000000">
            <w:r>
              <w:t>regulation-operation-service</w:t>
            </w:r>
          </w:p>
        </w:tc>
        <w:tc>
          <w:tcPr>
            <w:tcW w:w="1460" w:type="dxa"/>
          </w:tcPr>
          <w:p w14:paraId="4B80B832" w14:textId="77777777" w:rsidR="008F5898" w:rsidRDefault="00000000">
            <w:r>
              <w:t>抽检任务与结果联动</w:t>
            </w:r>
          </w:p>
        </w:tc>
        <w:tc>
          <w:tcPr>
            <w:tcW w:w="1116" w:type="dxa"/>
          </w:tcPr>
          <w:p w14:paraId="24273C25" w14:textId="77777777" w:rsidR="008F5898" w:rsidRDefault="00000000">
            <w:r>
              <w:t>服务测试</w:t>
            </w:r>
          </w:p>
        </w:tc>
        <w:tc>
          <w:tcPr>
            <w:tcW w:w="2147" w:type="dxa"/>
          </w:tcPr>
          <w:p w14:paraId="103B1316" w14:textId="77777777" w:rsidR="008F5898" w:rsidRDefault="00000000">
            <w:r>
              <w:t>抽检提交、公示状态、重点监管与预警联动</w:t>
            </w:r>
          </w:p>
        </w:tc>
      </w:tr>
      <w:tr w:rsidR="008F5898" w14:paraId="7553384C" w14:textId="77777777">
        <w:tc>
          <w:tcPr>
            <w:tcW w:w="2748" w:type="dxa"/>
          </w:tcPr>
          <w:p w14:paraId="5B8FB477" w14:textId="77777777" w:rsidR="008F5898" w:rsidRDefault="00000000">
            <w:r>
              <w:rPr>
                <w:rFonts w:ascii="Courier New" w:eastAsia="Courier New" w:hAnsi="Courier New" w:cs="Courier New"/>
                <w:shd w:val="clear" w:color="auto" w:fill="F1F5F9"/>
              </w:rPr>
              <w:t>ComplaintCommandServiceTest</w:t>
            </w:r>
          </w:p>
        </w:tc>
        <w:tc>
          <w:tcPr>
            <w:tcW w:w="1889" w:type="dxa"/>
          </w:tcPr>
          <w:p w14:paraId="330B304B" w14:textId="77777777" w:rsidR="008F5898" w:rsidRDefault="00000000">
            <w:r>
              <w:t>complaint-service</w:t>
            </w:r>
          </w:p>
        </w:tc>
        <w:tc>
          <w:tcPr>
            <w:tcW w:w="1460" w:type="dxa"/>
          </w:tcPr>
          <w:p w14:paraId="4F4878C6" w14:textId="77777777" w:rsidR="008F5898" w:rsidRDefault="00000000">
            <w:r>
              <w:t>投诉处理流程</w:t>
            </w:r>
          </w:p>
        </w:tc>
        <w:tc>
          <w:tcPr>
            <w:tcW w:w="1116" w:type="dxa"/>
          </w:tcPr>
          <w:p w14:paraId="2A4E215E" w14:textId="77777777" w:rsidR="008F5898" w:rsidRDefault="00000000">
            <w:r>
              <w:t>服务测试</w:t>
            </w:r>
          </w:p>
        </w:tc>
        <w:tc>
          <w:tcPr>
            <w:tcW w:w="2147" w:type="dxa"/>
          </w:tcPr>
          <w:p w14:paraId="1262DA09" w14:textId="77777777" w:rsidR="008F5898" w:rsidRDefault="00000000">
            <w:r>
              <w:t>受理、分派、反馈、驳回、重点监管联动</w:t>
            </w:r>
          </w:p>
        </w:tc>
      </w:tr>
      <w:tr w:rsidR="008F5898" w14:paraId="3831CB9E" w14:textId="77777777">
        <w:tc>
          <w:tcPr>
            <w:tcW w:w="2748" w:type="dxa"/>
          </w:tcPr>
          <w:p w14:paraId="14A3C22F" w14:textId="77777777" w:rsidR="008F5898" w:rsidRDefault="00000000">
            <w:r>
              <w:rPr>
                <w:rFonts w:ascii="Courier New" w:eastAsia="Courier New" w:hAnsi="Courier New" w:cs="Courier New"/>
                <w:shd w:val="clear" w:color="auto" w:fill="F1F5F9"/>
              </w:rPr>
              <w:t>SupervisionOverviewControllerIntegrationTest</w:t>
            </w:r>
          </w:p>
        </w:tc>
        <w:tc>
          <w:tcPr>
            <w:tcW w:w="1889" w:type="dxa"/>
          </w:tcPr>
          <w:p w14:paraId="695D413D" w14:textId="77777777" w:rsidR="008F5898" w:rsidRDefault="00000000">
            <w:r>
              <w:t>query-service</w:t>
            </w:r>
          </w:p>
        </w:tc>
        <w:tc>
          <w:tcPr>
            <w:tcW w:w="1460" w:type="dxa"/>
          </w:tcPr>
          <w:p w14:paraId="399CBBE5" w14:textId="77777777" w:rsidR="008F5898" w:rsidRDefault="00000000">
            <w:r>
              <w:t>监管概览聚合</w:t>
            </w:r>
          </w:p>
        </w:tc>
        <w:tc>
          <w:tcPr>
            <w:tcW w:w="1116" w:type="dxa"/>
          </w:tcPr>
          <w:p w14:paraId="4CE107E6" w14:textId="77777777" w:rsidR="008F5898" w:rsidRDefault="00000000">
            <w:r>
              <w:t>集成测试</w:t>
            </w:r>
          </w:p>
        </w:tc>
        <w:tc>
          <w:tcPr>
            <w:tcW w:w="2147" w:type="dxa"/>
          </w:tcPr>
          <w:p w14:paraId="6FF8D5DF" w14:textId="77777777" w:rsidR="008F5898" w:rsidRDefault="00000000">
            <w:r>
              <w:t>区域范围拼装、内部令牌透传、返回结构</w:t>
            </w:r>
          </w:p>
        </w:tc>
      </w:tr>
      <w:tr w:rsidR="008F5898" w14:paraId="7AEFEB49" w14:textId="77777777">
        <w:tc>
          <w:tcPr>
            <w:tcW w:w="2748" w:type="dxa"/>
          </w:tcPr>
          <w:p w14:paraId="695D2CC2" w14:textId="77777777" w:rsidR="008F5898" w:rsidRDefault="00000000">
            <w:r>
              <w:rPr>
                <w:rFonts w:ascii="Courier New" w:eastAsia="Courier New" w:hAnsi="Courier New" w:cs="Courier New"/>
                <w:shd w:val="clear" w:color="auto" w:fill="F1F5F9"/>
              </w:rPr>
              <w:t>WarningStatsControllerIntegrationTest</w:t>
            </w:r>
          </w:p>
        </w:tc>
        <w:tc>
          <w:tcPr>
            <w:tcW w:w="1889" w:type="dxa"/>
          </w:tcPr>
          <w:p w14:paraId="368B0FCE" w14:textId="77777777" w:rsidR="008F5898" w:rsidRDefault="00000000">
            <w:r>
              <w:t>query-service</w:t>
            </w:r>
          </w:p>
        </w:tc>
        <w:tc>
          <w:tcPr>
            <w:tcW w:w="1460" w:type="dxa"/>
          </w:tcPr>
          <w:p w14:paraId="0FEA18F2" w14:textId="77777777" w:rsidR="008F5898" w:rsidRDefault="00000000">
            <w:r>
              <w:t>预警统计聚合</w:t>
            </w:r>
          </w:p>
        </w:tc>
        <w:tc>
          <w:tcPr>
            <w:tcW w:w="1116" w:type="dxa"/>
          </w:tcPr>
          <w:p w14:paraId="22CBBDDA" w14:textId="77777777" w:rsidR="008F5898" w:rsidRDefault="00000000">
            <w:r>
              <w:t>集成测试</w:t>
            </w:r>
          </w:p>
        </w:tc>
        <w:tc>
          <w:tcPr>
            <w:tcW w:w="2147" w:type="dxa"/>
          </w:tcPr>
          <w:p w14:paraId="7D3F2809" w14:textId="77777777" w:rsidR="008F5898" w:rsidRDefault="00000000">
            <w:r>
              <w:t>参数透传、非法时间校验</w:t>
            </w:r>
          </w:p>
        </w:tc>
      </w:tr>
      <w:tr w:rsidR="008F5898" w14:paraId="13E7E243" w14:textId="77777777">
        <w:tc>
          <w:tcPr>
            <w:tcW w:w="2748" w:type="dxa"/>
          </w:tcPr>
          <w:p w14:paraId="61223FD6" w14:textId="77777777" w:rsidR="008F5898" w:rsidRDefault="00000000">
            <w:r>
              <w:rPr>
                <w:rFonts w:ascii="Courier New" w:eastAsia="Courier New" w:hAnsi="Courier New" w:cs="Courier New"/>
                <w:shd w:val="clear" w:color="auto" w:fill="F1F5F9"/>
              </w:rPr>
              <w:t>WarningStatsServiceImplTest</w:t>
            </w:r>
          </w:p>
        </w:tc>
        <w:tc>
          <w:tcPr>
            <w:tcW w:w="1889" w:type="dxa"/>
          </w:tcPr>
          <w:p w14:paraId="79F7D95E" w14:textId="77777777" w:rsidR="008F5898" w:rsidRDefault="00000000">
            <w:r>
              <w:t>warning-service</w:t>
            </w:r>
          </w:p>
        </w:tc>
        <w:tc>
          <w:tcPr>
            <w:tcW w:w="1460" w:type="dxa"/>
          </w:tcPr>
          <w:p w14:paraId="345AE92E" w14:textId="77777777" w:rsidR="008F5898" w:rsidRDefault="00000000">
            <w:r>
              <w:t>预警统计服务</w:t>
            </w:r>
          </w:p>
        </w:tc>
        <w:tc>
          <w:tcPr>
            <w:tcW w:w="1116" w:type="dxa"/>
          </w:tcPr>
          <w:p w14:paraId="1EB05145" w14:textId="77777777" w:rsidR="008F5898" w:rsidRDefault="00000000">
            <w:r>
              <w:t>服务测试</w:t>
            </w:r>
          </w:p>
        </w:tc>
        <w:tc>
          <w:tcPr>
            <w:tcW w:w="2147" w:type="dxa"/>
          </w:tcPr>
          <w:p w14:paraId="6D2A8973" w14:textId="77777777" w:rsidR="008F5898" w:rsidRDefault="00000000">
            <w:r>
              <w:t>预警统计逻辑验证</w:t>
            </w:r>
          </w:p>
        </w:tc>
      </w:tr>
    </w:tbl>
    <w:p w14:paraId="41DFE3F4" w14:textId="77777777" w:rsidR="008F5898" w:rsidRDefault="00000000">
      <w:pPr>
        <w:spacing w:before="240"/>
      </w:pPr>
      <w:r>
        <w:t xml:space="preserve"> </w:t>
      </w:r>
    </w:p>
    <w:p w14:paraId="4538E9A6" w14:textId="77777777" w:rsidR="008F5898" w:rsidRDefault="00000000">
      <w:pPr>
        <w:pStyle w:val="4"/>
        <w:spacing w:after="200"/>
      </w:pPr>
      <w:r>
        <w:t xml:space="preserve">6.2.2 </w:t>
      </w:r>
      <w:r>
        <w:t>核心测试用例与结果</w:t>
      </w:r>
    </w:p>
    <w:p w14:paraId="33684F43" w14:textId="77777777" w:rsidR="008F5898" w:rsidRDefault="00000000">
      <w:pPr>
        <w:spacing w:after="120"/>
      </w:pPr>
      <w:r>
        <w:t>为保证测试章节与前文需求、设计和实现保持一致，本文从现有测试证据中抽取具有代表性的核心测试用例如下。</w:t>
      </w:r>
    </w:p>
    <w:p w14:paraId="43B57B88"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25"/>
        <w:gridCol w:w="1341"/>
        <w:gridCol w:w="1596"/>
        <w:gridCol w:w="1750"/>
        <w:gridCol w:w="1852"/>
        <w:gridCol w:w="1852"/>
      </w:tblGrid>
      <w:tr w:rsidR="008F5898" w14:paraId="34E4858E" w14:textId="77777777">
        <w:trPr>
          <w:tblHeader/>
        </w:trPr>
        <w:tc>
          <w:tcPr>
            <w:tcW w:w="642" w:type="dxa"/>
          </w:tcPr>
          <w:p w14:paraId="2450E11B" w14:textId="77777777" w:rsidR="008F5898" w:rsidRDefault="00000000">
            <w:r>
              <w:rPr>
                <w:b/>
                <w:bCs/>
              </w:rPr>
              <w:t>测试编号</w:t>
            </w:r>
          </w:p>
        </w:tc>
        <w:tc>
          <w:tcPr>
            <w:tcW w:w="1391" w:type="dxa"/>
          </w:tcPr>
          <w:p w14:paraId="4DD89456" w14:textId="77777777" w:rsidR="008F5898" w:rsidRDefault="00000000">
            <w:r>
              <w:rPr>
                <w:b/>
                <w:bCs/>
              </w:rPr>
              <w:t>测试目标</w:t>
            </w:r>
          </w:p>
        </w:tc>
        <w:tc>
          <w:tcPr>
            <w:tcW w:w="1658" w:type="dxa"/>
          </w:tcPr>
          <w:p w14:paraId="08BF84AE" w14:textId="77777777" w:rsidR="008F5898" w:rsidRDefault="00000000">
            <w:r>
              <w:rPr>
                <w:b/>
                <w:bCs/>
              </w:rPr>
              <w:t>前置条件</w:t>
            </w:r>
          </w:p>
        </w:tc>
        <w:tc>
          <w:tcPr>
            <w:tcW w:w="1819" w:type="dxa"/>
          </w:tcPr>
          <w:p w14:paraId="3651CE18" w14:textId="77777777" w:rsidR="008F5898" w:rsidRDefault="00000000">
            <w:r>
              <w:rPr>
                <w:b/>
                <w:bCs/>
              </w:rPr>
              <w:t>测试步骤</w:t>
            </w:r>
          </w:p>
        </w:tc>
        <w:tc>
          <w:tcPr>
            <w:tcW w:w="1925" w:type="dxa"/>
          </w:tcPr>
          <w:p w14:paraId="7B5C421C" w14:textId="77777777" w:rsidR="008F5898" w:rsidRDefault="00000000">
            <w:r>
              <w:rPr>
                <w:b/>
                <w:bCs/>
              </w:rPr>
              <w:t>预期结果</w:t>
            </w:r>
          </w:p>
        </w:tc>
        <w:tc>
          <w:tcPr>
            <w:tcW w:w="1925" w:type="dxa"/>
          </w:tcPr>
          <w:p w14:paraId="1D6132BF" w14:textId="77777777" w:rsidR="008F5898" w:rsidRDefault="00000000">
            <w:r>
              <w:rPr>
                <w:b/>
                <w:bCs/>
              </w:rPr>
              <w:t>实际结果</w:t>
            </w:r>
          </w:p>
        </w:tc>
      </w:tr>
      <w:tr w:rsidR="008F5898" w14:paraId="09D10801" w14:textId="77777777">
        <w:tc>
          <w:tcPr>
            <w:tcW w:w="642" w:type="dxa"/>
          </w:tcPr>
          <w:p w14:paraId="3DE46CF5" w14:textId="77777777" w:rsidR="008F5898" w:rsidRDefault="00000000">
            <w:r>
              <w:t>TC-01</w:t>
            </w:r>
          </w:p>
        </w:tc>
        <w:tc>
          <w:tcPr>
            <w:tcW w:w="1391" w:type="dxa"/>
          </w:tcPr>
          <w:p w14:paraId="7F34BAB5" w14:textId="77777777" w:rsidR="008F5898" w:rsidRDefault="00000000">
            <w:r>
              <w:t>验证网关统一鉴权</w:t>
            </w:r>
            <w:r>
              <w:lastRenderedPageBreak/>
              <w:t>与角色放行规则</w:t>
            </w:r>
          </w:p>
        </w:tc>
        <w:tc>
          <w:tcPr>
            <w:tcW w:w="1658" w:type="dxa"/>
          </w:tcPr>
          <w:p w14:paraId="24EBAB70" w14:textId="77777777" w:rsidR="008F5898" w:rsidRDefault="00000000">
            <w:r>
              <w:lastRenderedPageBreak/>
              <w:t>存在合法</w:t>
            </w:r>
            <w:r>
              <w:t xml:space="preserve"> JWT</w:t>
            </w:r>
            <w:r>
              <w:t>；网关</w:t>
            </w:r>
            <w:r>
              <w:lastRenderedPageBreak/>
              <w:t>可调用内省接口</w:t>
            </w:r>
          </w:p>
        </w:tc>
        <w:tc>
          <w:tcPr>
            <w:tcW w:w="1819" w:type="dxa"/>
          </w:tcPr>
          <w:p w14:paraId="001CC0EE" w14:textId="77777777" w:rsidR="008F5898" w:rsidRDefault="00000000">
            <w:r>
              <w:lastRenderedPageBreak/>
              <w:t>分别模拟不同角色访问公开</w:t>
            </w:r>
            <w:r>
              <w:lastRenderedPageBreak/>
              <w:t>抽检、企业产品、监管人员管理等接口</w:t>
            </w:r>
          </w:p>
        </w:tc>
        <w:tc>
          <w:tcPr>
            <w:tcW w:w="1925" w:type="dxa"/>
          </w:tcPr>
          <w:p w14:paraId="6A222ABF" w14:textId="77777777" w:rsidR="008F5898" w:rsidRDefault="00000000">
            <w:r>
              <w:lastRenderedPageBreak/>
              <w:t>符合规则的请求被放行，不</w:t>
            </w:r>
            <w:r>
              <w:lastRenderedPageBreak/>
              <w:t>符合规则的请求被拒绝</w:t>
            </w:r>
          </w:p>
        </w:tc>
        <w:tc>
          <w:tcPr>
            <w:tcW w:w="1925" w:type="dxa"/>
          </w:tcPr>
          <w:p w14:paraId="3BCEDBBF" w14:textId="77777777" w:rsidR="008F5898" w:rsidRDefault="00000000">
            <w:r>
              <w:rPr>
                <w:rFonts w:ascii="Courier New" w:eastAsia="Courier New" w:hAnsi="Courier New" w:cs="Courier New"/>
                <w:shd w:val="clear" w:color="auto" w:fill="F1F5F9"/>
              </w:rPr>
              <w:lastRenderedPageBreak/>
              <w:t>JwtAuthFilterTest</w:t>
            </w:r>
            <w:r>
              <w:t xml:space="preserve"> </w:t>
            </w:r>
            <w:r>
              <w:t>已覆</w:t>
            </w:r>
            <w:r>
              <w:lastRenderedPageBreak/>
              <w:t>盖相关断言，</w:t>
            </w:r>
            <w:r>
              <w:t xml:space="preserve">P0 </w:t>
            </w:r>
            <w:r>
              <w:t>验收文档记录测试通过</w:t>
            </w:r>
          </w:p>
        </w:tc>
      </w:tr>
      <w:tr w:rsidR="008F5898" w14:paraId="2F70B98C" w14:textId="77777777">
        <w:tc>
          <w:tcPr>
            <w:tcW w:w="642" w:type="dxa"/>
          </w:tcPr>
          <w:p w14:paraId="332CCB22" w14:textId="77777777" w:rsidR="008F5898" w:rsidRDefault="00000000">
            <w:r>
              <w:lastRenderedPageBreak/>
              <w:t>TC-02</w:t>
            </w:r>
          </w:p>
        </w:tc>
        <w:tc>
          <w:tcPr>
            <w:tcW w:w="1391" w:type="dxa"/>
          </w:tcPr>
          <w:p w14:paraId="587996BD" w14:textId="77777777" w:rsidR="008F5898" w:rsidRDefault="00000000">
            <w:r>
              <w:t>验证文件预签名上传接口的业务类型权限控制</w:t>
            </w:r>
          </w:p>
        </w:tc>
        <w:tc>
          <w:tcPr>
            <w:tcW w:w="1658" w:type="dxa"/>
          </w:tcPr>
          <w:p w14:paraId="4B98C420" w14:textId="77777777" w:rsidR="008F5898" w:rsidRDefault="00000000">
            <w:r>
              <w:t>文件控制器与文件服务已接入</w:t>
            </w:r>
          </w:p>
        </w:tc>
        <w:tc>
          <w:tcPr>
            <w:tcW w:w="1819" w:type="dxa"/>
          </w:tcPr>
          <w:p w14:paraId="3EA8D5F1" w14:textId="77777777" w:rsidR="008F5898" w:rsidRDefault="00000000">
            <w:r>
              <w:t>分别以公众和企业身份请求投诉、整改、备案、检查等不同业务类型的预签名地址</w:t>
            </w:r>
          </w:p>
        </w:tc>
        <w:tc>
          <w:tcPr>
            <w:tcW w:w="1925" w:type="dxa"/>
          </w:tcPr>
          <w:p w14:paraId="6E2461FA" w14:textId="77777777" w:rsidR="008F5898" w:rsidRDefault="00000000">
            <w:r>
              <w:t>公众仅允许投诉附件上传；企业允许备案和整改附件上传；无权限类型返回拒绝</w:t>
            </w:r>
          </w:p>
        </w:tc>
        <w:tc>
          <w:tcPr>
            <w:tcW w:w="1925" w:type="dxa"/>
          </w:tcPr>
          <w:p w14:paraId="04CFB573" w14:textId="77777777" w:rsidR="008F5898" w:rsidRDefault="00000000">
            <w:r>
              <w:rPr>
                <w:rFonts w:ascii="Courier New" w:eastAsia="Courier New" w:hAnsi="Courier New" w:cs="Courier New"/>
                <w:shd w:val="clear" w:color="auto" w:fill="F1F5F9"/>
              </w:rPr>
              <w:t>FileControllerTest</w:t>
            </w:r>
            <w:r>
              <w:t xml:space="preserve"> </w:t>
            </w:r>
            <w:r>
              <w:t>已覆盖相关断言，</w:t>
            </w:r>
            <w:r>
              <w:t xml:space="preserve">P0 </w:t>
            </w:r>
            <w:r>
              <w:t>验收文档记录该测试资产已纳入验收</w:t>
            </w:r>
          </w:p>
        </w:tc>
      </w:tr>
      <w:tr w:rsidR="008F5898" w14:paraId="69AA7433" w14:textId="77777777">
        <w:tc>
          <w:tcPr>
            <w:tcW w:w="642" w:type="dxa"/>
          </w:tcPr>
          <w:p w14:paraId="128AEF40" w14:textId="77777777" w:rsidR="008F5898" w:rsidRDefault="00000000">
            <w:r>
              <w:t>TC-03</w:t>
            </w:r>
          </w:p>
        </w:tc>
        <w:tc>
          <w:tcPr>
            <w:tcW w:w="1391" w:type="dxa"/>
          </w:tcPr>
          <w:p w14:paraId="77093759" w14:textId="77777777" w:rsidR="008F5898" w:rsidRDefault="00000000">
            <w:r>
              <w:t>验证企业产品档案查询与角色边界</w:t>
            </w:r>
          </w:p>
        </w:tc>
        <w:tc>
          <w:tcPr>
            <w:tcW w:w="1658" w:type="dxa"/>
          </w:tcPr>
          <w:p w14:paraId="379D4E03" w14:textId="77777777" w:rsidR="008F5898" w:rsidRDefault="00000000">
            <w:r>
              <w:t>企业用户和监管人员身份已存在</w:t>
            </w:r>
          </w:p>
        </w:tc>
        <w:tc>
          <w:tcPr>
            <w:tcW w:w="1819" w:type="dxa"/>
          </w:tcPr>
          <w:p w14:paraId="28C6AC85" w14:textId="77777777" w:rsidR="008F5898" w:rsidRDefault="00000000">
            <w:r>
              <w:t>企业查询</w:t>
            </w:r>
            <w:r>
              <w:t>“</w:t>
            </w:r>
            <w:r>
              <w:t>我的产品</w:t>
            </w:r>
            <w:r>
              <w:t>”</w:t>
            </w:r>
            <w:r>
              <w:t>，监管人员端按企业查询产品，非企业角色尝试创建产品</w:t>
            </w:r>
          </w:p>
        </w:tc>
        <w:tc>
          <w:tcPr>
            <w:tcW w:w="1925" w:type="dxa"/>
          </w:tcPr>
          <w:p w14:paraId="68D54594" w14:textId="77777777" w:rsidR="008F5898" w:rsidRDefault="00000000">
            <w:r>
              <w:t>企业与监管人员端访问结果正确，非企业创建被拒绝</w:t>
            </w:r>
          </w:p>
        </w:tc>
        <w:tc>
          <w:tcPr>
            <w:tcW w:w="1925" w:type="dxa"/>
          </w:tcPr>
          <w:p w14:paraId="58DB21BF" w14:textId="77777777" w:rsidR="008F5898" w:rsidRDefault="00000000">
            <w:r>
              <w:rPr>
                <w:rFonts w:ascii="Courier New" w:eastAsia="Courier New" w:hAnsi="Courier New" w:cs="Courier New"/>
                <w:shd w:val="clear" w:color="auto" w:fill="F1F5F9"/>
              </w:rPr>
              <w:t>ProductControllerTest</w:t>
            </w:r>
            <w:r>
              <w:t xml:space="preserve"> </w:t>
            </w:r>
            <w:r>
              <w:t>已对相关场景进行断言，</w:t>
            </w:r>
            <w:r>
              <w:t xml:space="preserve">P2 </w:t>
            </w:r>
            <w:r>
              <w:t>验收文档记录测试通过</w:t>
            </w:r>
          </w:p>
        </w:tc>
      </w:tr>
      <w:tr w:rsidR="008F5898" w14:paraId="1BC0893E" w14:textId="77777777">
        <w:tc>
          <w:tcPr>
            <w:tcW w:w="642" w:type="dxa"/>
          </w:tcPr>
          <w:p w14:paraId="4B38C43C" w14:textId="77777777" w:rsidR="008F5898" w:rsidRDefault="00000000">
            <w:r>
              <w:t>TC-04</w:t>
            </w:r>
          </w:p>
        </w:tc>
        <w:tc>
          <w:tcPr>
            <w:tcW w:w="1391" w:type="dxa"/>
          </w:tcPr>
          <w:p w14:paraId="5BCD075D" w14:textId="77777777" w:rsidR="008F5898" w:rsidRDefault="00000000">
            <w:r>
              <w:t>验证企业检查记录查询与异常处理</w:t>
            </w:r>
          </w:p>
        </w:tc>
        <w:tc>
          <w:tcPr>
            <w:tcW w:w="1658" w:type="dxa"/>
          </w:tcPr>
          <w:p w14:paraId="63A06542" w14:textId="77777777" w:rsidR="008F5898" w:rsidRDefault="00000000">
            <w:r>
              <w:t>企业身份已存在；检查记录接口已实现</w:t>
            </w:r>
          </w:p>
        </w:tc>
        <w:tc>
          <w:tcPr>
            <w:tcW w:w="1819" w:type="dxa"/>
          </w:tcPr>
          <w:p w14:paraId="1B597317" w14:textId="77777777" w:rsidR="008F5898" w:rsidRDefault="00000000">
            <w:r>
              <w:t>企业访问本企业检查记录列表和详情，非企业身份访问相同入口</w:t>
            </w:r>
          </w:p>
        </w:tc>
        <w:tc>
          <w:tcPr>
            <w:tcW w:w="1925" w:type="dxa"/>
          </w:tcPr>
          <w:p w14:paraId="51A0F23A" w14:textId="77777777" w:rsidR="008F5898" w:rsidRDefault="00000000">
            <w:r>
              <w:t>企业只能访问本企业记录；非法身份被拒绝；不存在记录时返回错误提示</w:t>
            </w:r>
          </w:p>
        </w:tc>
        <w:tc>
          <w:tcPr>
            <w:tcW w:w="1925" w:type="dxa"/>
          </w:tcPr>
          <w:p w14:paraId="26796FBE" w14:textId="77777777" w:rsidR="008F5898" w:rsidRDefault="00000000">
            <w:r>
              <w:rPr>
                <w:rFonts w:ascii="Courier New" w:eastAsia="Courier New" w:hAnsi="Courier New" w:cs="Courier New"/>
                <w:shd w:val="clear" w:color="auto" w:fill="F1F5F9"/>
              </w:rPr>
              <w:t>InspectionRecordControllerTest</w:t>
            </w:r>
            <w:r>
              <w:t xml:space="preserve"> </w:t>
            </w:r>
            <w:r>
              <w:t>已覆盖相关情况</w:t>
            </w:r>
          </w:p>
        </w:tc>
      </w:tr>
      <w:tr w:rsidR="008F5898" w14:paraId="6608F2E8" w14:textId="77777777">
        <w:tc>
          <w:tcPr>
            <w:tcW w:w="642" w:type="dxa"/>
          </w:tcPr>
          <w:p w14:paraId="445DD25C" w14:textId="77777777" w:rsidR="008F5898" w:rsidRDefault="00000000">
            <w:r>
              <w:t>TC-05</w:t>
            </w:r>
          </w:p>
        </w:tc>
        <w:tc>
          <w:tcPr>
            <w:tcW w:w="1391" w:type="dxa"/>
          </w:tcPr>
          <w:p w14:paraId="5E5BEE29" w14:textId="77777777" w:rsidR="008F5898" w:rsidRDefault="00000000">
            <w:r>
              <w:t>验证检查不合格后的整改与重点监管联动</w:t>
            </w:r>
          </w:p>
        </w:tc>
        <w:tc>
          <w:tcPr>
            <w:tcW w:w="1658" w:type="dxa"/>
          </w:tcPr>
          <w:p w14:paraId="07CC7377" w14:textId="77777777" w:rsidR="008F5898" w:rsidRDefault="00000000">
            <w:r>
              <w:t>检查任务已分配给执法人员；结果为不合格</w:t>
            </w:r>
          </w:p>
        </w:tc>
        <w:tc>
          <w:tcPr>
            <w:tcW w:w="1819" w:type="dxa"/>
          </w:tcPr>
          <w:p w14:paraId="4976442B" w14:textId="77777777" w:rsidR="008F5898" w:rsidRDefault="00000000">
            <w:r>
              <w:t>提交检查结果及不合格检查项</w:t>
            </w:r>
          </w:p>
        </w:tc>
        <w:tc>
          <w:tcPr>
            <w:tcW w:w="1925" w:type="dxa"/>
          </w:tcPr>
          <w:p w14:paraId="5921F857" w14:textId="77777777" w:rsidR="008F5898" w:rsidRDefault="00000000">
            <w:r>
              <w:t>系统写入检查记录、完成任务、创建整改任务，连续不合格时触发重点监管和预警事件</w:t>
            </w:r>
          </w:p>
        </w:tc>
        <w:tc>
          <w:tcPr>
            <w:tcW w:w="1925" w:type="dxa"/>
          </w:tcPr>
          <w:p w14:paraId="07410FD4" w14:textId="77777777" w:rsidR="008F5898" w:rsidRDefault="00000000">
            <w:r>
              <w:rPr>
                <w:rFonts w:ascii="Courier New" w:eastAsia="Courier New" w:hAnsi="Courier New" w:cs="Courier New"/>
                <w:shd w:val="clear" w:color="auto" w:fill="F1F5F9"/>
              </w:rPr>
              <w:t>InspectionTaskServiceImplTest</w:t>
            </w:r>
            <w:r>
              <w:t xml:space="preserve"> </w:t>
            </w:r>
            <w:r>
              <w:t>已验证相关链路</w:t>
            </w:r>
          </w:p>
        </w:tc>
      </w:tr>
      <w:tr w:rsidR="008F5898" w14:paraId="66A3670F" w14:textId="77777777">
        <w:tc>
          <w:tcPr>
            <w:tcW w:w="642" w:type="dxa"/>
          </w:tcPr>
          <w:p w14:paraId="005BA5A5" w14:textId="77777777" w:rsidR="008F5898" w:rsidRDefault="00000000">
            <w:r>
              <w:t>TC-06</w:t>
            </w:r>
          </w:p>
        </w:tc>
        <w:tc>
          <w:tcPr>
            <w:tcW w:w="1391" w:type="dxa"/>
          </w:tcPr>
          <w:p w14:paraId="56EE6BFA" w14:textId="77777777" w:rsidR="008F5898" w:rsidRDefault="00000000">
            <w:r>
              <w:t>验证抽检结果录入、公示状态与风险联动</w:t>
            </w:r>
          </w:p>
        </w:tc>
        <w:tc>
          <w:tcPr>
            <w:tcW w:w="1658" w:type="dxa"/>
          </w:tcPr>
          <w:p w14:paraId="13B14924" w14:textId="77777777" w:rsidR="008F5898" w:rsidRDefault="00000000">
            <w:r>
              <w:t>抽检任务已创建并指派；企业和产品主数据有效</w:t>
            </w:r>
          </w:p>
        </w:tc>
        <w:tc>
          <w:tcPr>
            <w:tcW w:w="1819" w:type="dxa"/>
          </w:tcPr>
          <w:p w14:paraId="134F9A7C" w14:textId="77777777" w:rsidR="008F5898" w:rsidRDefault="00000000">
            <w:r>
              <w:t>执法人员提交抽检结果且结果不合格</w:t>
            </w:r>
          </w:p>
        </w:tc>
        <w:tc>
          <w:tcPr>
            <w:tcW w:w="1925" w:type="dxa"/>
          </w:tcPr>
          <w:p w14:paraId="6FE6478F" w14:textId="77777777" w:rsidR="008F5898" w:rsidRDefault="00000000">
            <w:r>
              <w:t>系统生成抽检结果记录，公示状态初始为</w:t>
            </w:r>
            <w:r>
              <w:t xml:space="preserve"> </w:t>
            </w:r>
            <w:r>
              <w:rPr>
                <w:rFonts w:ascii="Courier New" w:eastAsia="Courier New" w:hAnsi="Courier New" w:cs="Courier New"/>
                <w:shd w:val="clear" w:color="auto" w:fill="F1F5F9"/>
              </w:rPr>
              <w:t>DRAFT</w:t>
            </w:r>
            <w:r>
              <w:t>，任务完成并触发重点监管与预警事件</w:t>
            </w:r>
          </w:p>
        </w:tc>
        <w:tc>
          <w:tcPr>
            <w:tcW w:w="1925" w:type="dxa"/>
          </w:tcPr>
          <w:p w14:paraId="705421D9" w14:textId="77777777" w:rsidR="008F5898" w:rsidRDefault="00000000">
            <w:r>
              <w:rPr>
                <w:rFonts w:ascii="Courier New" w:eastAsia="Courier New" w:hAnsi="Courier New" w:cs="Courier New"/>
                <w:shd w:val="clear" w:color="auto" w:fill="F1F5F9"/>
              </w:rPr>
              <w:t>SamplingTaskServiceImplTest</w:t>
            </w:r>
            <w:r>
              <w:t xml:space="preserve"> </w:t>
            </w:r>
            <w:r>
              <w:t>已断言相关结果</w:t>
            </w:r>
          </w:p>
        </w:tc>
      </w:tr>
      <w:tr w:rsidR="008F5898" w14:paraId="1D0432FC" w14:textId="77777777">
        <w:tc>
          <w:tcPr>
            <w:tcW w:w="642" w:type="dxa"/>
          </w:tcPr>
          <w:p w14:paraId="25B59393" w14:textId="77777777" w:rsidR="008F5898" w:rsidRDefault="00000000">
            <w:r>
              <w:lastRenderedPageBreak/>
              <w:t>TC-07</w:t>
            </w:r>
          </w:p>
        </w:tc>
        <w:tc>
          <w:tcPr>
            <w:tcW w:w="1391" w:type="dxa"/>
          </w:tcPr>
          <w:p w14:paraId="41EB422C" w14:textId="77777777" w:rsidR="008F5898" w:rsidRDefault="00000000">
            <w:r>
              <w:t>验证投诉处理流程中的时限、反馈与驳回逻辑</w:t>
            </w:r>
          </w:p>
        </w:tc>
        <w:tc>
          <w:tcPr>
            <w:tcW w:w="1658" w:type="dxa"/>
          </w:tcPr>
          <w:p w14:paraId="79566EAB" w14:textId="77777777" w:rsidR="008F5898" w:rsidRDefault="00000000">
            <w:r>
              <w:t>投诉单存在；区域管理员和执法人员身份已存在</w:t>
            </w:r>
          </w:p>
        </w:tc>
        <w:tc>
          <w:tcPr>
            <w:tcW w:w="1819" w:type="dxa"/>
          </w:tcPr>
          <w:p w14:paraId="03E08A6A" w14:textId="77777777" w:rsidR="008F5898" w:rsidRDefault="00000000">
            <w:r>
              <w:t>执行投诉受理、分派、反馈处理和驳回操作</w:t>
            </w:r>
          </w:p>
        </w:tc>
        <w:tc>
          <w:tcPr>
            <w:tcW w:w="1925" w:type="dxa"/>
          </w:tcPr>
          <w:p w14:paraId="582AB463" w14:textId="77777777" w:rsidR="008F5898" w:rsidRDefault="00000000">
            <w:r>
              <w:t>系统正确更新投诉状态，并保存处理摘要、驳回原因和处理记录；投诉过载时触发重点监管</w:t>
            </w:r>
          </w:p>
        </w:tc>
        <w:tc>
          <w:tcPr>
            <w:tcW w:w="1925" w:type="dxa"/>
          </w:tcPr>
          <w:p w14:paraId="7957166C" w14:textId="77777777" w:rsidR="008F5898" w:rsidRDefault="00000000">
            <w:r>
              <w:rPr>
                <w:rFonts w:ascii="Courier New" w:eastAsia="Courier New" w:hAnsi="Courier New" w:cs="Courier New"/>
                <w:shd w:val="clear" w:color="auto" w:fill="F1F5F9"/>
              </w:rPr>
              <w:t>ComplaintCommandServiceTest</w:t>
            </w:r>
            <w:r>
              <w:t xml:space="preserve"> </w:t>
            </w:r>
            <w:r>
              <w:t>已覆盖相关断言</w:t>
            </w:r>
          </w:p>
        </w:tc>
      </w:tr>
      <w:tr w:rsidR="008F5898" w14:paraId="5AEA340E" w14:textId="77777777">
        <w:tc>
          <w:tcPr>
            <w:tcW w:w="642" w:type="dxa"/>
          </w:tcPr>
          <w:p w14:paraId="4524A9DD" w14:textId="77777777" w:rsidR="008F5898" w:rsidRDefault="00000000">
            <w:r>
              <w:t>TC-08</w:t>
            </w:r>
          </w:p>
        </w:tc>
        <w:tc>
          <w:tcPr>
            <w:tcW w:w="1391" w:type="dxa"/>
          </w:tcPr>
          <w:p w14:paraId="2A956598" w14:textId="77777777" w:rsidR="008F5898" w:rsidRDefault="00000000">
            <w:r>
              <w:t>验证监管概览聚合接口的范围控制与返回结构</w:t>
            </w:r>
          </w:p>
        </w:tc>
        <w:tc>
          <w:tcPr>
            <w:tcW w:w="1658" w:type="dxa"/>
          </w:tcPr>
          <w:p w14:paraId="406737AF" w14:textId="77777777" w:rsidR="008F5898" w:rsidRDefault="00000000">
            <w:r>
              <w:t>查询服务已配置内部令牌；监管人员档案和区域服务可返回模拟数据</w:t>
            </w:r>
          </w:p>
        </w:tc>
        <w:tc>
          <w:tcPr>
            <w:tcW w:w="1819" w:type="dxa"/>
          </w:tcPr>
          <w:p w14:paraId="52D008A5" w14:textId="77777777" w:rsidR="008F5898" w:rsidRDefault="00000000">
            <w:r>
              <w:t>调用</w:t>
            </w:r>
            <w:r>
              <w:t xml:space="preserve"> </w:t>
            </w:r>
            <w:r>
              <w:rPr>
                <w:rFonts w:ascii="Courier New" w:eastAsia="Courier New" w:hAnsi="Courier New" w:cs="Courier New"/>
                <w:shd w:val="clear" w:color="auto" w:fill="F1F5F9"/>
              </w:rPr>
              <w:t>/api/query/supervision/overview</w:t>
            </w:r>
            <w:r>
              <w:t xml:space="preserve"> </w:t>
            </w:r>
            <w:r>
              <w:t>并传入监管人员身份信息</w:t>
            </w:r>
          </w:p>
        </w:tc>
        <w:tc>
          <w:tcPr>
            <w:tcW w:w="1925" w:type="dxa"/>
          </w:tcPr>
          <w:p w14:paraId="11E87424" w14:textId="77777777" w:rsidR="008F5898" w:rsidRDefault="00000000">
            <w:r>
              <w:t>系统根据辖区范围聚合企业、监管操作、投诉和预警统计结果</w:t>
            </w:r>
          </w:p>
        </w:tc>
        <w:tc>
          <w:tcPr>
            <w:tcW w:w="1925" w:type="dxa"/>
          </w:tcPr>
          <w:p w14:paraId="1DBC4686" w14:textId="77777777" w:rsidR="008F5898" w:rsidRDefault="00000000">
            <w:r>
              <w:rPr>
                <w:rFonts w:ascii="Courier New" w:eastAsia="Courier New" w:hAnsi="Courier New" w:cs="Courier New"/>
                <w:shd w:val="clear" w:color="auto" w:fill="F1F5F9"/>
              </w:rPr>
              <w:t>SupervisionOverviewControllerIntegrationTest</w:t>
            </w:r>
            <w:r>
              <w:t xml:space="preserve"> </w:t>
            </w:r>
            <w:r>
              <w:t>已完成相关验证</w:t>
            </w:r>
          </w:p>
        </w:tc>
      </w:tr>
      <w:tr w:rsidR="008F5898" w14:paraId="5C2BCC95" w14:textId="77777777">
        <w:tc>
          <w:tcPr>
            <w:tcW w:w="642" w:type="dxa"/>
          </w:tcPr>
          <w:p w14:paraId="65DBF1D2" w14:textId="77777777" w:rsidR="008F5898" w:rsidRDefault="00000000">
            <w:r>
              <w:t>TC-09</w:t>
            </w:r>
          </w:p>
        </w:tc>
        <w:tc>
          <w:tcPr>
            <w:tcW w:w="1391" w:type="dxa"/>
          </w:tcPr>
          <w:p w14:paraId="41D90557" w14:textId="77777777" w:rsidR="008F5898" w:rsidRDefault="00000000">
            <w:r>
              <w:t>验证预警统计接口的参数透传与非法参数校验</w:t>
            </w:r>
          </w:p>
        </w:tc>
        <w:tc>
          <w:tcPr>
            <w:tcW w:w="1658" w:type="dxa"/>
          </w:tcPr>
          <w:p w14:paraId="3DAEC4B4" w14:textId="77777777" w:rsidR="008F5898" w:rsidRDefault="00000000">
            <w:r>
              <w:t>查询服务已配置预警统计内部令牌</w:t>
            </w:r>
          </w:p>
        </w:tc>
        <w:tc>
          <w:tcPr>
            <w:tcW w:w="1819" w:type="dxa"/>
          </w:tcPr>
          <w:p w14:paraId="74BD0F05" w14:textId="77777777" w:rsidR="008F5898" w:rsidRDefault="00000000">
            <w:r>
              <w:t>调用预警概览与趋势接口，分别传入合法和非法时间参数</w:t>
            </w:r>
          </w:p>
        </w:tc>
        <w:tc>
          <w:tcPr>
            <w:tcW w:w="1925" w:type="dxa"/>
          </w:tcPr>
          <w:p w14:paraId="13F626A9" w14:textId="77777777" w:rsidR="008F5898" w:rsidRDefault="00000000">
            <w:r>
              <w:t>合法参数正确透传；非法时间范围返回参数错误</w:t>
            </w:r>
          </w:p>
        </w:tc>
        <w:tc>
          <w:tcPr>
            <w:tcW w:w="1925" w:type="dxa"/>
          </w:tcPr>
          <w:p w14:paraId="6535CDFA" w14:textId="77777777" w:rsidR="008F5898" w:rsidRDefault="00000000">
            <w:r>
              <w:rPr>
                <w:rFonts w:ascii="Courier New" w:eastAsia="Courier New" w:hAnsi="Courier New" w:cs="Courier New"/>
                <w:shd w:val="clear" w:color="auto" w:fill="F1F5F9"/>
              </w:rPr>
              <w:t>WarningStatsControllerIntegrationTest</w:t>
            </w:r>
            <w:r>
              <w:t xml:space="preserve"> </w:t>
            </w:r>
            <w:r>
              <w:t>已验证相关逻辑</w:t>
            </w:r>
          </w:p>
        </w:tc>
      </w:tr>
      <w:tr w:rsidR="008F5898" w14:paraId="1E330B0E" w14:textId="77777777">
        <w:tc>
          <w:tcPr>
            <w:tcW w:w="642" w:type="dxa"/>
          </w:tcPr>
          <w:p w14:paraId="17544507" w14:textId="77777777" w:rsidR="008F5898" w:rsidRDefault="00000000">
            <w:r>
              <w:t>TC-10</w:t>
            </w:r>
          </w:p>
        </w:tc>
        <w:tc>
          <w:tcPr>
            <w:tcW w:w="1391" w:type="dxa"/>
          </w:tcPr>
          <w:p w14:paraId="16E8C94E" w14:textId="77777777" w:rsidR="008F5898" w:rsidRDefault="00000000">
            <w:r>
              <w:t>验证公众公开查询能力</w:t>
            </w:r>
          </w:p>
        </w:tc>
        <w:tc>
          <w:tcPr>
            <w:tcW w:w="1658" w:type="dxa"/>
          </w:tcPr>
          <w:p w14:paraId="7B7F6BCE" w14:textId="77777777" w:rsidR="008F5898" w:rsidRDefault="00000000">
            <w:r>
              <w:t>公开企业和公告接口已实现</w:t>
            </w:r>
          </w:p>
        </w:tc>
        <w:tc>
          <w:tcPr>
            <w:tcW w:w="1819" w:type="dxa"/>
          </w:tcPr>
          <w:p w14:paraId="6257C00F" w14:textId="77777777" w:rsidR="008F5898" w:rsidRDefault="00000000">
            <w:r>
              <w:t>访问公开企业列表与详情、公告公开接口和公告管理接口</w:t>
            </w:r>
          </w:p>
        </w:tc>
        <w:tc>
          <w:tcPr>
            <w:tcW w:w="1925" w:type="dxa"/>
          </w:tcPr>
          <w:p w14:paraId="5B6FF3F6" w14:textId="77777777" w:rsidR="008F5898" w:rsidRDefault="00000000">
            <w:r>
              <w:t>公众可查询公开企业和公告，非监管角色访问公告管理时被拒绝</w:t>
            </w:r>
          </w:p>
        </w:tc>
        <w:tc>
          <w:tcPr>
            <w:tcW w:w="1925" w:type="dxa"/>
          </w:tcPr>
          <w:p w14:paraId="70EF0F83" w14:textId="77777777" w:rsidR="008F5898" w:rsidRDefault="00000000">
            <w:r>
              <w:rPr>
                <w:rFonts w:ascii="Courier New" w:eastAsia="Courier New" w:hAnsi="Courier New" w:cs="Courier New"/>
                <w:shd w:val="clear" w:color="auto" w:fill="F1F5F9"/>
              </w:rPr>
              <w:t>PublicEnterpriseControllerTest</w:t>
            </w:r>
            <w:r>
              <w:t xml:space="preserve"> </w:t>
            </w:r>
            <w:r>
              <w:t>和</w:t>
            </w:r>
            <w:r>
              <w:t xml:space="preserve"> </w:t>
            </w:r>
            <w:r>
              <w:rPr>
                <w:rFonts w:ascii="Courier New" w:eastAsia="Courier New" w:hAnsi="Courier New" w:cs="Courier New"/>
                <w:shd w:val="clear" w:color="auto" w:fill="F1F5F9"/>
              </w:rPr>
              <w:t>BulletinManageControllerTest</w:t>
            </w:r>
            <w:r>
              <w:t xml:space="preserve"> </w:t>
            </w:r>
            <w:r>
              <w:t>已覆盖相关场景</w:t>
            </w:r>
          </w:p>
        </w:tc>
      </w:tr>
    </w:tbl>
    <w:p w14:paraId="273BD24F" w14:textId="77777777" w:rsidR="008F5898" w:rsidRDefault="00000000">
      <w:pPr>
        <w:spacing w:before="240"/>
      </w:pPr>
      <w:r>
        <w:t xml:space="preserve"> </w:t>
      </w:r>
    </w:p>
    <w:p w14:paraId="3CFFD958" w14:textId="77777777" w:rsidR="008F5898" w:rsidRDefault="00000000">
      <w:pPr>
        <w:pStyle w:val="4"/>
        <w:spacing w:after="200"/>
      </w:pPr>
      <w:r>
        <w:t xml:space="preserve">6.2.3 </w:t>
      </w:r>
      <w:r>
        <w:t>测试结果分析</w:t>
      </w:r>
    </w:p>
    <w:p w14:paraId="3E41EB19" w14:textId="77777777" w:rsidR="008F5898" w:rsidRDefault="00000000">
      <w:pPr>
        <w:spacing w:after="120"/>
      </w:pPr>
      <w:r>
        <w:t>从现有自动化测试代码与阶段性验收结果看，系统在以下方面达到了预期目标。第一，统一认证与权限控制机制能够支撑多角色访问隔离。第二，监管核心业务链路已经具备可验证的闭环特征，检查、整改、抽检、投诉和预警联动均可在测试中找到直接证据。第三，跨服务聚合查询功能具备基本正确性。第四，系统具备前后端联调和交付的基础条件。</w:t>
      </w:r>
    </w:p>
    <w:p w14:paraId="01E4E7AA" w14:textId="77777777" w:rsidR="008F5898" w:rsidRDefault="00000000">
      <w:pPr>
        <w:spacing w:after="200"/>
      </w:pPr>
      <w:r>
        <w:t xml:space="preserve"> </w:t>
      </w:r>
    </w:p>
    <w:p w14:paraId="45982678" w14:textId="77777777" w:rsidR="008F5898" w:rsidRDefault="00000000">
      <w:pPr>
        <w:spacing w:after="120"/>
      </w:pPr>
      <w:r>
        <w:t>为使测试结论更加集中，结果汇总如表</w:t>
      </w:r>
      <w:r>
        <w:t>6-2</w:t>
      </w:r>
      <w:r>
        <w:t>所示。</w:t>
      </w:r>
    </w:p>
    <w:p w14:paraId="7908AEE5" w14:textId="77777777" w:rsidR="008F5898" w:rsidRDefault="00000000">
      <w:pPr>
        <w:spacing w:after="200"/>
      </w:pPr>
      <w:r>
        <w:lastRenderedPageBreak/>
        <w:t xml:space="preserve"> </w:t>
      </w:r>
    </w:p>
    <w:p w14:paraId="5D2A8E36" w14:textId="77777777" w:rsidR="008F5898" w:rsidRDefault="00000000">
      <w:pPr>
        <w:spacing w:after="120"/>
      </w:pPr>
      <w:r>
        <w:t>表</w:t>
      </w:r>
      <w:r>
        <w:t xml:space="preserve">6-2 </w:t>
      </w:r>
      <w:r>
        <w:t>测试结果汇总表</w:t>
      </w:r>
    </w:p>
    <w:p w14:paraId="449E93BF" w14:textId="77777777" w:rsidR="008F589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05"/>
        <w:gridCol w:w="2363"/>
        <w:gridCol w:w="3408"/>
        <w:gridCol w:w="1840"/>
      </w:tblGrid>
      <w:tr w:rsidR="008F5898" w14:paraId="77A224F9" w14:textId="77777777">
        <w:trPr>
          <w:tblHeader/>
        </w:trPr>
        <w:tc>
          <w:tcPr>
            <w:tcW w:w="1454" w:type="dxa"/>
          </w:tcPr>
          <w:p w14:paraId="1296CFF8" w14:textId="77777777" w:rsidR="008F5898" w:rsidRDefault="00000000">
            <w:r>
              <w:rPr>
                <w:b/>
                <w:bCs/>
              </w:rPr>
              <w:t>验证类别</w:t>
            </w:r>
          </w:p>
        </w:tc>
        <w:tc>
          <w:tcPr>
            <w:tcW w:w="2454" w:type="dxa"/>
          </w:tcPr>
          <w:p w14:paraId="3EB51ECE" w14:textId="77777777" w:rsidR="008F5898" w:rsidRDefault="00000000">
            <w:r>
              <w:rPr>
                <w:b/>
                <w:bCs/>
              </w:rPr>
              <w:t>结果结论</w:t>
            </w:r>
          </w:p>
        </w:tc>
        <w:tc>
          <w:tcPr>
            <w:tcW w:w="3544" w:type="dxa"/>
          </w:tcPr>
          <w:p w14:paraId="456BAA24" w14:textId="77777777" w:rsidR="008F5898" w:rsidRDefault="00000000">
            <w:r>
              <w:rPr>
                <w:b/>
                <w:bCs/>
              </w:rPr>
              <w:t>证据来源</w:t>
            </w:r>
          </w:p>
        </w:tc>
        <w:tc>
          <w:tcPr>
            <w:tcW w:w="1908" w:type="dxa"/>
          </w:tcPr>
          <w:p w14:paraId="4E6AF0BB" w14:textId="77777777" w:rsidR="008F5898" w:rsidRDefault="00000000">
            <w:r>
              <w:rPr>
                <w:b/>
                <w:bCs/>
              </w:rPr>
              <w:t>备注边界</w:t>
            </w:r>
          </w:p>
        </w:tc>
      </w:tr>
      <w:tr w:rsidR="008F5898" w14:paraId="2CE63E09" w14:textId="77777777">
        <w:tc>
          <w:tcPr>
            <w:tcW w:w="1454" w:type="dxa"/>
          </w:tcPr>
          <w:p w14:paraId="22716C01" w14:textId="77777777" w:rsidR="008F5898" w:rsidRDefault="00000000">
            <w:r>
              <w:t>认证与权限</w:t>
            </w:r>
          </w:p>
        </w:tc>
        <w:tc>
          <w:tcPr>
            <w:tcW w:w="2454" w:type="dxa"/>
          </w:tcPr>
          <w:p w14:paraId="74492C77" w14:textId="77777777" w:rsidR="008F5898" w:rsidRDefault="00000000">
            <w:r>
              <w:t>已验证统一认证和多角色访问隔离有效</w:t>
            </w:r>
          </w:p>
        </w:tc>
        <w:tc>
          <w:tcPr>
            <w:tcW w:w="3544" w:type="dxa"/>
          </w:tcPr>
          <w:p w14:paraId="363BC3B9" w14:textId="77777777" w:rsidR="008F5898" w:rsidRDefault="00000000">
            <w:r>
              <w:rPr>
                <w:rFonts w:ascii="Courier New" w:eastAsia="Courier New" w:hAnsi="Courier New" w:cs="Courier New"/>
                <w:shd w:val="clear" w:color="auto" w:fill="F1F5F9"/>
              </w:rPr>
              <w:t>JwtAuthFilterTest</w:t>
            </w:r>
            <w:r>
              <w:t>、控制器测试</w:t>
            </w:r>
          </w:p>
        </w:tc>
        <w:tc>
          <w:tcPr>
            <w:tcW w:w="1908" w:type="dxa"/>
          </w:tcPr>
          <w:p w14:paraId="2DD058AA" w14:textId="77777777" w:rsidR="008F5898" w:rsidRDefault="00000000">
            <w:r>
              <w:t>未扩写为细粒度权限点体系</w:t>
            </w:r>
          </w:p>
        </w:tc>
      </w:tr>
      <w:tr w:rsidR="008F5898" w14:paraId="18C4FF96" w14:textId="77777777">
        <w:tc>
          <w:tcPr>
            <w:tcW w:w="1454" w:type="dxa"/>
          </w:tcPr>
          <w:p w14:paraId="17E6B5AA" w14:textId="77777777" w:rsidR="008F5898" w:rsidRDefault="00000000">
            <w:r>
              <w:t>业务闭环</w:t>
            </w:r>
          </w:p>
        </w:tc>
        <w:tc>
          <w:tcPr>
            <w:tcW w:w="2454" w:type="dxa"/>
          </w:tcPr>
          <w:p w14:paraId="08D3FECC" w14:textId="77777777" w:rsidR="008F5898" w:rsidRDefault="00000000">
            <w:r>
              <w:t>已验证检查、整改、抽检、投诉与预警联动主链路</w:t>
            </w:r>
          </w:p>
        </w:tc>
        <w:tc>
          <w:tcPr>
            <w:tcW w:w="3544" w:type="dxa"/>
          </w:tcPr>
          <w:p w14:paraId="47E288E3" w14:textId="77777777" w:rsidR="008F5898" w:rsidRDefault="00000000">
            <w:r>
              <w:t>服务测试、控制器测试</w:t>
            </w:r>
          </w:p>
        </w:tc>
        <w:tc>
          <w:tcPr>
            <w:tcW w:w="1908" w:type="dxa"/>
          </w:tcPr>
          <w:p w14:paraId="58AA4FD2" w14:textId="77777777" w:rsidR="008F5898" w:rsidRDefault="00000000">
            <w:r>
              <w:t>仅限现有已实现链路</w:t>
            </w:r>
          </w:p>
        </w:tc>
      </w:tr>
      <w:tr w:rsidR="008F5898" w14:paraId="6B64997A" w14:textId="77777777">
        <w:tc>
          <w:tcPr>
            <w:tcW w:w="1454" w:type="dxa"/>
          </w:tcPr>
          <w:p w14:paraId="588DDE3B" w14:textId="77777777" w:rsidR="008F5898" w:rsidRDefault="00000000">
            <w:r>
              <w:t>聚合查询</w:t>
            </w:r>
          </w:p>
        </w:tc>
        <w:tc>
          <w:tcPr>
            <w:tcW w:w="2454" w:type="dxa"/>
          </w:tcPr>
          <w:p w14:paraId="559354E0" w14:textId="77777777" w:rsidR="008F5898" w:rsidRDefault="00000000">
            <w:r>
              <w:t>已验证监管概览和预警统计聚合正确性</w:t>
            </w:r>
          </w:p>
        </w:tc>
        <w:tc>
          <w:tcPr>
            <w:tcW w:w="3544" w:type="dxa"/>
          </w:tcPr>
          <w:p w14:paraId="102BEE3E" w14:textId="77777777" w:rsidR="008F5898" w:rsidRDefault="00000000">
            <w:r>
              <w:rPr>
                <w:rFonts w:ascii="Courier New" w:eastAsia="Courier New" w:hAnsi="Courier New" w:cs="Courier New"/>
                <w:shd w:val="clear" w:color="auto" w:fill="F1F5F9"/>
              </w:rPr>
              <w:t>SupervisionOverviewControllerIntegrationTest</w:t>
            </w:r>
            <w:r>
              <w:t>、</w:t>
            </w:r>
            <w:r>
              <w:rPr>
                <w:rFonts w:ascii="Courier New" w:eastAsia="Courier New" w:hAnsi="Courier New" w:cs="Courier New"/>
                <w:shd w:val="clear" w:color="auto" w:fill="F1F5F9"/>
              </w:rPr>
              <w:t>WarningStatsControllerIntegrationTest</w:t>
            </w:r>
          </w:p>
        </w:tc>
        <w:tc>
          <w:tcPr>
            <w:tcW w:w="1908" w:type="dxa"/>
          </w:tcPr>
          <w:p w14:paraId="005F8456" w14:textId="77777777" w:rsidR="008F5898" w:rsidRDefault="00000000">
            <w:r>
              <w:t>不将预留统计表写为主数据源</w:t>
            </w:r>
          </w:p>
        </w:tc>
      </w:tr>
      <w:tr w:rsidR="008F5898" w14:paraId="53997520" w14:textId="77777777">
        <w:tc>
          <w:tcPr>
            <w:tcW w:w="1454" w:type="dxa"/>
          </w:tcPr>
          <w:p w14:paraId="0D60CD0B" w14:textId="77777777" w:rsidR="008F5898" w:rsidRDefault="00000000">
            <w:r>
              <w:t>构建与联调</w:t>
            </w:r>
          </w:p>
        </w:tc>
        <w:tc>
          <w:tcPr>
            <w:tcW w:w="2454" w:type="dxa"/>
          </w:tcPr>
          <w:p w14:paraId="55A6DA43" w14:textId="77777777" w:rsidR="008F5898" w:rsidRDefault="00000000">
            <w:r>
              <w:t>已具备前后端构建和多模块联合测试基础</w:t>
            </w:r>
          </w:p>
        </w:tc>
        <w:tc>
          <w:tcPr>
            <w:tcW w:w="3544" w:type="dxa"/>
          </w:tcPr>
          <w:p w14:paraId="7D10302D" w14:textId="77777777" w:rsidR="008F5898" w:rsidRDefault="00000000">
            <w:r>
              <w:rPr>
                <w:rFonts w:ascii="Courier New" w:eastAsia="Courier New" w:hAnsi="Courier New" w:cs="Courier New"/>
                <w:shd w:val="clear" w:color="auto" w:fill="F1F5F9"/>
              </w:rPr>
              <w:t>docs/p0-acceptance-report.md</w:t>
            </w:r>
            <w:r>
              <w:t>、</w:t>
            </w:r>
            <w:r>
              <w:rPr>
                <w:rFonts w:ascii="Courier New" w:eastAsia="Courier New" w:hAnsi="Courier New" w:cs="Courier New"/>
                <w:shd w:val="clear" w:color="auto" w:fill="F1F5F9"/>
              </w:rPr>
              <w:t>docs/p1-acceptance-report.md</w:t>
            </w:r>
            <w:r>
              <w:t>、</w:t>
            </w:r>
            <w:r>
              <w:rPr>
                <w:rFonts w:ascii="Courier New" w:eastAsia="Courier New" w:hAnsi="Courier New" w:cs="Courier New"/>
                <w:shd w:val="clear" w:color="auto" w:fill="F1F5F9"/>
              </w:rPr>
              <w:t>docs/p2-acceptance-report.md</w:t>
            </w:r>
          </w:p>
        </w:tc>
        <w:tc>
          <w:tcPr>
            <w:tcW w:w="1908" w:type="dxa"/>
          </w:tcPr>
          <w:p w14:paraId="71152781" w14:textId="77777777" w:rsidR="008F5898" w:rsidRDefault="00000000">
            <w:r>
              <w:t>无浏览器级完整录屏联调材料</w:t>
            </w:r>
          </w:p>
        </w:tc>
      </w:tr>
      <w:tr w:rsidR="008F5898" w14:paraId="1560AFC6" w14:textId="77777777">
        <w:tc>
          <w:tcPr>
            <w:tcW w:w="1454" w:type="dxa"/>
          </w:tcPr>
          <w:p w14:paraId="412F30CE" w14:textId="77777777" w:rsidR="008F5898" w:rsidRDefault="00000000">
            <w:r>
              <w:t>性能与自动化范围</w:t>
            </w:r>
          </w:p>
        </w:tc>
        <w:tc>
          <w:tcPr>
            <w:tcW w:w="2454" w:type="dxa"/>
          </w:tcPr>
          <w:p w14:paraId="4A70230E" w14:textId="77777777" w:rsidR="008F5898" w:rsidRDefault="00000000">
            <w:r>
              <w:t>未发现压测数据和全量前端自动化测试</w:t>
            </w:r>
          </w:p>
        </w:tc>
        <w:tc>
          <w:tcPr>
            <w:tcW w:w="3544" w:type="dxa"/>
          </w:tcPr>
          <w:p w14:paraId="4AFDB038" w14:textId="77777777" w:rsidR="008F5898" w:rsidRDefault="00000000">
            <w:r>
              <w:t>项目仓库与验收文档</w:t>
            </w:r>
          </w:p>
        </w:tc>
        <w:tc>
          <w:tcPr>
            <w:tcW w:w="1908" w:type="dxa"/>
          </w:tcPr>
          <w:p w14:paraId="015E2FE9" w14:textId="77777777" w:rsidR="008F5898" w:rsidRDefault="00000000">
            <w:r>
              <w:t>不编造性能指标</w:t>
            </w:r>
          </w:p>
        </w:tc>
      </w:tr>
    </w:tbl>
    <w:p w14:paraId="39440643" w14:textId="77777777" w:rsidR="008F5898" w:rsidRDefault="00000000">
      <w:pPr>
        <w:spacing w:before="240"/>
      </w:pPr>
      <w:r>
        <w:t xml:space="preserve"> </w:t>
      </w:r>
    </w:p>
    <w:p w14:paraId="01B11AB0" w14:textId="77777777" w:rsidR="008F5898" w:rsidRDefault="00000000">
      <w:pPr>
        <w:spacing w:after="120"/>
      </w:pPr>
      <w:r>
        <w:t>需要如实指出的是，当前测试仍存在一定边界。项目中未发现完整浏览器级录屏联调记录，未发现专项性能压测数据，也未发现覆盖全部页面交互的前端自动化测试。因此，本系统当前更适合表述为</w:t>
      </w:r>
      <w:r>
        <w:t>“</w:t>
      </w:r>
      <w:r>
        <w:t>已完成关键功能、接口与业务链路验证</w:t>
      </w:r>
      <w:r>
        <w:t>”</w:t>
      </w:r>
      <w:r>
        <w:t>，而不应表述为</w:t>
      </w:r>
      <w:r>
        <w:t>“</w:t>
      </w:r>
      <w:r>
        <w:t>已完成全面性能与全场景自动化测试</w:t>
      </w:r>
      <w:r>
        <w:t>”</w:t>
      </w:r>
      <w:r>
        <w:t>。</w:t>
      </w:r>
    </w:p>
    <w:p w14:paraId="025981BF" w14:textId="77777777" w:rsidR="008F5898" w:rsidRDefault="00000000">
      <w:pPr>
        <w:spacing w:after="200"/>
      </w:pPr>
      <w:r>
        <w:t xml:space="preserve"> </w:t>
      </w:r>
    </w:p>
    <w:p w14:paraId="3ED32B85" w14:textId="77777777" w:rsidR="008F5898" w:rsidRDefault="00000000">
      <w:pPr>
        <w:pStyle w:val="2"/>
        <w:spacing w:after="200"/>
      </w:pPr>
      <w:r>
        <w:t>第</w:t>
      </w:r>
      <w:r>
        <w:t>7</w:t>
      </w:r>
      <w:r>
        <w:t>章</w:t>
      </w:r>
      <w:r>
        <w:t xml:space="preserve"> </w:t>
      </w:r>
      <w:r>
        <w:t>总结与展望</w:t>
      </w:r>
    </w:p>
    <w:p w14:paraId="46396175" w14:textId="77777777" w:rsidR="008F5898" w:rsidRDefault="00000000">
      <w:pPr>
        <w:pStyle w:val="3"/>
        <w:spacing w:after="200"/>
      </w:pPr>
      <w:r>
        <w:t xml:space="preserve">7.1 </w:t>
      </w:r>
      <w:r>
        <w:t>工作总结</w:t>
      </w:r>
    </w:p>
    <w:p w14:paraId="225C9707" w14:textId="77777777" w:rsidR="008F5898" w:rsidRDefault="00000000">
      <w:pPr>
        <w:spacing w:after="120"/>
      </w:pPr>
      <w:r>
        <w:t>本文围绕</w:t>
      </w:r>
      <w:r>
        <w:t>“</w:t>
      </w:r>
      <w:r>
        <w:t>基于微服务的食品安全监管平台</w:t>
      </w:r>
      <w:r>
        <w:t>”</w:t>
      </w:r>
      <w:r>
        <w:t>这一课题，结合项目代码、配置文件、数据库脚本、前端页面、接口调用链和测试材料，对系统的需求分析、架构设计、功能实现与测试验证进行了系统整理与论述。论文完成的主要工作，是在真实工程实现基础上形成一套较完整的软件开发研究型毕业设计成果，使系统从需求、设计、实现到测试之间具备较清晰的对应关系。</w:t>
      </w:r>
    </w:p>
    <w:p w14:paraId="551AB2FF" w14:textId="77777777" w:rsidR="008F5898" w:rsidRDefault="00000000">
      <w:pPr>
        <w:spacing w:after="200"/>
      </w:pPr>
      <w:r>
        <w:lastRenderedPageBreak/>
        <w:t xml:space="preserve"> </w:t>
      </w:r>
    </w:p>
    <w:p w14:paraId="7C51B71A" w14:textId="77777777" w:rsidR="008F5898" w:rsidRDefault="00000000">
      <w:pPr>
        <w:spacing w:after="120"/>
      </w:pPr>
      <w:r>
        <w:t>从系统建设结果看，项目已经完成了食品安全监管业务中的多条核心主线。系统实现了统一登录认证与权限控制机制，实现了企业备案、产品档案、监管人员档案、公告管理和公开查询等基础数据能力，实现了检查任务、检查记录、整改任务、抽检任务、抽检结果、投诉处理和预警处置等核心监管流程，也实现了公众公告查询、企业公示、抽检结果公示和公众投诉等功能，并通过监管概览与预警统计查询为监管人员提供基础的数据支持。</w:t>
      </w:r>
    </w:p>
    <w:p w14:paraId="65EA51CF" w14:textId="77777777" w:rsidR="008F5898" w:rsidRDefault="00000000">
      <w:pPr>
        <w:spacing w:after="200"/>
      </w:pPr>
      <w:r>
        <w:t xml:space="preserve"> </w:t>
      </w:r>
    </w:p>
    <w:p w14:paraId="69516BA8" w14:textId="77777777" w:rsidR="008F5898" w:rsidRDefault="00000000">
      <w:pPr>
        <w:spacing w:after="120"/>
      </w:pPr>
      <w:r>
        <w:t>在架构层面，本项目的微服务设计并非停留在概念层面，而是围绕业务边界完成了较明确的服务划分。网关服务、用户服务、监管基础服务、监管操作服务、投诉服务、预警服务和查询服务分别承担不同职责，并通过</w:t>
      </w:r>
      <w:r>
        <w:t xml:space="preserve"> Nacos</w:t>
      </w:r>
      <w:r>
        <w:t>、</w:t>
      </w:r>
      <w:r>
        <w:t>OpenFeign</w:t>
      </w:r>
      <w:r>
        <w:t>、</w:t>
      </w:r>
      <w:r>
        <w:t xml:space="preserve">Redis </w:t>
      </w:r>
      <w:r>
        <w:t>和统一网关机制协同工作。尤其是预警代理访问、出站事件表重试和监管概览聚合查询等实现方式，都体现了微服务架构服务于业务落地的实际意义。</w:t>
      </w:r>
    </w:p>
    <w:p w14:paraId="739BF6BA" w14:textId="77777777" w:rsidR="008F5898" w:rsidRDefault="00000000">
      <w:pPr>
        <w:spacing w:after="200"/>
      </w:pPr>
      <w:r>
        <w:t xml:space="preserve"> </w:t>
      </w:r>
    </w:p>
    <w:p w14:paraId="41553096" w14:textId="77777777" w:rsidR="008F5898" w:rsidRDefault="00000000">
      <w:pPr>
        <w:spacing w:after="120"/>
      </w:pPr>
      <w:r>
        <w:t>从食品安全监管业务价值看，本系统体现了</w:t>
      </w:r>
      <w:r>
        <w:t>“</w:t>
      </w:r>
      <w:r>
        <w:t>企业纳管、过程监管、问题整改、社会监督和数据辅助决策</w:t>
      </w:r>
      <w:r>
        <w:t>”</w:t>
      </w:r>
      <w:r>
        <w:t>相结合的建设思路。企业备案与产品档案帮助监管部门建立被监管对象基础底数，检查、整改和抽检功能支撑监管执行闭环，投诉处理和公开公示增强了公众参与和信息透明，预警与统计功能则为监管重点识别和辅助分析提供了数据支持。总体而言，本课题已在既定题目范围内完成了一个可运行、可说明、可验证的食品安全监管平台原型系统。</w:t>
      </w:r>
    </w:p>
    <w:p w14:paraId="7C35BD6F" w14:textId="77777777" w:rsidR="008F5898" w:rsidRDefault="00000000">
      <w:pPr>
        <w:spacing w:after="200"/>
      </w:pPr>
      <w:r>
        <w:t xml:space="preserve"> </w:t>
      </w:r>
    </w:p>
    <w:p w14:paraId="34B14E73" w14:textId="77777777" w:rsidR="008F5898" w:rsidRDefault="00000000">
      <w:pPr>
        <w:pStyle w:val="3"/>
        <w:spacing w:after="200"/>
      </w:pPr>
      <w:r>
        <w:t xml:space="preserve">7.2 </w:t>
      </w:r>
      <w:r>
        <w:t>未来展望</w:t>
      </w:r>
    </w:p>
    <w:p w14:paraId="111B66D3" w14:textId="77777777" w:rsidR="008F5898" w:rsidRDefault="00000000">
      <w:pPr>
        <w:spacing w:after="120"/>
      </w:pPr>
      <w:r>
        <w:t>虽然本系统已经完成了毕业设计要求范围内的主要工作，但从工程完善程度和后续应用角度看，仍存在继续优化的空间。</w:t>
      </w:r>
    </w:p>
    <w:p w14:paraId="63446658" w14:textId="77777777" w:rsidR="008F5898" w:rsidRDefault="00000000">
      <w:pPr>
        <w:spacing w:after="200"/>
      </w:pPr>
      <w:r>
        <w:t xml:space="preserve"> </w:t>
      </w:r>
    </w:p>
    <w:p w14:paraId="521738ED" w14:textId="77777777" w:rsidR="008F5898" w:rsidRDefault="00000000">
      <w:pPr>
        <w:spacing w:after="120"/>
      </w:pPr>
      <w:r>
        <w:t>第一，可以继续完善现有业务链路中的细节能力。在当前实现中，企业备案、检查整改、抽检、公示、投诉和预警已经形成主线，但系统管理员侧的审计日志、企业侧的部分设置能力、产品档案的个别管理操作以及部分页面中的占位交互仍未与完整后端能力闭合。后续可在不扩张业务边界的前提下，围绕现有角色与流程补齐这些细节。</w:t>
      </w:r>
    </w:p>
    <w:p w14:paraId="5FEFB8B5" w14:textId="77777777" w:rsidR="008F5898" w:rsidRDefault="00000000">
      <w:pPr>
        <w:spacing w:after="200"/>
      </w:pPr>
      <w:r>
        <w:t xml:space="preserve"> </w:t>
      </w:r>
    </w:p>
    <w:p w14:paraId="0A8DE514" w14:textId="77777777" w:rsidR="008F5898" w:rsidRDefault="00000000">
      <w:pPr>
        <w:spacing w:after="120"/>
      </w:pPr>
      <w:r>
        <w:t>第二，可以进一步提升系统的安全与治理能力。当前系统已经实现</w:t>
      </w:r>
      <w:r>
        <w:t xml:space="preserve"> JWT</w:t>
      </w:r>
      <w:r>
        <w:t>、网关鉴权、角色隔离、</w:t>
      </w:r>
      <w:r>
        <w:t xml:space="preserve">Redis </w:t>
      </w:r>
      <w:r>
        <w:t>会话缓存和部分接口限流，但默认密钥、内部令牌和部分运行配置的规范化程度仍有提升空间。后续可以围绕配置外置化、敏感配置治理、网关严格模式、细粒度归属校验和上传资源安全控制等方向继续增强系统安全性。</w:t>
      </w:r>
    </w:p>
    <w:p w14:paraId="0099E445" w14:textId="77777777" w:rsidR="008F5898" w:rsidRDefault="00000000">
      <w:pPr>
        <w:spacing w:after="200"/>
      </w:pPr>
      <w:r>
        <w:t xml:space="preserve"> </w:t>
      </w:r>
    </w:p>
    <w:p w14:paraId="2AD6E0CB" w14:textId="77777777" w:rsidR="008F5898" w:rsidRDefault="00000000">
      <w:pPr>
        <w:spacing w:after="120"/>
      </w:pPr>
      <w:r>
        <w:t>第三，可以继续增强测试与交付验证能力。当前项目已经具备后端自动化测试基础，</w:t>
      </w:r>
      <w:r>
        <w:lastRenderedPageBreak/>
        <w:t>并完成了阶段性联合测试和前端构建验证，但尚未形成完整浏览器级联调记录，也未覆盖全部前端页面交互。后续可围绕登录认证、企业备案、检查整改、抽检公示、投诉闭环和预警处置等关键路径补充更完善的手工验收记录或自动化测试。</w:t>
      </w:r>
    </w:p>
    <w:p w14:paraId="107A884B" w14:textId="77777777" w:rsidR="008F5898" w:rsidRDefault="00000000">
      <w:pPr>
        <w:spacing w:after="200"/>
      </w:pPr>
      <w:r>
        <w:t xml:space="preserve"> </w:t>
      </w:r>
    </w:p>
    <w:p w14:paraId="47CB5B3B" w14:textId="77777777" w:rsidR="008F5898" w:rsidRDefault="00000000">
      <w:pPr>
        <w:spacing w:after="120"/>
      </w:pPr>
      <w:r>
        <w:t>第四，可以逐步提升统计分析与数据支撑能力。当前</w:t>
      </w:r>
      <w:r>
        <w:t xml:space="preserve"> </w:t>
      </w:r>
      <w:r>
        <w:rPr>
          <w:rFonts w:ascii="Courier New" w:eastAsia="Courier New" w:hAnsi="Courier New" w:cs="Courier New"/>
          <w:shd w:val="clear" w:color="auto" w:fill="F1F5F9"/>
        </w:rPr>
        <w:t>query-service</w:t>
      </w:r>
      <w:r>
        <w:t xml:space="preserve"> </w:t>
      </w:r>
      <w:r>
        <w:t>主要采用聚合调用方式组织监管概览和预警统计，数据库中的</w:t>
      </w:r>
      <w:r>
        <w:t xml:space="preserve"> </w:t>
      </w:r>
      <w:r>
        <w:rPr>
          <w:rFonts w:ascii="Courier New" w:eastAsia="Courier New" w:hAnsi="Courier New" w:cs="Courier New"/>
          <w:shd w:val="clear" w:color="auto" w:fill="F1F5F9"/>
        </w:rPr>
        <w:t>stat_enterprise</w:t>
      </w:r>
      <w:r>
        <w:t>、</w:t>
      </w:r>
      <w:r>
        <w:rPr>
          <w:rFonts w:ascii="Courier New" w:eastAsia="Courier New" w:hAnsi="Courier New" w:cs="Courier New"/>
          <w:shd w:val="clear" w:color="auto" w:fill="F1F5F9"/>
        </w:rPr>
        <w:t>stat_inspection</w:t>
      </w:r>
      <w:r>
        <w:t xml:space="preserve"> </w:t>
      </w:r>
      <w:r>
        <w:t>和</w:t>
      </w:r>
      <w:r>
        <w:t xml:space="preserve"> </w:t>
      </w:r>
      <w:r>
        <w:rPr>
          <w:rFonts w:ascii="Courier New" w:eastAsia="Courier New" w:hAnsi="Courier New" w:cs="Courier New"/>
          <w:shd w:val="clear" w:color="auto" w:fill="F1F5F9"/>
        </w:rPr>
        <w:t>stat_complaint</w:t>
      </w:r>
      <w:r>
        <w:t xml:space="preserve"> </w:t>
      </w:r>
      <w:r>
        <w:t>等表仍处于扩展预留状态。后续若业务场景进一步稳定，可以在保持当前轻量聚合结构基础上，逐步完善统计数据沉淀、主题分析和趋势展示能力。</w:t>
      </w:r>
    </w:p>
    <w:p w14:paraId="5F77CE8B" w14:textId="77777777" w:rsidR="008F5898" w:rsidRDefault="00000000">
      <w:pPr>
        <w:spacing w:after="200"/>
      </w:pPr>
      <w:r>
        <w:t xml:space="preserve"> </w:t>
      </w:r>
    </w:p>
    <w:p w14:paraId="123BA66E" w14:textId="77777777" w:rsidR="008F5898" w:rsidRDefault="00000000">
      <w:pPr>
        <w:spacing w:after="120"/>
      </w:pPr>
      <w:r>
        <w:t>第五，可以完善系统部署与运维支撑能力。当前项目具备本地分服务启动与前后端联调条件，但尚未形成容器化部署、统一持续集成流水线和完整运行说明。后续可继续补充更规范的部署文档、环境说明、配置模板和服务启动顺序，在此基础上再逐步推进更标准化的部署和运维方案。</w:t>
      </w:r>
    </w:p>
    <w:p w14:paraId="156C8E13" w14:textId="77777777" w:rsidR="008F5898" w:rsidRDefault="00000000">
      <w:pPr>
        <w:spacing w:after="200"/>
      </w:pPr>
      <w:r>
        <w:t xml:space="preserve"> </w:t>
      </w:r>
    </w:p>
    <w:p w14:paraId="009326A7" w14:textId="77777777" w:rsidR="008F5898" w:rsidRDefault="00000000">
      <w:pPr>
        <w:spacing w:after="120"/>
      </w:pPr>
      <w:r>
        <w:t>综上所述，本课题已经完成了食品安全监管平台的核心功能实现和论文写作基础工作，后续改进方向也较为明确。未来若继续围绕现有业务边界开展迭代，在安全治理、测试验证、统计分析和部署规范等方面逐步完善，系统将具备更好的工程质量和更强的实际应用价值。</w:t>
      </w:r>
    </w:p>
    <w:sectPr w:rsidR="008F58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84BDF"/>
    <w:multiLevelType w:val="hybridMultilevel"/>
    <w:tmpl w:val="DB90E148"/>
    <w:lvl w:ilvl="0" w:tplc="32BA6AB0">
      <w:start w:val="1"/>
      <w:numFmt w:val="bullet"/>
      <w:suff w:val="space"/>
      <w:lvlText w:val="●"/>
      <w:lvlJc w:val="left"/>
      <w:pPr>
        <w:ind w:left="240" w:hanging="180"/>
      </w:pPr>
    </w:lvl>
    <w:lvl w:ilvl="1" w:tplc="6AE2B658">
      <w:start w:val="1"/>
      <w:numFmt w:val="bullet"/>
      <w:suff w:val="space"/>
      <w:lvlText w:val="○"/>
      <w:lvlJc w:val="left"/>
      <w:pPr>
        <w:ind w:left="660" w:hanging="180"/>
      </w:pPr>
    </w:lvl>
    <w:lvl w:ilvl="2" w:tplc="D56A02CA">
      <w:start w:val="1"/>
      <w:numFmt w:val="bullet"/>
      <w:suff w:val="space"/>
      <w:lvlText w:val="■"/>
      <w:lvlJc w:val="left"/>
      <w:pPr>
        <w:ind w:left="1080" w:hanging="180"/>
      </w:pPr>
    </w:lvl>
    <w:lvl w:ilvl="3" w:tplc="75D2757E">
      <w:start w:val="1"/>
      <w:numFmt w:val="bullet"/>
      <w:suff w:val="space"/>
      <w:lvlText w:val="●"/>
      <w:lvlJc w:val="left"/>
      <w:pPr>
        <w:ind w:left="1500" w:hanging="180"/>
      </w:pPr>
    </w:lvl>
    <w:lvl w:ilvl="4" w:tplc="C616E5D0">
      <w:start w:val="1"/>
      <w:numFmt w:val="bullet"/>
      <w:suff w:val="space"/>
      <w:lvlText w:val="○"/>
      <w:lvlJc w:val="left"/>
      <w:pPr>
        <w:ind w:left="1920" w:hanging="180"/>
      </w:pPr>
    </w:lvl>
    <w:lvl w:ilvl="5" w:tplc="FC82A1C6">
      <w:start w:val="1"/>
      <w:numFmt w:val="bullet"/>
      <w:suff w:val="space"/>
      <w:lvlText w:val="■"/>
      <w:lvlJc w:val="left"/>
      <w:pPr>
        <w:ind w:left="2340" w:hanging="180"/>
      </w:pPr>
    </w:lvl>
    <w:lvl w:ilvl="6" w:tplc="B1083456">
      <w:start w:val="1"/>
      <w:numFmt w:val="bullet"/>
      <w:suff w:val="space"/>
      <w:lvlText w:val="●"/>
      <w:lvlJc w:val="left"/>
      <w:pPr>
        <w:ind w:left="2760" w:hanging="180"/>
      </w:pPr>
    </w:lvl>
    <w:lvl w:ilvl="7" w:tplc="0E8A4776">
      <w:start w:val="1"/>
      <w:numFmt w:val="bullet"/>
      <w:suff w:val="space"/>
      <w:lvlText w:val="○"/>
      <w:lvlJc w:val="left"/>
      <w:pPr>
        <w:ind w:left="3180" w:hanging="180"/>
      </w:pPr>
    </w:lvl>
    <w:lvl w:ilvl="8" w:tplc="0CC8D294">
      <w:start w:val="1"/>
      <w:numFmt w:val="bullet"/>
      <w:suff w:val="space"/>
      <w:lvlText w:val="■"/>
      <w:lvlJc w:val="left"/>
      <w:pPr>
        <w:ind w:left="3600" w:hanging="180"/>
      </w:pPr>
    </w:lvl>
  </w:abstractNum>
  <w:abstractNum w:abstractNumId="1" w15:restartNumberingAfterBreak="0">
    <w:nsid w:val="3C0A0221"/>
    <w:multiLevelType w:val="hybridMultilevel"/>
    <w:tmpl w:val="178CB6EA"/>
    <w:lvl w:ilvl="0" w:tplc="C1C2B2C8">
      <w:start w:val="1"/>
      <w:numFmt w:val="bullet"/>
      <w:lvlText w:val="●"/>
      <w:lvlJc w:val="left"/>
      <w:pPr>
        <w:ind w:left="720" w:hanging="360"/>
      </w:pPr>
    </w:lvl>
    <w:lvl w:ilvl="1" w:tplc="1F8A4C6E">
      <w:start w:val="1"/>
      <w:numFmt w:val="bullet"/>
      <w:lvlText w:val="○"/>
      <w:lvlJc w:val="left"/>
      <w:pPr>
        <w:ind w:left="1440" w:hanging="360"/>
      </w:pPr>
    </w:lvl>
    <w:lvl w:ilvl="2" w:tplc="7EAAA07E">
      <w:start w:val="1"/>
      <w:numFmt w:val="bullet"/>
      <w:lvlText w:val="■"/>
      <w:lvlJc w:val="left"/>
      <w:pPr>
        <w:ind w:left="2160" w:hanging="360"/>
      </w:pPr>
    </w:lvl>
    <w:lvl w:ilvl="3" w:tplc="A05A0CCE">
      <w:start w:val="1"/>
      <w:numFmt w:val="bullet"/>
      <w:lvlText w:val="●"/>
      <w:lvlJc w:val="left"/>
      <w:pPr>
        <w:ind w:left="2880" w:hanging="360"/>
      </w:pPr>
    </w:lvl>
    <w:lvl w:ilvl="4" w:tplc="9344337A">
      <w:start w:val="1"/>
      <w:numFmt w:val="bullet"/>
      <w:lvlText w:val="○"/>
      <w:lvlJc w:val="left"/>
      <w:pPr>
        <w:ind w:left="3600" w:hanging="360"/>
      </w:pPr>
    </w:lvl>
    <w:lvl w:ilvl="5" w:tplc="4C8E4C4A">
      <w:start w:val="1"/>
      <w:numFmt w:val="bullet"/>
      <w:lvlText w:val="■"/>
      <w:lvlJc w:val="left"/>
      <w:pPr>
        <w:ind w:left="4320" w:hanging="360"/>
      </w:pPr>
    </w:lvl>
    <w:lvl w:ilvl="6" w:tplc="1BC83356">
      <w:start w:val="1"/>
      <w:numFmt w:val="bullet"/>
      <w:lvlText w:val="●"/>
      <w:lvlJc w:val="left"/>
      <w:pPr>
        <w:ind w:left="5040" w:hanging="360"/>
      </w:pPr>
    </w:lvl>
    <w:lvl w:ilvl="7" w:tplc="F5926A34">
      <w:start w:val="1"/>
      <w:numFmt w:val="bullet"/>
      <w:lvlText w:val="●"/>
      <w:lvlJc w:val="left"/>
      <w:pPr>
        <w:ind w:left="5760" w:hanging="360"/>
      </w:pPr>
    </w:lvl>
    <w:lvl w:ilvl="8" w:tplc="BD341924">
      <w:start w:val="1"/>
      <w:numFmt w:val="bullet"/>
      <w:lvlText w:val="●"/>
      <w:lvlJc w:val="left"/>
      <w:pPr>
        <w:ind w:left="6480" w:hanging="360"/>
      </w:pPr>
    </w:lvl>
  </w:abstractNum>
  <w:num w:numId="1" w16cid:durableId="239221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898"/>
    <w:rsid w:val="0022374D"/>
    <w:rsid w:val="008F5898"/>
    <w:rsid w:val="00957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A599C"/>
  <w15:docId w15:val="{47D20AFF-62D7-4B87-9852-7E517DE4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39</Pages>
  <Words>12353</Words>
  <Characters>21249</Characters>
  <Application>Microsoft Office Word</Application>
  <DocSecurity>0</DocSecurity>
  <Lines>1416</Lines>
  <Paragraphs>1083</Paragraphs>
  <ScaleCrop>false</ScaleCrop>
  <Company/>
  <LinksUpToDate>false</LinksUpToDate>
  <CharactersWithSpaces>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wenjie chen</cp:lastModifiedBy>
  <cp:revision>2</cp:revision>
  <dcterms:created xsi:type="dcterms:W3CDTF">2026-04-20T09:00:00Z</dcterms:created>
  <dcterms:modified xsi:type="dcterms:W3CDTF">2026-04-20T12:00:00Z</dcterms:modified>
</cp:coreProperties>
</file>