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58C7" w:rsidRDefault="00CF4419">
      <w:pPr>
        <w:jc w:val="center"/>
        <w:textAlignment w:val="baseline"/>
        <w:rPr>
          <w:b/>
          <w:bCs/>
          <w:sz w:val="32"/>
          <w:szCs w:val="32"/>
        </w:rPr>
      </w:pPr>
      <w:bookmarkStart w:id="0" w:name="_GoBack"/>
      <w:bookmarkEnd w:id="0"/>
      <w:r>
        <w:rPr>
          <w:rFonts w:hint="eastAsia"/>
          <w:b/>
          <w:color w:val="000000"/>
          <w:sz w:val="36"/>
          <w:highlight w:val="white"/>
        </w:rPr>
        <w:t>贵州贵阳中天吾乡业主决定于</w:t>
      </w:r>
      <w:r>
        <w:rPr>
          <w:rFonts w:hint="eastAsia"/>
          <w:b/>
          <w:color w:val="000000"/>
          <w:sz w:val="36"/>
          <w:highlight w:val="white"/>
        </w:rPr>
        <w:t>2022</w:t>
      </w:r>
      <w:r>
        <w:rPr>
          <w:rFonts w:hint="eastAsia"/>
          <w:b/>
          <w:color w:val="000000"/>
          <w:sz w:val="36"/>
          <w:highlight w:val="white"/>
        </w:rPr>
        <w:t>年</w:t>
      </w:r>
      <w:r>
        <w:rPr>
          <w:rFonts w:hint="eastAsia"/>
          <w:b/>
          <w:color w:val="000000"/>
          <w:sz w:val="36"/>
          <w:highlight w:val="white"/>
        </w:rPr>
        <w:t>8</w:t>
      </w:r>
      <w:r>
        <w:rPr>
          <w:rFonts w:hint="eastAsia"/>
          <w:b/>
          <w:color w:val="000000"/>
          <w:sz w:val="36"/>
          <w:highlight w:val="white"/>
        </w:rPr>
        <w:t>月</w:t>
      </w:r>
    </w:p>
    <w:p w:rsidR="009C58C7" w:rsidRDefault="00CF4419">
      <w:pPr>
        <w:jc w:val="center"/>
        <w:textAlignment w:val="baseline"/>
        <w:rPr>
          <w:sz w:val="28"/>
          <w:szCs w:val="28"/>
        </w:rPr>
      </w:pPr>
      <w:r>
        <w:rPr>
          <w:rFonts w:hint="eastAsia"/>
          <w:b/>
          <w:color w:val="000000"/>
          <w:sz w:val="36"/>
          <w:highlight w:val="white"/>
        </w:rPr>
        <w:t>强制停贷告知书</w:t>
      </w:r>
    </w:p>
    <w:p w:rsidR="009C58C7" w:rsidRDefault="00CF4419">
      <w:pPr>
        <w:ind w:firstLineChars="200" w:firstLine="562"/>
        <w:textAlignment w:val="baseline"/>
        <w:rPr>
          <w:b/>
          <w:bCs/>
          <w:sz w:val="28"/>
          <w:szCs w:val="28"/>
        </w:rPr>
      </w:pPr>
      <w:r>
        <w:rPr>
          <w:rFonts w:hint="eastAsia"/>
          <w:b/>
          <w:bCs/>
          <w:sz w:val="28"/>
          <w:szCs w:val="28"/>
        </w:rPr>
        <w:t>贵州省人民政府、贵阳市人民政府、乌当区人民政府、贵州省住建厅、贵阳市住房城乡建设局、乌当区住建局、中国银保监会、贵阳银保监局、中国人民银行贵阳支行以及对吾乡业主贷款的各贷款银行：</w:t>
      </w:r>
    </w:p>
    <w:p w:rsidR="009C58C7" w:rsidRDefault="00CF4419">
      <w:pPr>
        <w:ind w:firstLineChars="200" w:firstLine="562"/>
        <w:textAlignment w:val="baseline"/>
        <w:rPr>
          <w:sz w:val="28"/>
          <w:szCs w:val="28"/>
        </w:rPr>
      </w:pPr>
      <w:r>
        <w:rPr>
          <w:rFonts w:hint="eastAsia"/>
          <w:b/>
          <w:bCs/>
          <w:sz w:val="28"/>
          <w:szCs w:val="28"/>
        </w:rPr>
        <w:t>贵阳市乌当区中天吾乡项目位于贵阳市乌当区奶牛场，已开发预售</w:t>
      </w:r>
      <w:r>
        <w:rPr>
          <w:rFonts w:hint="eastAsia"/>
          <w:b/>
          <w:bCs/>
          <w:sz w:val="28"/>
          <w:szCs w:val="28"/>
        </w:rPr>
        <w:t>B1</w:t>
      </w:r>
      <w:r>
        <w:rPr>
          <w:rFonts w:hint="eastAsia"/>
          <w:b/>
          <w:bCs/>
          <w:sz w:val="28"/>
          <w:szCs w:val="28"/>
        </w:rPr>
        <w:t>、</w:t>
      </w:r>
      <w:r>
        <w:rPr>
          <w:rFonts w:hint="eastAsia"/>
          <w:b/>
          <w:bCs/>
          <w:sz w:val="28"/>
          <w:szCs w:val="28"/>
        </w:rPr>
        <w:t>B2</w:t>
      </w:r>
      <w:r>
        <w:rPr>
          <w:rFonts w:hint="eastAsia"/>
          <w:b/>
          <w:bCs/>
          <w:sz w:val="28"/>
          <w:szCs w:val="28"/>
        </w:rPr>
        <w:t>、</w:t>
      </w:r>
      <w:r>
        <w:rPr>
          <w:rFonts w:hint="eastAsia"/>
          <w:b/>
          <w:bCs/>
          <w:sz w:val="28"/>
          <w:szCs w:val="28"/>
        </w:rPr>
        <w:t>B12</w:t>
      </w:r>
      <w:r>
        <w:rPr>
          <w:rFonts w:hint="eastAsia"/>
          <w:b/>
          <w:bCs/>
          <w:sz w:val="28"/>
          <w:szCs w:val="28"/>
        </w:rPr>
        <w:t>、</w:t>
      </w:r>
      <w:r>
        <w:rPr>
          <w:rFonts w:hint="eastAsia"/>
          <w:b/>
          <w:bCs/>
          <w:sz w:val="28"/>
          <w:szCs w:val="28"/>
        </w:rPr>
        <w:t>B13</w:t>
      </w:r>
      <w:r>
        <w:rPr>
          <w:rFonts w:hint="eastAsia"/>
          <w:b/>
          <w:bCs/>
          <w:sz w:val="28"/>
          <w:szCs w:val="28"/>
        </w:rPr>
        <w:t>、</w:t>
      </w:r>
      <w:r>
        <w:rPr>
          <w:rFonts w:hint="eastAsia"/>
          <w:b/>
          <w:bCs/>
          <w:sz w:val="28"/>
          <w:szCs w:val="28"/>
        </w:rPr>
        <w:t>B14</w:t>
      </w:r>
      <w:r>
        <w:rPr>
          <w:rFonts w:hint="eastAsia"/>
          <w:b/>
          <w:bCs/>
          <w:sz w:val="28"/>
          <w:szCs w:val="28"/>
        </w:rPr>
        <w:t>、</w:t>
      </w:r>
      <w:r>
        <w:rPr>
          <w:rFonts w:hint="eastAsia"/>
          <w:b/>
          <w:bCs/>
          <w:sz w:val="28"/>
          <w:szCs w:val="28"/>
        </w:rPr>
        <w:t>A7</w:t>
      </w:r>
      <w:r>
        <w:rPr>
          <w:rFonts w:hint="eastAsia"/>
          <w:b/>
          <w:bCs/>
          <w:sz w:val="28"/>
          <w:szCs w:val="28"/>
        </w:rPr>
        <w:t>、</w:t>
      </w:r>
      <w:r>
        <w:rPr>
          <w:rFonts w:hint="eastAsia"/>
          <w:b/>
          <w:bCs/>
          <w:sz w:val="28"/>
          <w:szCs w:val="28"/>
        </w:rPr>
        <w:t>A8</w:t>
      </w:r>
      <w:r>
        <w:rPr>
          <w:rFonts w:hint="eastAsia"/>
          <w:b/>
          <w:bCs/>
          <w:sz w:val="28"/>
          <w:szCs w:val="28"/>
        </w:rPr>
        <w:t>、</w:t>
      </w:r>
      <w:r>
        <w:rPr>
          <w:rFonts w:hint="eastAsia"/>
          <w:b/>
          <w:bCs/>
          <w:sz w:val="28"/>
          <w:szCs w:val="28"/>
        </w:rPr>
        <w:t>C1</w:t>
      </w:r>
      <w:r>
        <w:rPr>
          <w:rFonts w:hint="eastAsia"/>
          <w:b/>
          <w:bCs/>
          <w:sz w:val="28"/>
          <w:szCs w:val="28"/>
        </w:rPr>
        <w:t>、</w:t>
      </w:r>
      <w:r>
        <w:rPr>
          <w:rFonts w:hint="eastAsia"/>
          <w:b/>
          <w:bCs/>
          <w:sz w:val="28"/>
          <w:szCs w:val="28"/>
        </w:rPr>
        <w:t>C2</w:t>
      </w:r>
      <w:r>
        <w:rPr>
          <w:rFonts w:hint="eastAsia"/>
          <w:b/>
          <w:bCs/>
          <w:sz w:val="28"/>
          <w:szCs w:val="28"/>
        </w:rPr>
        <w:t>、</w:t>
      </w:r>
      <w:r>
        <w:rPr>
          <w:rFonts w:hint="eastAsia"/>
          <w:b/>
          <w:bCs/>
          <w:sz w:val="28"/>
          <w:szCs w:val="28"/>
        </w:rPr>
        <w:t>C3</w:t>
      </w:r>
      <w:r>
        <w:rPr>
          <w:rFonts w:hint="eastAsia"/>
          <w:b/>
          <w:bCs/>
          <w:sz w:val="28"/>
          <w:szCs w:val="28"/>
        </w:rPr>
        <w:t>、</w:t>
      </w:r>
      <w:r>
        <w:rPr>
          <w:rFonts w:hint="eastAsia"/>
          <w:b/>
          <w:bCs/>
          <w:sz w:val="28"/>
          <w:szCs w:val="28"/>
        </w:rPr>
        <w:t>D2</w:t>
      </w:r>
      <w:r>
        <w:rPr>
          <w:rFonts w:hint="eastAsia"/>
          <w:b/>
          <w:bCs/>
          <w:sz w:val="28"/>
          <w:szCs w:val="28"/>
        </w:rPr>
        <w:t>、</w:t>
      </w:r>
      <w:r>
        <w:rPr>
          <w:rFonts w:hint="eastAsia"/>
          <w:b/>
          <w:bCs/>
          <w:sz w:val="28"/>
          <w:szCs w:val="28"/>
        </w:rPr>
        <w:t>D3</w:t>
      </w:r>
      <w:r>
        <w:rPr>
          <w:rFonts w:hint="eastAsia"/>
          <w:b/>
          <w:bCs/>
          <w:sz w:val="28"/>
          <w:szCs w:val="28"/>
        </w:rPr>
        <w:t>等地块，占地面积</w:t>
      </w:r>
      <w:r>
        <w:rPr>
          <w:rFonts w:hint="eastAsia"/>
          <w:b/>
          <w:bCs/>
          <w:sz w:val="28"/>
          <w:szCs w:val="28"/>
        </w:rPr>
        <w:t>6000000</w:t>
      </w:r>
      <w:r>
        <w:rPr>
          <w:rFonts w:hint="eastAsia"/>
          <w:b/>
          <w:bCs/>
          <w:sz w:val="28"/>
          <w:szCs w:val="28"/>
        </w:rPr>
        <w:t>方，取得预售证</w:t>
      </w:r>
      <w:r>
        <w:rPr>
          <w:rFonts w:hint="eastAsia"/>
          <w:b/>
          <w:bCs/>
          <w:sz w:val="28"/>
          <w:szCs w:val="28"/>
        </w:rPr>
        <w:t>8</w:t>
      </w:r>
      <w:r>
        <w:rPr>
          <w:rFonts w:hint="eastAsia"/>
          <w:b/>
          <w:bCs/>
          <w:sz w:val="28"/>
          <w:szCs w:val="28"/>
        </w:rPr>
        <w:t>个，自预售以来累计签约销售协议近万份，涉及上万户业主，除</w:t>
      </w:r>
      <w:r>
        <w:rPr>
          <w:rFonts w:hint="eastAsia"/>
          <w:b/>
          <w:bCs/>
          <w:sz w:val="28"/>
          <w:szCs w:val="28"/>
        </w:rPr>
        <w:t>B1</w:t>
      </w:r>
      <w:r>
        <w:rPr>
          <w:rFonts w:hint="eastAsia"/>
          <w:b/>
          <w:bCs/>
          <w:sz w:val="28"/>
          <w:szCs w:val="28"/>
        </w:rPr>
        <w:t>（</w:t>
      </w:r>
      <w:r>
        <w:rPr>
          <w:rFonts w:hint="eastAsia"/>
          <w:b/>
          <w:bCs/>
          <w:sz w:val="28"/>
          <w:szCs w:val="28"/>
        </w:rPr>
        <w:t>1-6</w:t>
      </w:r>
      <w:r>
        <w:rPr>
          <w:rFonts w:hint="eastAsia"/>
          <w:b/>
          <w:bCs/>
          <w:sz w:val="28"/>
          <w:szCs w:val="28"/>
        </w:rPr>
        <w:t>栋）、</w:t>
      </w:r>
      <w:r>
        <w:rPr>
          <w:rFonts w:hint="eastAsia"/>
          <w:b/>
          <w:bCs/>
          <w:sz w:val="28"/>
          <w:szCs w:val="28"/>
        </w:rPr>
        <w:t>B2</w:t>
      </w:r>
      <w:r>
        <w:rPr>
          <w:rFonts w:hint="eastAsia"/>
          <w:b/>
          <w:bCs/>
          <w:sz w:val="28"/>
          <w:szCs w:val="28"/>
        </w:rPr>
        <w:t>（</w:t>
      </w:r>
      <w:r>
        <w:rPr>
          <w:rFonts w:hint="eastAsia"/>
          <w:b/>
          <w:bCs/>
          <w:sz w:val="28"/>
          <w:szCs w:val="28"/>
        </w:rPr>
        <w:t>8</w:t>
      </w:r>
      <w:r>
        <w:rPr>
          <w:rFonts w:hint="eastAsia"/>
          <w:b/>
          <w:bCs/>
          <w:sz w:val="28"/>
          <w:szCs w:val="28"/>
        </w:rPr>
        <w:t>栋、</w:t>
      </w:r>
      <w:r>
        <w:rPr>
          <w:rFonts w:hint="eastAsia"/>
          <w:b/>
          <w:bCs/>
          <w:sz w:val="28"/>
          <w:szCs w:val="28"/>
        </w:rPr>
        <w:t>9</w:t>
      </w:r>
      <w:r>
        <w:rPr>
          <w:rFonts w:hint="eastAsia"/>
          <w:b/>
          <w:bCs/>
          <w:sz w:val="28"/>
          <w:szCs w:val="28"/>
        </w:rPr>
        <w:t>栋、</w:t>
      </w:r>
      <w:r>
        <w:rPr>
          <w:rFonts w:hint="eastAsia"/>
          <w:b/>
          <w:bCs/>
          <w:sz w:val="28"/>
          <w:szCs w:val="28"/>
        </w:rPr>
        <w:t>10</w:t>
      </w:r>
      <w:r>
        <w:rPr>
          <w:rFonts w:hint="eastAsia"/>
          <w:b/>
          <w:bCs/>
          <w:sz w:val="28"/>
          <w:szCs w:val="28"/>
        </w:rPr>
        <w:t>栋、</w:t>
      </w:r>
      <w:r>
        <w:rPr>
          <w:rFonts w:hint="eastAsia"/>
          <w:b/>
          <w:bCs/>
          <w:sz w:val="28"/>
          <w:szCs w:val="28"/>
        </w:rPr>
        <w:t>12</w:t>
      </w:r>
      <w:r>
        <w:rPr>
          <w:rFonts w:hint="eastAsia"/>
          <w:b/>
          <w:bCs/>
          <w:sz w:val="28"/>
          <w:szCs w:val="28"/>
        </w:rPr>
        <w:t>栋）封顶外，其他组团都未封顶且大部分（占整个楼盘的</w:t>
      </w:r>
      <w:r>
        <w:rPr>
          <w:rFonts w:hint="eastAsia"/>
          <w:b/>
          <w:bCs/>
          <w:sz w:val="28"/>
          <w:szCs w:val="28"/>
        </w:rPr>
        <w:t>2/3</w:t>
      </w:r>
      <w:r>
        <w:rPr>
          <w:rFonts w:hint="eastAsia"/>
          <w:b/>
          <w:bCs/>
          <w:sz w:val="28"/>
          <w:szCs w:val="28"/>
        </w:rPr>
        <w:t>以上）组团都还是荒山，</w:t>
      </w:r>
      <w:r>
        <w:rPr>
          <w:rFonts w:hint="eastAsia"/>
          <w:b/>
          <w:bCs/>
          <w:sz w:val="28"/>
          <w:szCs w:val="28"/>
        </w:rPr>
        <w:t>已收</w:t>
      </w:r>
      <w:r>
        <w:rPr>
          <w:rFonts w:hint="eastAsia"/>
          <w:b/>
          <w:bCs/>
          <w:sz w:val="28"/>
          <w:szCs w:val="28"/>
        </w:rPr>
        <w:t>预售资金近两百亿元，至今已逾期交房</w:t>
      </w:r>
      <w:r>
        <w:rPr>
          <w:rFonts w:hint="eastAsia"/>
          <w:b/>
          <w:bCs/>
          <w:sz w:val="28"/>
          <w:szCs w:val="28"/>
        </w:rPr>
        <w:t>190</w:t>
      </w:r>
      <w:r>
        <w:rPr>
          <w:rFonts w:hint="eastAsia"/>
          <w:b/>
          <w:bCs/>
          <w:sz w:val="28"/>
          <w:szCs w:val="28"/>
        </w:rPr>
        <w:t>多天，目前仍处于局部动工，大面积停工状态，业主多次现场维权，至今均未有实质性进展。中天金融集团</w:t>
      </w:r>
      <w:r>
        <w:rPr>
          <w:rFonts w:hint="eastAsia"/>
          <w:sz w:val="28"/>
          <w:szCs w:val="28"/>
        </w:rPr>
        <w:t>因经营不善资</w:t>
      </w:r>
      <w:r>
        <w:rPr>
          <w:rFonts w:hint="eastAsia"/>
          <w:sz w:val="28"/>
          <w:szCs w:val="28"/>
        </w:rPr>
        <w:t>不抵债，已没有能力继续后续修建，</w:t>
      </w:r>
      <w:r>
        <w:rPr>
          <w:rFonts w:hint="eastAsia"/>
          <w:b/>
          <w:bCs/>
          <w:sz w:val="28"/>
          <w:szCs w:val="28"/>
        </w:rPr>
        <w:t>中天金融子公司中天城投集团乌当房地产开发有限公司和中天吾乡房地产开发有限公司</w:t>
      </w:r>
      <w:r>
        <w:rPr>
          <w:rFonts w:hint="eastAsia"/>
          <w:sz w:val="28"/>
          <w:szCs w:val="28"/>
        </w:rPr>
        <w:t>已选择</w:t>
      </w:r>
      <w:r>
        <w:rPr>
          <w:rFonts w:hint="eastAsia"/>
          <w:sz w:val="28"/>
          <w:szCs w:val="28"/>
        </w:rPr>
        <w:t>“</w:t>
      </w:r>
      <w:r>
        <w:rPr>
          <w:rFonts w:hint="eastAsia"/>
          <w:sz w:val="28"/>
          <w:szCs w:val="28"/>
        </w:rPr>
        <w:t>躺平</w:t>
      </w:r>
      <w:r>
        <w:rPr>
          <w:sz w:val="28"/>
          <w:szCs w:val="28"/>
        </w:rPr>
        <w:t>”</w:t>
      </w:r>
      <w:r>
        <w:rPr>
          <w:rFonts w:hint="eastAsia"/>
          <w:sz w:val="28"/>
          <w:szCs w:val="28"/>
        </w:rPr>
        <w:t>，交房遥遥无期。</w:t>
      </w:r>
    </w:p>
    <w:p w:rsidR="009C58C7" w:rsidRDefault="00CF4419">
      <w:pPr>
        <w:ind w:firstLineChars="200" w:firstLine="560"/>
        <w:textAlignment w:val="baseline"/>
        <w:rPr>
          <w:sz w:val="28"/>
          <w:szCs w:val="28"/>
        </w:rPr>
      </w:pPr>
      <w:r>
        <w:rPr>
          <w:rFonts w:hint="eastAsia"/>
          <w:sz w:val="28"/>
          <w:szCs w:val="28"/>
        </w:rPr>
        <w:t>在房屋预售过程中，各银行如工商银行、农业银行、建设银行、</w:t>
      </w:r>
      <w:r>
        <w:rPr>
          <w:rFonts w:hint="eastAsia"/>
          <w:sz w:val="28"/>
          <w:szCs w:val="28"/>
        </w:rPr>
        <w:t>中国银行、</w:t>
      </w:r>
      <w:r>
        <w:rPr>
          <w:rFonts w:hint="eastAsia"/>
          <w:sz w:val="28"/>
          <w:szCs w:val="28"/>
        </w:rPr>
        <w:t>招商银行、贵州银行、兴业银行、光大银行、平安银行、浙商银行、民生银行、贵阳银行等存在典型的违规发放贷款、乌当区住建局、中天吾乡资金监管银行未履行资金监管账户的监管行为，如：</w:t>
      </w:r>
    </w:p>
    <w:p w:rsidR="009C58C7" w:rsidRDefault="00CF4419">
      <w:pPr>
        <w:textAlignment w:val="baseline"/>
        <w:rPr>
          <w:sz w:val="28"/>
          <w:szCs w:val="28"/>
        </w:rPr>
      </w:pPr>
      <w:r>
        <w:rPr>
          <w:rFonts w:hint="eastAsia"/>
          <w:sz w:val="28"/>
          <w:szCs w:val="28"/>
        </w:rPr>
        <w:t>1.</w:t>
      </w:r>
      <w:r>
        <w:rPr>
          <w:rFonts w:hint="eastAsia"/>
          <w:sz w:val="28"/>
          <w:szCs w:val="28"/>
        </w:rPr>
        <w:t>作为贷款银行，违反</w:t>
      </w:r>
      <w:r>
        <w:rPr>
          <w:rFonts w:hint="eastAsia"/>
          <w:sz w:val="28"/>
          <w:szCs w:val="28"/>
        </w:rPr>
        <w:t>《</w:t>
      </w:r>
      <w:r>
        <w:rPr>
          <w:rFonts w:hint="eastAsia"/>
          <w:sz w:val="28"/>
          <w:szCs w:val="28"/>
        </w:rPr>
        <w:t>中国人民银行中国银行业监管委员会关于加强商业性房地产信贷管理的通知</w:t>
      </w:r>
      <w:r>
        <w:rPr>
          <w:rFonts w:hint="eastAsia"/>
          <w:sz w:val="28"/>
          <w:szCs w:val="28"/>
        </w:rPr>
        <w:t>》的规定，</w:t>
      </w:r>
      <w:r>
        <w:rPr>
          <w:rFonts w:hint="eastAsia"/>
          <w:sz w:val="28"/>
          <w:szCs w:val="28"/>
        </w:rPr>
        <w:t>违规在房屋未封顶前发放按揭贷款</w:t>
      </w:r>
      <w:r>
        <w:rPr>
          <w:rFonts w:hint="eastAsia"/>
          <w:sz w:val="28"/>
          <w:szCs w:val="28"/>
        </w:rPr>
        <w:t>，</w:t>
      </w:r>
      <w:r>
        <w:rPr>
          <w:rFonts w:hint="eastAsia"/>
          <w:sz w:val="28"/>
          <w:szCs w:val="28"/>
        </w:rPr>
        <w:t>甚至还是荒山就发放贷款，</w:t>
      </w:r>
      <w:r>
        <w:rPr>
          <w:rFonts w:hint="eastAsia"/>
          <w:sz w:val="28"/>
          <w:szCs w:val="28"/>
        </w:rPr>
        <w:t>更是</w:t>
      </w:r>
      <w:r>
        <w:rPr>
          <w:rFonts w:hint="eastAsia"/>
          <w:sz w:val="28"/>
          <w:szCs w:val="28"/>
        </w:rPr>
        <w:t>违规将按揭贷款资金划入非监管账户</w:t>
      </w:r>
      <w:r>
        <w:rPr>
          <w:rFonts w:hint="eastAsia"/>
          <w:sz w:val="28"/>
          <w:szCs w:val="28"/>
        </w:rPr>
        <w:t>，导致购房资金失去监管</w:t>
      </w:r>
      <w:r>
        <w:rPr>
          <w:rFonts w:hint="eastAsia"/>
          <w:sz w:val="28"/>
          <w:szCs w:val="28"/>
        </w:rPr>
        <w:t>。</w:t>
      </w:r>
    </w:p>
    <w:p w:rsidR="009C58C7" w:rsidRDefault="00CF4419">
      <w:pPr>
        <w:textAlignment w:val="baseline"/>
        <w:rPr>
          <w:sz w:val="28"/>
          <w:szCs w:val="28"/>
        </w:rPr>
      </w:pPr>
      <w:r>
        <w:rPr>
          <w:rFonts w:hint="eastAsia"/>
          <w:sz w:val="28"/>
          <w:szCs w:val="28"/>
        </w:rPr>
        <w:lastRenderedPageBreak/>
        <w:t>2.</w:t>
      </w:r>
      <w:r>
        <w:rPr>
          <w:rFonts w:hint="eastAsia"/>
          <w:sz w:val="28"/>
          <w:szCs w:val="28"/>
        </w:rPr>
        <w:t>作为贷款银行，将按揭贷款资金违规划入非监管账户，更有</w:t>
      </w:r>
      <w:r>
        <w:rPr>
          <w:rFonts w:hint="eastAsia"/>
          <w:sz w:val="28"/>
          <w:szCs w:val="28"/>
        </w:rPr>
        <w:t>甚</w:t>
      </w:r>
      <w:r>
        <w:rPr>
          <w:rFonts w:hint="eastAsia"/>
          <w:sz w:val="28"/>
          <w:szCs w:val="28"/>
        </w:rPr>
        <w:t>者在借款人签字后私自修改贷款合同</w:t>
      </w:r>
      <w:r>
        <w:rPr>
          <w:rFonts w:hint="eastAsia"/>
          <w:sz w:val="28"/>
          <w:szCs w:val="28"/>
        </w:rPr>
        <w:t>。</w:t>
      </w:r>
    </w:p>
    <w:p w:rsidR="009C58C7" w:rsidRDefault="00CF4419">
      <w:pPr>
        <w:textAlignment w:val="baseline"/>
        <w:rPr>
          <w:sz w:val="28"/>
          <w:szCs w:val="28"/>
        </w:rPr>
      </w:pPr>
      <w:r>
        <w:rPr>
          <w:rFonts w:hint="eastAsia"/>
          <w:sz w:val="28"/>
          <w:szCs w:val="28"/>
        </w:rPr>
        <w:t>3.</w:t>
      </w:r>
      <w:r>
        <w:rPr>
          <w:rFonts w:hint="eastAsia"/>
          <w:sz w:val="28"/>
          <w:szCs w:val="28"/>
        </w:rPr>
        <w:t>作为预售款资金监管银行，未积极履行资金监管义务，导致预售资金</w:t>
      </w:r>
      <w:r>
        <w:rPr>
          <w:rFonts w:hint="eastAsia"/>
          <w:sz w:val="28"/>
          <w:szCs w:val="28"/>
        </w:rPr>
        <w:t>被挪用</w:t>
      </w:r>
      <w:r>
        <w:rPr>
          <w:rFonts w:hint="eastAsia"/>
          <w:sz w:val="28"/>
          <w:szCs w:val="28"/>
        </w:rPr>
        <w:t>。</w:t>
      </w:r>
    </w:p>
    <w:p w:rsidR="009C58C7" w:rsidRDefault="00CF4419">
      <w:pPr>
        <w:ind w:firstLineChars="200" w:firstLine="560"/>
        <w:textAlignment w:val="baseline"/>
        <w:rPr>
          <w:sz w:val="28"/>
          <w:szCs w:val="28"/>
        </w:rPr>
      </w:pPr>
      <w:r>
        <w:rPr>
          <w:rFonts w:hint="eastAsia"/>
          <w:sz w:val="28"/>
          <w:szCs w:val="28"/>
        </w:rPr>
        <w:t>以上违规行为，最终铸成房屋烂尾的局面，给广大业主造成了不可挽回的巨大损失。且受大环境经济下行影响，绝大多数购房人收入下滑，高额</w:t>
      </w:r>
      <w:r>
        <w:rPr>
          <w:rFonts w:hint="eastAsia"/>
          <w:sz w:val="28"/>
          <w:szCs w:val="28"/>
        </w:rPr>
        <w:t>的购房</w:t>
      </w:r>
      <w:r>
        <w:rPr>
          <w:rFonts w:hint="eastAsia"/>
          <w:sz w:val="28"/>
          <w:szCs w:val="28"/>
        </w:rPr>
        <w:t>贷款以及租房开支，</w:t>
      </w:r>
      <w:r>
        <w:rPr>
          <w:rFonts w:hint="eastAsia"/>
          <w:sz w:val="28"/>
          <w:szCs w:val="28"/>
        </w:rPr>
        <w:t>导致业主承受沉重的经济负担，</w:t>
      </w:r>
      <w:r>
        <w:rPr>
          <w:rFonts w:hint="eastAsia"/>
          <w:sz w:val="28"/>
          <w:szCs w:val="28"/>
        </w:rPr>
        <w:t>加剧</w:t>
      </w:r>
      <w:r>
        <w:rPr>
          <w:rFonts w:hint="eastAsia"/>
          <w:sz w:val="28"/>
          <w:szCs w:val="28"/>
        </w:rPr>
        <w:t>了业主</w:t>
      </w:r>
      <w:r>
        <w:rPr>
          <w:rFonts w:hint="eastAsia"/>
          <w:sz w:val="28"/>
          <w:szCs w:val="28"/>
        </w:rPr>
        <w:t>家庭内部矛盾，增加</w:t>
      </w:r>
      <w:r>
        <w:rPr>
          <w:rFonts w:hint="eastAsia"/>
          <w:sz w:val="28"/>
          <w:szCs w:val="28"/>
        </w:rPr>
        <w:t>了</w:t>
      </w:r>
      <w:r>
        <w:rPr>
          <w:rFonts w:hint="eastAsia"/>
          <w:sz w:val="28"/>
          <w:szCs w:val="28"/>
        </w:rPr>
        <w:t>社会不稳定因素。</w:t>
      </w:r>
    </w:p>
    <w:p w:rsidR="009C58C7" w:rsidRDefault="00CF4419">
      <w:pPr>
        <w:ind w:firstLineChars="200" w:firstLine="562"/>
        <w:textAlignment w:val="baseline"/>
        <w:rPr>
          <w:sz w:val="28"/>
          <w:szCs w:val="28"/>
        </w:rPr>
      </w:pPr>
      <w:r>
        <w:rPr>
          <w:rFonts w:hint="eastAsia"/>
          <w:b/>
          <w:bCs/>
          <w:sz w:val="28"/>
          <w:szCs w:val="28"/>
        </w:rPr>
        <w:t>为了保证中天吾乡业主生命财产安全和合法权益，经全体业主一致决定</w:t>
      </w:r>
      <w:r>
        <w:rPr>
          <w:rFonts w:hint="eastAsia"/>
          <w:b/>
          <w:bCs/>
          <w:sz w:val="28"/>
          <w:szCs w:val="28"/>
        </w:rPr>
        <w:t>如下</w:t>
      </w:r>
      <w:r>
        <w:rPr>
          <w:rFonts w:hint="eastAsia"/>
          <w:b/>
          <w:bCs/>
          <w:sz w:val="28"/>
          <w:szCs w:val="28"/>
        </w:rPr>
        <w:t>:</w:t>
      </w:r>
    </w:p>
    <w:p w:rsidR="009C58C7" w:rsidRDefault="00CF4419">
      <w:pPr>
        <w:numPr>
          <w:ilvl w:val="0"/>
          <w:numId w:val="1"/>
        </w:numPr>
        <w:textAlignment w:val="baseline"/>
        <w:rPr>
          <w:sz w:val="28"/>
          <w:szCs w:val="28"/>
        </w:rPr>
      </w:pPr>
      <w:r>
        <w:rPr>
          <w:rFonts w:hint="eastAsia"/>
          <w:sz w:val="28"/>
          <w:szCs w:val="28"/>
        </w:rPr>
        <w:t>吾乡业主将于</w:t>
      </w:r>
      <w:r>
        <w:rPr>
          <w:rFonts w:hint="eastAsia"/>
          <w:b/>
          <w:bCs/>
          <w:sz w:val="28"/>
          <w:szCs w:val="28"/>
        </w:rPr>
        <w:t>2022</w:t>
      </w:r>
      <w:r>
        <w:rPr>
          <w:rFonts w:hint="eastAsia"/>
          <w:b/>
          <w:bCs/>
          <w:sz w:val="28"/>
          <w:szCs w:val="28"/>
        </w:rPr>
        <w:t>年</w:t>
      </w:r>
      <w:r>
        <w:rPr>
          <w:rFonts w:hint="eastAsia"/>
          <w:b/>
          <w:bCs/>
          <w:sz w:val="28"/>
          <w:szCs w:val="28"/>
        </w:rPr>
        <w:t>8</w:t>
      </w:r>
      <w:r>
        <w:rPr>
          <w:rFonts w:hint="eastAsia"/>
          <w:b/>
          <w:bCs/>
          <w:sz w:val="28"/>
          <w:szCs w:val="28"/>
        </w:rPr>
        <w:t>月</w:t>
      </w:r>
      <w:r>
        <w:rPr>
          <w:rFonts w:hint="eastAsia"/>
          <w:b/>
          <w:bCs/>
          <w:sz w:val="28"/>
          <w:szCs w:val="28"/>
        </w:rPr>
        <w:t>1</w:t>
      </w:r>
      <w:r>
        <w:rPr>
          <w:rFonts w:hint="eastAsia"/>
          <w:b/>
          <w:bCs/>
          <w:sz w:val="28"/>
          <w:szCs w:val="28"/>
        </w:rPr>
        <w:t>日</w:t>
      </w:r>
      <w:r>
        <w:rPr>
          <w:rFonts w:hint="eastAsia"/>
          <w:sz w:val="28"/>
          <w:szCs w:val="28"/>
        </w:rPr>
        <w:t>起，至楼盘完工验收合格交付之日，停止向贷款银行偿还个人</w:t>
      </w:r>
      <w:r>
        <w:rPr>
          <w:rFonts w:hint="eastAsia"/>
          <w:sz w:val="28"/>
          <w:szCs w:val="28"/>
        </w:rPr>
        <w:t>商业</w:t>
      </w:r>
      <w:r>
        <w:rPr>
          <w:rFonts w:hint="eastAsia"/>
          <w:sz w:val="28"/>
          <w:szCs w:val="28"/>
        </w:rPr>
        <w:t>贷款</w:t>
      </w:r>
      <w:r>
        <w:rPr>
          <w:rFonts w:hint="eastAsia"/>
          <w:sz w:val="28"/>
          <w:szCs w:val="28"/>
        </w:rPr>
        <w:t>及公积金贷款</w:t>
      </w:r>
      <w:r>
        <w:rPr>
          <w:rFonts w:hint="eastAsia"/>
          <w:sz w:val="28"/>
          <w:szCs w:val="28"/>
        </w:rPr>
        <w:t>，贷款时限顺延。</w:t>
      </w:r>
    </w:p>
    <w:p w:rsidR="009C58C7" w:rsidRDefault="00CF4419">
      <w:pPr>
        <w:textAlignment w:val="baseline"/>
        <w:rPr>
          <w:sz w:val="28"/>
          <w:szCs w:val="28"/>
        </w:rPr>
      </w:pPr>
      <w:r>
        <w:rPr>
          <w:rFonts w:hint="eastAsia"/>
          <w:sz w:val="28"/>
          <w:szCs w:val="28"/>
        </w:rPr>
        <w:t>2.</w:t>
      </w:r>
      <w:r>
        <w:rPr>
          <w:rFonts w:hint="eastAsia"/>
          <w:sz w:val="28"/>
          <w:szCs w:val="28"/>
        </w:rPr>
        <w:t>强制停贷造成的损失由所有违规放贷的银行、资金监管不力的政府</w:t>
      </w:r>
    </w:p>
    <w:p w:rsidR="009C58C7" w:rsidRDefault="00CF4419">
      <w:pPr>
        <w:textAlignment w:val="baseline"/>
        <w:rPr>
          <w:sz w:val="28"/>
          <w:szCs w:val="28"/>
        </w:rPr>
      </w:pPr>
      <w:r>
        <w:rPr>
          <w:rFonts w:hint="eastAsia"/>
          <w:sz w:val="28"/>
          <w:szCs w:val="28"/>
        </w:rPr>
        <w:t>部门及相关单位、转移资金的中天城投乌当房地产开发有限公和中天吾乡房地产开发有限公司、以及中天吾乡项目的其他相关利益方共同承担。任何单位及个人均不得再次损害强行停贷的中天吾乡业主的任何利益，若再次对中天吾乡业主强制停贷行为进行</w:t>
      </w:r>
      <w:r>
        <w:rPr>
          <w:rFonts w:hint="eastAsia"/>
          <w:sz w:val="28"/>
          <w:szCs w:val="28"/>
        </w:rPr>
        <w:t>违规</w:t>
      </w:r>
      <w:r>
        <w:rPr>
          <w:rFonts w:hint="eastAsia"/>
          <w:sz w:val="28"/>
          <w:szCs w:val="28"/>
        </w:rPr>
        <w:t>违法处罚，</w:t>
      </w:r>
      <w:r>
        <w:rPr>
          <w:rFonts w:hint="eastAsia"/>
          <w:sz w:val="28"/>
          <w:szCs w:val="28"/>
        </w:rPr>
        <w:t>因</w:t>
      </w:r>
      <w:r>
        <w:rPr>
          <w:rFonts w:hint="eastAsia"/>
          <w:sz w:val="28"/>
          <w:szCs w:val="28"/>
        </w:rPr>
        <w:t>此引发的连锁反应</w:t>
      </w:r>
      <w:r>
        <w:rPr>
          <w:rFonts w:hint="eastAsia"/>
          <w:sz w:val="28"/>
          <w:szCs w:val="28"/>
        </w:rPr>
        <w:t>或其他恶果，亦由上述等单位共同承担。</w:t>
      </w:r>
    </w:p>
    <w:p w:rsidR="009C58C7" w:rsidRDefault="00CF4419">
      <w:pPr>
        <w:textAlignment w:val="baseline"/>
        <w:rPr>
          <w:sz w:val="28"/>
          <w:szCs w:val="28"/>
        </w:rPr>
      </w:pPr>
      <w:r>
        <w:rPr>
          <w:rFonts w:hint="eastAsia"/>
          <w:sz w:val="28"/>
          <w:szCs w:val="28"/>
        </w:rPr>
        <w:t>3.</w:t>
      </w:r>
      <w:r>
        <w:rPr>
          <w:rFonts w:hint="eastAsia"/>
          <w:sz w:val="28"/>
          <w:szCs w:val="28"/>
        </w:rPr>
        <w:t>继续还贷的条件：</w:t>
      </w:r>
      <w:r>
        <w:rPr>
          <w:rFonts w:hint="eastAsia"/>
          <w:sz w:val="28"/>
          <w:szCs w:val="28"/>
        </w:rPr>
        <w:t>全面</w:t>
      </w:r>
      <w:r>
        <w:rPr>
          <w:rFonts w:hint="eastAsia"/>
          <w:sz w:val="28"/>
          <w:szCs w:val="28"/>
        </w:rPr>
        <w:t>竣工</w:t>
      </w:r>
      <w:r>
        <w:rPr>
          <w:rFonts w:hint="eastAsia"/>
          <w:sz w:val="28"/>
          <w:szCs w:val="28"/>
        </w:rPr>
        <w:t>验收，顺利</w:t>
      </w:r>
      <w:r>
        <w:rPr>
          <w:rFonts w:hint="eastAsia"/>
          <w:sz w:val="28"/>
          <w:szCs w:val="28"/>
        </w:rPr>
        <w:t>交付</w:t>
      </w:r>
      <w:r>
        <w:rPr>
          <w:rFonts w:hint="eastAsia"/>
          <w:sz w:val="28"/>
          <w:szCs w:val="28"/>
        </w:rPr>
        <w:t>。</w:t>
      </w:r>
    </w:p>
    <w:p w:rsidR="009C58C7" w:rsidRDefault="00CF4419">
      <w:pPr>
        <w:ind w:firstLineChars="200" w:firstLine="560"/>
        <w:textAlignment w:val="baseline"/>
        <w:rPr>
          <w:sz w:val="28"/>
          <w:szCs w:val="28"/>
        </w:rPr>
      </w:pPr>
      <w:r>
        <w:rPr>
          <w:rFonts w:hint="eastAsia"/>
          <w:sz w:val="28"/>
          <w:szCs w:val="28"/>
        </w:rPr>
        <w:t>此致</w:t>
      </w:r>
    </w:p>
    <w:p w:rsidR="009C58C7" w:rsidRDefault="00CF4419">
      <w:pPr>
        <w:ind w:firstLineChars="200" w:firstLine="560"/>
        <w:textAlignment w:val="baseline"/>
        <w:rPr>
          <w:sz w:val="28"/>
          <w:szCs w:val="28"/>
        </w:rPr>
      </w:pPr>
      <w:r>
        <w:rPr>
          <w:rFonts w:hint="eastAsia"/>
          <w:sz w:val="28"/>
          <w:szCs w:val="28"/>
        </w:rPr>
        <w:t>敬礼</w:t>
      </w:r>
    </w:p>
    <w:p w:rsidR="009C58C7" w:rsidRDefault="00CF4419">
      <w:pPr>
        <w:ind w:firstLineChars="2400" w:firstLine="6720"/>
        <w:textAlignment w:val="baseline"/>
        <w:rPr>
          <w:sz w:val="28"/>
          <w:szCs w:val="28"/>
        </w:rPr>
      </w:pPr>
      <w:r>
        <w:rPr>
          <w:rFonts w:hint="eastAsia"/>
          <w:sz w:val="28"/>
          <w:szCs w:val="28"/>
        </w:rPr>
        <w:t>中天吾乡全体业主</w:t>
      </w:r>
    </w:p>
    <w:p w:rsidR="009C58C7" w:rsidRDefault="00CF4419">
      <w:pPr>
        <w:ind w:firstLineChars="2300" w:firstLine="6440"/>
        <w:textAlignment w:val="baseline"/>
        <w:rPr>
          <w:sz w:val="28"/>
          <w:szCs w:val="28"/>
        </w:rPr>
      </w:pPr>
      <w:r>
        <w:rPr>
          <w:rFonts w:hint="eastAsia"/>
          <w:sz w:val="28"/>
          <w:szCs w:val="28"/>
        </w:rPr>
        <w:t xml:space="preserve">  2022</w:t>
      </w:r>
      <w:r>
        <w:rPr>
          <w:rFonts w:hint="eastAsia"/>
          <w:sz w:val="28"/>
          <w:szCs w:val="28"/>
        </w:rPr>
        <w:t>年</w:t>
      </w:r>
      <w:r>
        <w:rPr>
          <w:rFonts w:hint="eastAsia"/>
          <w:sz w:val="28"/>
          <w:szCs w:val="28"/>
        </w:rPr>
        <w:t xml:space="preserve"> 7</w:t>
      </w:r>
      <w:r>
        <w:rPr>
          <w:rFonts w:hint="eastAsia"/>
          <w:sz w:val="28"/>
          <w:szCs w:val="28"/>
        </w:rPr>
        <w:t>月</w:t>
      </w:r>
      <w:r>
        <w:rPr>
          <w:rFonts w:hint="eastAsia"/>
          <w:sz w:val="28"/>
          <w:szCs w:val="28"/>
        </w:rPr>
        <w:t xml:space="preserve"> 1</w:t>
      </w:r>
      <w:r>
        <w:rPr>
          <w:rFonts w:hint="eastAsia"/>
          <w:sz w:val="28"/>
          <w:szCs w:val="28"/>
        </w:rPr>
        <w:t>6</w:t>
      </w:r>
      <w:r>
        <w:rPr>
          <w:rFonts w:hint="eastAsia"/>
          <w:sz w:val="28"/>
          <w:szCs w:val="28"/>
        </w:rPr>
        <w:t xml:space="preserve"> </w:t>
      </w:r>
      <w:r>
        <w:rPr>
          <w:rFonts w:hint="eastAsia"/>
          <w:sz w:val="28"/>
          <w:szCs w:val="28"/>
        </w:rPr>
        <w:t>日</w:t>
      </w:r>
    </w:p>
    <w:tbl>
      <w:tblPr>
        <w:tblStyle w:val="a7"/>
        <w:tblpPr w:leftFromText="180" w:rightFromText="180" w:vertAnchor="text" w:horzAnchor="page" w:tblpX="1326" w:tblpY="-853"/>
        <w:tblOverlap w:val="never"/>
        <w:tblW w:w="9440" w:type="dxa"/>
        <w:tblLook w:val="04A0" w:firstRow="1" w:lastRow="0" w:firstColumn="1" w:lastColumn="0" w:noHBand="0" w:noVBand="1"/>
      </w:tblPr>
      <w:tblGrid>
        <w:gridCol w:w="626"/>
        <w:gridCol w:w="2356"/>
        <w:gridCol w:w="3178"/>
        <w:gridCol w:w="1551"/>
        <w:gridCol w:w="1729"/>
      </w:tblGrid>
      <w:tr w:rsidR="009C58C7">
        <w:trPr>
          <w:trHeight w:val="214"/>
        </w:trPr>
        <w:tc>
          <w:tcPr>
            <w:tcW w:w="626" w:type="dxa"/>
          </w:tcPr>
          <w:p w:rsidR="009C58C7" w:rsidRDefault="00CF4419">
            <w:pPr>
              <w:jc w:val="center"/>
              <w:textAlignment w:val="baseline"/>
              <w:rPr>
                <w:sz w:val="15"/>
                <w:szCs w:val="15"/>
              </w:rPr>
            </w:pPr>
            <w:r>
              <w:rPr>
                <w:rFonts w:hint="eastAsia"/>
                <w:sz w:val="15"/>
                <w:szCs w:val="15"/>
              </w:rPr>
              <w:lastRenderedPageBreak/>
              <w:t>序号</w:t>
            </w:r>
          </w:p>
        </w:tc>
        <w:tc>
          <w:tcPr>
            <w:tcW w:w="2356" w:type="dxa"/>
          </w:tcPr>
          <w:p w:rsidR="009C58C7" w:rsidRDefault="00CF4419">
            <w:pPr>
              <w:jc w:val="center"/>
              <w:textAlignment w:val="baseline"/>
              <w:rPr>
                <w:sz w:val="15"/>
                <w:szCs w:val="15"/>
              </w:rPr>
            </w:pPr>
            <w:r>
              <w:rPr>
                <w:rFonts w:hint="eastAsia"/>
                <w:sz w:val="15"/>
                <w:szCs w:val="15"/>
              </w:rPr>
              <w:t>买受人姓名</w:t>
            </w:r>
          </w:p>
        </w:tc>
        <w:tc>
          <w:tcPr>
            <w:tcW w:w="3178" w:type="dxa"/>
          </w:tcPr>
          <w:p w:rsidR="009C58C7" w:rsidRDefault="00CF4419">
            <w:pPr>
              <w:jc w:val="center"/>
              <w:textAlignment w:val="baseline"/>
              <w:rPr>
                <w:sz w:val="15"/>
                <w:szCs w:val="15"/>
              </w:rPr>
            </w:pPr>
            <w:r>
              <w:rPr>
                <w:rFonts w:hint="eastAsia"/>
                <w:sz w:val="15"/>
                <w:szCs w:val="15"/>
              </w:rPr>
              <w:t>贷款银行名称</w:t>
            </w:r>
          </w:p>
        </w:tc>
        <w:tc>
          <w:tcPr>
            <w:tcW w:w="1551" w:type="dxa"/>
          </w:tcPr>
          <w:p w:rsidR="009C58C7" w:rsidRDefault="00CF4419">
            <w:pPr>
              <w:jc w:val="center"/>
              <w:textAlignment w:val="baseline"/>
              <w:rPr>
                <w:sz w:val="15"/>
                <w:szCs w:val="15"/>
              </w:rPr>
            </w:pPr>
            <w:r>
              <w:rPr>
                <w:rFonts w:hint="eastAsia"/>
                <w:sz w:val="15"/>
                <w:szCs w:val="15"/>
              </w:rPr>
              <w:t>贷款下达日期</w:t>
            </w:r>
          </w:p>
        </w:tc>
        <w:tc>
          <w:tcPr>
            <w:tcW w:w="1729" w:type="dxa"/>
          </w:tcPr>
          <w:p w:rsidR="009C58C7" w:rsidRDefault="00CF4419">
            <w:pPr>
              <w:jc w:val="center"/>
              <w:textAlignment w:val="baseline"/>
              <w:rPr>
                <w:sz w:val="15"/>
                <w:szCs w:val="15"/>
              </w:rPr>
            </w:pPr>
            <w:r>
              <w:rPr>
                <w:rFonts w:hint="eastAsia"/>
                <w:sz w:val="15"/>
                <w:szCs w:val="15"/>
              </w:rPr>
              <w:t>备案登记日期</w:t>
            </w:r>
          </w:p>
        </w:tc>
      </w:tr>
      <w:tr w:rsidR="009C58C7">
        <w:trPr>
          <w:trHeight w:val="315"/>
        </w:trPr>
        <w:tc>
          <w:tcPr>
            <w:tcW w:w="626" w:type="dxa"/>
          </w:tcPr>
          <w:p w:rsidR="009C58C7" w:rsidRDefault="009C58C7">
            <w:pPr>
              <w:textAlignment w:val="baseline"/>
              <w:rPr>
                <w:sz w:val="13"/>
                <w:szCs w:val="13"/>
              </w:rPr>
            </w:pPr>
          </w:p>
        </w:tc>
        <w:tc>
          <w:tcPr>
            <w:tcW w:w="2356" w:type="dxa"/>
          </w:tcPr>
          <w:p w:rsidR="009C58C7" w:rsidRDefault="009C58C7">
            <w:pPr>
              <w:textAlignment w:val="baseline"/>
              <w:rPr>
                <w:sz w:val="13"/>
                <w:szCs w:val="13"/>
              </w:rPr>
            </w:pPr>
          </w:p>
        </w:tc>
        <w:tc>
          <w:tcPr>
            <w:tcW w:w="3178" w:type="dxa"/>
          </w:tcPr>
          <w:p w:rsidR="009C58C7" w:rsidRDefault="009C58C7">
            <w:pPr>
              <w:textAlignment w:val="baseline"/>
              <w:rPr>
                <w:sz w:val="13"/>
                <w:szCs w:val="13"/>
              </w:rPr>
            </w:pPr>
          </w:p>
        </w:tc>
        <w:tc>
          <w:tcPr>
            <w:tcW w:w="1551" w:type="dxa"/>
          </w:tcPr>
          <w:p w:rsidR="009C58C7" w:rsidRDefault="009C58C7">
            <w:pPr>
              <w:textAlignment w:val="baseline"/>
              <w:rPr>
                <w:sz w:val="13"/>
                <w:szCs w:val="13"/>
              </w:rPr>
            </w:pPr>
          </w:p>
        </w:tc>
        <w:tc>
          <w:tcPr>
            <w:tcW w:w="1729" w:type="dxa"/>
          </w:tcPr>
          <w:p w:rsidR="009C58C7" w:rsidRDefault="009C58C7">
            <w:pPr>
              <w:textAlignment w:val="baseline"/>
              <w:rPr>
                <w:sz w:val="13"/>
                <w:szCs w:val="13"/>
              </w:rPr>
            </w:pPr>
          </w:p>
        </w:tc>
      </w:tr>
      <w:tr w:rsidR="009C58C7">
        <w:trPr>
          <w:trHeight w:val="289"/>
        </w:trPr>
        <w:tc>
          <w:tcPr>
            <w:tcW w:w="626" w:type="dxa"/>
          </w:tcPr>
          <w:p w:rsidR="009C58C7" w:rsidRDefault="009C58C7">
            <w:pPr>
              <w:textAlignment w:val="baseline"/>
              <w:rPr>
                <w:sz w:val="13"/>
                <w:szCs w:val="13"/>
              </w:rPr>
            </w:pPr>
          </w:p>
        </w:tc>
        <w:tc>
          <w:tcPr>
            <w:tcW w:w="2356" w:type="dxa"/>
          </w:tcPr>
          <w:p w:rsidR="009C58C7" w:rsidRDefault="009C58C7">
            <w:pPr>
              <w:textAlignment w:val="baseline"/>
              <w:rPr>
                <w:sz w:val="13"/>
                <w:szCs w:val="13"/>
              </w:rPr>
            </w:pPr>
          </w:p>
        </w:tc>
        <w:tc>
          <w:tcPr>
            <w:tcW w:w="3178" w:type="dxa"/>
          </w:tcPr>
          <w:p w:rsidR="009C58C7" w:rsidRDefault="009C58C7">
            <w:pPr>
              <w:textAlignment w:val="baseline"/>
              <w:rPr>
                <w:sz w:val="13"/>
                <w:szCs w:val="13"/>
              </w:rPr>
            </w:pPr>
          </w:p>
        </w:tc>
        <w:tc>
          <w:tcPr>
            <w:tcW w:w="1551" w:type="dxa"/>
          </w:tcPr>
          <w:p w:rsidR="009C58C7" w:rsidRDefault="009C58C7">
            <w:pPr>
              <w:textAlignment w:val="baseline"/>
              <w:rPr>
                <w:sz w:val="13"/>
                <w:szCs w:val="13"/>
              </w:rPr>
            </w:pPr>
          </w:p>
        </w:tc>
        <w:tc>
          <w:tcPr>
            <w:tcW w:w="1729" w:type="dxa"/>
          </w:tcPr>
          <w:p w:rsidR="009C58C7" w:rsidRDefault="009C58C7">
            <w:pPr>
              <w:textAlignment w:val="baseline"/>
              <w:rPr>
                <w:sz w:val="13"/>
                <w:szCs w:val="13"/>
              </w:rPr>
            </w:pPr>
          </w:p>
        </w:tc>
      </w:tr>
      <w:tr w:rsidR="009C58C7">
        <w:trPr>
          <w:trHeight w:val="198"/>
        </w:trPr>
        <w:tc>
          <w:tcPr>
            <w:tcW w:w="626" w:type="dxa"/>
          </w:tcPr>
          <w:p w:rsidR="009C58C7" w:rsidRDefault="009C58C7">
            <w:pPr>
              <w:textAlignment w:val="baseline"/>
              <w:rPr>
                <w:sz w:val="13"/>
                <w:szCs w:val="13"/>
              </w:rPr>
            </w:pPr>
          </w:p>
        </w:tc>
        <w:tc>
          <w:tcPr>
            <w:tcW w:w="2356" w:type="dxa"/>
          </w:tcPr>
          <w:p w:rsidR="009C58C7" w:rsidRDefault="009C58C7">
            <w:pPr>
              <w:textAlignment w:val="baseline"/>
              <w:rPr>
                <w:sz w:val="13"/>
                <w:szCs w:val="13"/>
              </w:rPr>
            </w:pPr>
          </w:p>
        </w:tc>
        <w:tc>
          <w:tcPr>
            <w:tcW w:w="3178" w:type="dxa"/>
          </w:tcPr>
          <w:p w:rsidR="009C58C7" w:rsidRDefault="009C58C7">
            <w:pPr>
              <w:textAlignment w:val="baseline"/>
              <w:rPr>
                <w:sz w:val="13"/>
                <w:szCs w:val="13"/>
              </w:rPr>
            </w:pPr>
          </w:p>
        </w:tc>
        <w:tc>
          <w:tcPr>
            <w:tcW w:w="1551" w:type="dxa"/>
          </w:tcPr>
          <w:p w:rsidR="009C58C7" w:rsidRDefault="009C58C7">
            <w:pPr>
              <w:textAlignment w:val="baseline"/>
              <w:rPr>
                <w:sz w:val="13"/>
                <w:szCs w:val="13"/>
              </w:rPr>
            </w:pPr>
          </w:p>
        </w:tc>
        <w:tc>
          <w:tcPr>
            <w:tcW w:w="1729" w:type="dxa"/>
          </w:tcPr>
          <w:p w:rsidR="009C58C7" w:rsidRDefault="009C58C7">
            <w:pPr>
              <w:textAlignment w:val="baseline"/>
              <w:rPr>
                <w:sz w:val="13"/>
                <w:szCs w:val="13"/>
              </w:rPr>
            </w:pPr>
          </w:p>
        </w:tc>
      </w:tr>
      <w:tr w:rsidR="009C58C7">
        <w:trPr>
          <w:trHeight w:val="198"/>
        </w:trPr>
        <w:tc>
          <w:tcPr>
            <w:tcW w:w="626" w:type="dxa"/>
          </w:tcPr>
          <w:p w:rsidR="009C58C7" w:rsidRDefault="009C58C7">
            <w:pPr>
              <w:textAlignment w:val="baseline"/>
              <w:rPr>
                <w:sz w:val="13"/>
                <w:szCs w:val="13"/>
              </w:rPr>
            </w:pPr>
          </w:p>
        </w:tc>
        <w:tc>
          <w:tcPr>
            <w:tcW w:w="2356" w:type="dxa"/>
          </w:tcPr>
          <w:p w:rsidR="009C58C7" w:rsidRDefault="009C58C7">
            <w:pPr>
              <w:textAlignment w:val="baseline"/>
              <w:rPr>
                <w:sz w:val="13"/>
                <w:szCs w:val="13"/>
              </w:rPr>
            </w:pPr>
          </w:p>
        </w:tc>
        <w:tc>
          <w:tcPr>
            <w:tcW w:w="3178" w:type="dxa"/>
          </w:tcPr>
          <w:p w:rsidR="009C58C7" w:rsidRDefault="009C58C7">
            <w:pPr>
              <w:textAlignment w:val="baseline"/>
              <w:rPr>
                <w:sz w:val="13"/>
                <w:szCs w:val="13"/>
              </w:rPr>
            </w:pPr>
          </w:p>
        </w:tc>
        <w:tc>
          <w:tcPr>
            <w:tcW w:w="1551" w:type="dxa"/>
          </w:tcPr>
          <w:p w:rsidR="009C58C7" w:rsidRDefault="009C58C7">
            <w:pPr>
              <w:textAlignment w:val="baseline"/>
              <w:rPr>
                <w:sz w:val="13"/>
                <w:szCs w:val="13"/>
              </w:rPr>
            </w:pPr>
          </w:p>
        </w:tc>
        <w:tc>
          <w:tcPr>
            <w:tcW w:w="1729" w:type="dxa"/>
          </w:tcPr>
          <w:p w:rsidR="009C58C7" w:rsidRDefault="009C58C7">
            <w:pPr>
              <w:textAlignment w:val="baseline"/>
              <w:rPr>
                <w:sz w:val="13"/>
                <w:szCs w:val="13"/>
              </w:rPr>
            </w:pPr>
          </w:p>
        </w:tc>
      </w:tr>
      <w:tr w:rsidR="009C58C7">
        <w:trPr>
          <w:trHeight w:val="198"/>
        </w:trPr>
        <w:tc>
          <w:tcPr>
            <w:tcW w:w="626" w:type="dxa"/>
          </w:tcPr>
          <w:p w:rsidR="009C58C7" w:rsidRDefault="009C58C7">
            <w:pPr>
              <w:textAlignment w:val="baseline"/>
              <w:rPr>
                <w:sz w:val="13"/>
                <w:szCs w:val="13"/>
              </w:rPr>
            </w:pPr>
          </w:p>
        </w:tc>
        <w:tc>
          <w:tcPr>
            <w:tcW w:w="2356" w:type="dxa"/>
          </w:tcPr>
          <w:p w:rsidR="009C58C7" w:rsidRDefault="009C58C7">
            <w:pPr>
              <w:textAlignment w:val="baseline"/>
              <w:rPr>
                <w:sz w:val="13"/>
                <w:szCs w:val="13"/>
              </w:rPr>
            </w:pPr>
          </w:p>
        </w:tc>
        <w:tc>
          <w:tcPr>
            <w:tcW w:w="3178" w:type="dxa"/>
          </w:tcPr>
          <w:p w:rsidR="009C58C7" w:rsidRDefault="009C58C7">
            <w:pPr>
              <w:textAlignment w:val="baseline"/>
              <w:rPr>
                <w:sz w:val="13"/>
                <w:szCs w:val="13"/>
              </w:rPr>
            </w:pPr>
          </w:p>
        </w:tc>
        <w:tc>
          <w:tcPr>
            <w:tcW w:w="1551" w:type="dxa"/>
          </w:tcPr>
          <w:p w:rsidR="009C58C7" w:rsidRDefault="009C58C7">
            <w:pPr>
              <w:textAlignment w:val="baseline"/>
              <w:rPr>
                <w:sz w:val="13"/>
                <w:szCs w:val="13"/>
              </w:rPr>
            </w:pPr>
          </w:p>
        </w:tc>
        <w:tc>
          <w:tcPr>
            <w:tcW w:w="1729" w:type="dxa"/>
          </w:tcPr>
          <w:p w:rsidR="009C58C7" w:rsidRDefault="009C58C7">
            <w:pPr>
              <w:textAlignment w:val="baseline"/>
              <w:rPr>
                <w:sz w:val="13"/>
                <w:szCs w:val="13"/>
              </w:rPr>
            </w:pPr>
          </w:p>
        </w:tc>
      </w:tr>
      <w:tr w:rsidR="009C58C7">
        <w:trPr>
          <w:trHeight w:val="198"/>
        </w:trPr>
        <w:tc>
          <w:tcPr>
            <w:tcW w:w="626" w:type="dxa"/>
          </w:tcPr>
          <w:p w:rsidR="009C58C7" w:rsidRDefault="009C58C7">
            <w:pPr>
              <w:textAlignment w:val="baseline"/>
              <w:rPr>
                <w:sz w:val="13"/>
                <w:szCs w:val="13"/>
              </w:rPr>
            </w:pPr>
          </w:p>
        </w:tc>
        <w:tc>
          <w:tcPr>
            <w:tcW w:w="2356" w:type="dxa"/>
          </w:tcPr>
          <w:p w:rsidR="009C58C7" w:rsidRDefault="009C58C7">
            <w:pPr>
              <w:textAlignment w:val="baseline"/>
              <w:rPr>
                <w:sz w:val="13"/>
                <w:szCs w:val="13"/>
              </w:rPr>
            </w:pPr>
          </w:p>
        </w:tc>
        <w:tc>
          <w:tcPr>
            <w:tcW w:w="3178" w:type="dxa"/>
          </w:tcPr>
          <w:p w:rsidR="009C58C7" w:rsidRDefault="009C58C7">
            <w:pPr>
              <w:textAlignment w:val="baseline"/>
              <w:rPr>
                <w:sz w:val="13"/>
                <w:szCs w:val="13"/>
              </w:rPr>
            </w:pPr>
          </w:p>
        </w:tc>
        <w:tc>
          <w:tcPr>
            <w:tcW w:w="1551" w:type="dxa"/>
          </w:tcPr>
          <w:p w:rsidR="009C58C7" w:rsidRDefault="009C58C7">
            <w:pPr>
              <w:textAlignment w:val="baseline"/>
              <w:rPr>
                <w:sz w:val="13"/>
                <w:szCs w:val="13"/>
              </w:rPr>
            </w:pPr>
          </w:p>
        </w:tc>
        <w:tc>
          <w:tcPr>
            <w:tcW w:w="1729" w:type="dxa"/>
          </w:tcPr>
          <w:p w:rsidR="009C58C7" w:rsidRDefault="009C58C7">
            <w:pPr>
              <w:textAlignment w:val="baseline"/>
              <w:rPr>
                <w:sz w:val="13"/>
                <w:szCs w:val="13"/>
              </w:rPr>
            </w:pPr>
          </w:p>
        </w:tc>
      </w:tr>
      <w:tr w:rsidR="009C58C7">
        <w:trPr>
          <w:trHeight w:val="198"/>
        </w:trPr>
        <w:tc>
          <w:tcPr>
            <w:tcW w:w="626" w:type="dxa"/>
          </w:tcPr>
          <w:p w:rsidR="009C58C7" w:rsidRDefault="009C58C7">
            <w:pPr>
              <w:textAlignment w:val="baseline"/>
              <w:rPr>
                <w:sz w:val="13"/>
                <w:szCs w:val="13"/>
              </w:rPr>
            </w:pPr>
          </w:p>
        </w:tc>
        <w:tc>
          <w:tcPr>
            <w:tcW w:w="2356" w:type="dxa"/>
          </w:tcPr>
          <w:p w:rsidR="009C58C7" w:rsidRDefault="009C58C7">
            <w:pPr>
              <w:textAlignment w:val="baseline"/>
              <w:rPr>
                <w:sz w:val="13"/>
                <w:szCs w:val="13"/>
              </w:rPr>
            </w:pPr>
          </w:p>
        </w:tc>
        <w:tc>
          <w:tcPr>
            <w:tcW w:w="3178" w:type="dxa"/>
          </w:tcPr>
          <w:p w:rsidR="009C58C7" w:rsidRDefault="009C58C7">
            <w:pPr>
              <w:textAlignment w:val="baseline"/>
              <w:rPr>
                <w:sz w:val="13"/>
                <w:szCs w:val="13"/>
              </w:rPr>
            </w:pPr>
          </w:p>
        </w:tc>
        <w:tc>
          <w:tcPr>
            <w:tcW w:w="1551" w:type="dxa"/>
          </w:tcPr>
          <w:p w:rsidR="009C58C7" w:rsidRDefault="009C58C7">
            <w:pPr>
              <w:textAlignment w:val="baseline"/>
              <w:rPr>
                <w:sz w:val="13"/>
                <w:szCs w:val="13"/>
              </w:rPr>
            </w:pPr>
          </w:p>
        </w:tc>
        <w:tc>
          <w:tcPr>
            <w:tcW w:w="1729" w:type="dxa"/>
          </w:tcPr>
          <w:p w:rsidR="009C58C7" w:rsidRDefault="009C58C7">
            <w:pPr>
              <w:textAlignment w:val="baseline"/>
              <w:rPr>
                <w:sz w:val="13"/>
                <w:szCs w:val="13"/>
              </w:rPr>
            </w:pPr>
          </w:p>
        </w:tc>
      </w:tr>
      <w:tr w:rsidR="009C58C7">
        <w:trPr>
          <w:trHeight w:val="198"/>
        </w:trPr>
        <w:tc>
          <w:tcPr>
            <w:tcW w:w="626" w:type="dxa"/>
          </w:tcPr>
          <w:p w:rsidR="009C58C7" w:rsidRDefault="009C58C7">
            <w:pPr>
              <w:textAlignment w:val="baseline"/>
              <w:rPr>
                <w:sz w:val="13"/>
                <w:szCs w:val="13"/>
              </w:rPr>
            </w:pPr>
          </w:p>
        </w:tc>
        <w:tc>
          <w:tcPr>
            <w:tcW w:w="2356" w:type="dxa"/>
          </w:tcPr>
          <w:p w:rsidR="009C58C7" w:rsidRDefault="009C58C7">
            <w:pPr>
              <w:textAlignment w:val="baseline"/>
              <w:rPr>
                <w:sz w:val="13"/>
                <w:szCs w:val="13"/>
              </w:rPr>
            </w:pPr>
          </w:p>
        </w:tc>
        <w:tc>
          <w:tcPr>
            <w:tcW w:w="3178" w:type="dxa"/>
          </w:tcPr>
          <w:p w:rsidR="009C58C7" w:rsidRDefault="009C58C7">
            <w:pPr>
              <w:textAlignment w:val="baseline"/>
              <w:rPr>
                <w:sz w:val="13"/>
                <w:szCs w:val="13"/>
              </w:rPr>
            </w:pPr>
          </w:p>
        </w:tc>
        <w:tc>
          <w:tcPr>
            <w:tcW w:w="1551" w:type="dxa"/>
          </w:tcPr>
          <w:p w:rsidR="009C58C7" w:rsidRDefault="009C58C7">
            <w:pPr>
              <w:textAlignment w:val="baseline"/>
              <w:rPr>
                <w:sz w:val="13"/>
                <w:szCs w:val="13"/>
              </w:rPr>
            </w:pPr>
          </w:p>
        </w:tc>
        <w:tc>
          <w:tcPr>
            <w:tcW w:w="1729" w:type="dxa"/>
          </w:tcPr>
          <w:p w:rsidR="009C58C7" w:rsidRDefault="009C58C7">
            <w:pPr>
              <w:textAlignment w:val="baseline"/>
              <w:rPr>
                <w:sz w:val="13"/>
                <w:szCs w:val="13"/>
              </w:rPr>
            </w:pPr>
          </w:p>
        </w:tc>
      </w:tr>
      <w:tr w:rsidR="009C58C7">
        <w:trPr>
          <w:trHeight w:val="198"/>
        </w:trPr>
        <w:tc>
          <w:tcPr>
            <w:tcW w:w="626" w:type="dxa"/>
          </w:tcPr>
          <w:p w:rsidR="009C58C7" w:rsidRDefault="009C58C7">
            <w:pPr>
              <w:textAlignment w:val="baseline"/>
              <w:rPr>
                <w:sz w:val="13"/>
                <w:szCs w:val="13"/>
              </w:rPr>
            </w:pPr>
          </w:p>
        </w:tc>
        <w:tc>
          <w:tcPr>
            <w:tcW w:w="2356" w:type="dxa"/>
          </w:tcPr>
          <w:p w:rsidR="009C58C7" w:rsidRDefault="009C58C7">
            <w:pPr>
              <w:textAlignment w:val="baseline"/>
              <w:rPr>
                <w:sz w:val="13"/>
                <w:szCs w:val="13"/>
              </w:rPr>
            </w:pPr>
          </w:p>
        </w:tc>
        <w:tc>
          <w:tcPr>
            <w:tcW w:w="3178" w:type="dxa"/>
          </w:tcPr>
          <w:p w:rsidR="009C58C7" w:rsidRDefault="009C58C7">
            <w:pPr>
              <w:textAlignment w:val="baseline"/>
              <w:rPr>
                <w:sz w:val="13"/>
                <w:szCs w:val="13"/>
              </w:rPr>
            </w:pPr>
          </w:p>
        </w:tc>
        <w:tc>
          <w:tcPr>
            <w:tcW w:w="1551" w:type="dxa"/>
          </w:tcPr>
          <w:p w:rsidR="009C58C7" w:rsidRDefault="009C58C7">
            <w:pPr>
              <w:textAlignment w:val="baseline"/>
              <w:rPr>
                <w:sz w:val="13"/>
                <w:szCs w:val="13"/>
              </w:rPr>
            </w:pPr>
          </w:p>
        </w:tc>
        <w:tc>
          <w:tcPr>
            <w:tcW w:w="1729" w:type="dxa"/>
          </w:tcPr>
          <w:p w:rsidR="009C58C7" w:rsidRDefault="009C58C7">
            <w:pPr>
              <w:textAlignment w:val="baseline"/>
              <w:rPr>
                <w:sz w:val="13"/>
                <w:szCs w:val="13"/>
              </w:rPr>
            </w:pPr>
          </w:p>
        </w:tc>
      </w:tr>
      <w:tr w:rsidR="009C58C7">
        <w:trPr>
          <w:trHeight w:val="198"/>
        </w:trPr>
        <w:tc>
          <w:tcPr>
            <w:tcW w:w="626" w:type="dxa"/>
          </w:tcPr>
          <w:p w:rsidR="009C58C7" w:rsidRDefault="009C58C7">
            <w:pPr>
              <w:textAlignment w:val="baseline"/>
              <w:rPr>
                <w:sz w:val="13"/>
                <w:szCs w:val="13"/>
              </w:rPr>
            </w:pPr>
          </w:p>
        </w:tc>
        <w:tc>
          <w:tcPr>
            <w:tcW w:w="2356" w:type="dxa"/>
          </w:tcPr>
          <w:p w:rsidR="009C58C7" w:rsidRDefault="009C58C7">
            <w:pPr>
              <w:textAlignment w:val="baseline"/>
              <w:rPr>
                <w:sz w:val="13"/>
                <w:szCs w:val="13"/>
              </w:rPr>
            </w:pPr>
          </w:p>
        </w:tc>
        <w:tc>
          <w:tcPr>
            <w:tcW w:w="3178" w:type="dxa"/>
          </w:tcPr>
          <w:p w:rsidR="009C58C7" w:rsidRDefault="009C58C7">
            <w:pPr>
              <w:textAlignment w:val="baseline"/>
              <w:rPr>
                <w:sz w:val="13"/>
                <w:szCs w:val="13"/>
              </w:rPr>
            </w:pPr>
          </w:p>
        </w:tc>
        <w:tc>
          <w:tcPr>
            <w:tcW w:w="1551" w:type="dxa"/>
          </w:tcPr>
          <w:p w:rsidR="009C58C7" w:rsidRDefault="009C58C7">
            <w:pPr>
              <w:textAlignment w:val="baseline"/>
              <w:rPr>
                <w:sz w:val="13"/>
                <w:szCs w:val="13"/>
              </w:rPr>
            </w:pPr>
          </w:p>
        </w:tc>
        <w:tc>
          <w:tcPr>
            <w:tcW w:w="1729" w:type="dxa"/>
          </w:tcPr>
          <w:p w:rsidR="009C58C7" w:rsidRDefault="009C58C7">
            <w:pPr>
              <w:textAlignment w:val="baseline"/>
              <w:rPr>
                <w:sz w:val="13"/>
                <w:szCs w:val="13"/>
              </w:rPr>
            </w:pPr>
          </w:p>
        </w:tc>
      </w:tr>
      <w:tr w:rsidR="009C58C7">
        <w:trPr>
          <w:trHeight w:val="198"/>
        </w:trPr>
        <w:tc>
          <w:tcPr>
            <w:tcW w:w="626" w:type="dxa"/>
          </w:tcPr>
          <w:p w:rsidR="009C58C7" w:rsidRDefault="009C58C7">
            <w:pPr>
              <w:textAlignment w:val="baseline"/>
              <w:rPr>
                <w:sz w:val="13"/>
                <w:szCs w:val="13"/>
              </w:rPr>
            </w:pPr>
          </w:p>
        </w:tc>
        <w:tc>
          <w:tcPr>
            <w:tcW w:w="2356" w:type="dxa"/>
          </w:tcPr>
          <w:p w:rsidR="009C58C7" w:rsidRDefault="009C58C7">
            <w:pPr>
              <w:textAlignment w:val="baseline"/>
              <w:rPr>
                <w:sz w:val="13"/>
                <w:szCs w:val="13"/>
              </w:rPr>
            </w:pPr>
          </w:p>
        </w:tc>
        <w:tc>
          <w:tcPr>
            <w:tcW w:w="3178" w:type="dxa"/>
          </w:tcPr>
          <w:p w:rsidR="009C58C7" w:rsidRDefault="009C58C7">
            <w:pPr>
              <w:textAlignment w:val="baseline"/>
              <w:rPr>
                <w:sz w:val="13"/>
                <w:szCs w:val="13"/>
              </w:rPr>
            </w:pPr>
          </w:p>
        </w:tc>
        <w:tc>
          <w:tcPr>
            <w:tcW w:w="1551" w:type="dxa"/>
          </w:tcPr>
          <w:p w:rsidR="009C58C7" w:rsidRDefault="009C58C7">
            <w:pPr>
              <w:textAlignment w:val="baseline"/>
              <w:rPr>
                <w:sz w:val="13"/>
                <w:szCs w:val="13"/>
              </w:rPr>
            </w:pPr>
          </w:p>
        </w:tc>
        <w:tc>
          <w:tcPr>
            <w:tcW w:w="1729" w:type="dxa"/>
          </w:tcPr>
          <w:p w:rsidR="009C58C7" w:rsidRDefault="009C58C7">
            <w:pPr>
              <w:textAlignment w:val="baseline"/>
              <w:rPr>
                <w:sz w:val="13"/>
                <w:szCs w:val="13"/>
              </w:rPr>
            </w:pPr>
          </w:p>
        </w:tc>
      </w:tr>
      <w:tr w:rsidR="009C58C7">
        <w:trPr>
          <w:trHeight w:val="198"/>
        </w:trPr>
        <w:tc>
          <w:tcPr>
            <w:tcW w:w="626" w:type="dxa"/>
          </w:tcPr>
          <w:p w:rsidR="009C58C7" w:rsidRDefault="009C58C7">
            <w:pPr>
              <w:textAlignment w:val="baseline"/>
              <w:rPr>
                <w:sz w:val="13"/>
                <w:szCs w:val="13"/>
              </w:rPr>
            </w:pPr>
          </w:p>
        </w:tc>
        <w:tc>
          <w:tcPr>
            <w:tcW w:w="2356" w:type="dxa"/>
          </w:tcPr>
          <w:p w:rsidR="009C58C7" w:rsidRDefault="009C58C7">
            <w:pPr>
              <w:textAlignment w:val="baseline"/>
              <w:rPr>
                <w:sz w:val="13"/>
                <w:szCs w:val="13"/>
              </w:rPr>
            </w:pPr>
          </w:p>
        </w:tc>
        <w:tc>
          <w:tcPr>
            <w:tcW w:w="3178" w:type="dxa"/>
          </w:tcPr>
          <w:p w:rsidR="009C58C7" w:rsidRDefault="009C58C7">
            <w:pPr>
              <w:textAlignment w:val="baseline"/>
              <w:rPr>
                <w:sz w:val="13"/>
                <w:szCs w:val="13"/>
              </w:rPr>
            </w:pPr>
          </w:p>
        </w:tc>
        <w:tc>
          <w:tcPr>
            <w:tcW w:w="1551" w:type="dxa"/>
          </w:tcPr>
          <w:p w:rsidR="009C58C7" w:rsidRDefault="009C58C7">
            <w:pPr>
              <w:textAlignment w:val="baseline"/>
              <w:rPr>
                <w:sz w:val="13"/>
                <w:szCs w:val="13"/>
              </w:rPr>
            </w:pPr>
          </w:p>
        </w:tc>
        <w:tc>
          <w:tcPr>
            <w:tcW w:w="1729" w:type="dxa"/>
          </w:tcPr>
          <w:p w:rsidR="009C58C7" w:rsidRDefault="009C58C7">
            <w:pPr>
              <w:textAlignment w:val="baseline"/>
              <w:rPr>
                <w:sz w:val="13"/>
                <w:szCs w:val="13"/>
              </w:rPr>
            </w:pPr>
          </w:p>
        </w:tc>
      </w:tr>
      <w:tr w:rsidR="009C58C7">
        <w:trPr>
          <w:trHeight w:val="198"/>
        </w:trPr>
        <w:tc>
          <w:tcPr>
            <w:tcW w:w="626" w:type="dxa"/>
          </w:tcPr>
          <w:p w:rsidR="009C58C7" w:rsidRDefault="009C58C7">
            <w:pPr>
              <w:textAlignment w:val="baseline"/>
              <w:rPr>
                <w:sz w:val="13"/>
                <w:szCs w:val="13"/>
              </w:rPr>
            </w:pPr>
          </w:p>
        </w:tc>
        <w:tc>
          <w:tcPr>
            <w:tcW w:w="2356" w:type="dxa"/>
          </w:tcPr>
          <w:p w:rsidR="009C58C7" w:rsidRDefault="009C58C7">
            <w:pPr>
              <w:textAlignment w:val="baseline"/>
              <w:rPr>
                <w:sz w:val="13"/>
                <w:szCs w:val="13"/>
              </w:rPr>
            </w:pPr>
          </w:p>
        </w:tc>
        <w:tc>
          <w:tcPr>
            <w:tcW w:w="3178" w:type="dxa"/>
          </w:tcPr>
          <w:p w:rsidR="009C58C7" w:rsidRDefault="009C58C7">
            <w:pPr>
              <w:textAlignment w:val="baseline"/>
              <w:rPr>
                <w:sz w:val="13"/>
                <w:szCs w:val="13"/>
              </w:rPr>
            </w:pPr>
          </w:p>
        </w:tc>
        <w:tc>
          <w:tcPr>
            <w:tcW w:w="1551" w:type="dxa"/>
          </w:tcPr>
          <w:p w:rsidR="009C58C7" w:rsidRDefault="009C58C7">
            <w:pPr>
              <w:textAlignment w:val="baseline"/>
              <w:rPr>
                <w:sz w:val="13"/>
                <w:szCs w:val="13"/>
              </w:rPr>
            </w:pPr>
          </w:p>
        </w:tc>
        <w:tc>
          <w:tcPr>
            <w:tcW w:w="1729" w:type="dxa"/>
          </w:tcPr>
          <w:p w:rsidR="009C58C7" w:rsidRDefault="009C58C7">
            <w:pPr>
              <w:textAlignment w:val="baseline"/>
              <w:rPr>
                <w:sz w:val="13"/>
                <w:szCs w:val="13"/>
              </w:rPr>
            </w:pPr>
          </w:p>
        </w:tc>
      </w:tr>
      <w:tr w:rsidR="009C58C7">
        <w:trPr>
          <w:trHeight w:val="198"/>
        </w:trPr>
        <w:tc>
          <w:tcPr>
            <w:tcW w:w="626" w:type="dxa"/>
          </w:tcPr>
          <w:p w:rsidR="009C58C7" w:rsidRDefault="009C58C7">
            <w:pPr>
              <w:textAlignment w:val="baseline"/>
              <w:rPr>
                <w:sz w:val="13"/>
                <w:szCs w:val="13"/>
              </w:rPr>
            </w:pPr>
          </w:p>
        </w:tc>
        <w:tc>
          <w:tcPr>
            <w:tcW w:w="2356" w:type="dxa"/>
          </w:tcPr>
          <w:p w:rsidR="009C58C7" w:rsidRDefault="009C58C7">
            <w:pPr>
              <w:textAlignment w:val="baseline"/>
              <w:rPr>
                <w:sz w:val="13"/>
                <w:szCs w:val="13"/>
              </w:rPr>
            </w:pPr>
          </w:p>
        </w:tc>
        <w:tc>
          <w:tcPr>
            <w:tcW w:w="3178" w:type="dxa"/>
          </w:tcPr>
          <w:p w:rsidR="009C58C7" w:rsidRDefault="009C58C7">
            <w:pPr>
              <w:textAlignment w:val="baseline"/>
              <w:rPr>
                <w:sz w:val="13"/>
                <w:szCs w:val="13"/>
              </w:rPr>
            </w:pPr>
          </w:p>
        </w:tc>
        <w:tc>
          <w:tcPr>
            <w:tcW w:w="1551" w:type="dxa"/>
          </w:tcPr>
          <w:p w:rsidR="009C58C7" w:rsidRDefault="009C58C7">
            <w:pPr>
              <w:textAlignment w:val="baseline"/>
              <w:rPr>
                <w:sz w:val="13"/>
                <w:szCs w:val="13"/>
              </w:rPr>
            </w:pPr>
          </w:p>
        </w:tc>
        <w:tc>
          <w:tcPr>
            <w:tcW w:w="1729" w:type="dxa"/>
          </w:tcPr>
          <w:p w:rsidR="009C58C7" w:rsidRDefault="009C58C7">
            <w:pPr>
              <w:textAlignment w:val="baseline"/>
              <w:rPr>
                <w:sz w:val="13"/>
                <w:szCs w:val="13"/>
              </w:rPr>
            </w:pPr>
          </w:p>
        </w:tc>
      </w:tr>
      <w:tr w:rsidR="009C58C7">
        <w:trPr>
          <w:trHeight w:val="198"/>
        </w:trPr>
        <w:tc>
          <w:tcPr>
            <w:tcW w:w="626" w:type="dxa"/>
          </w:tcPr>
          <w:p w:rsidR="009C58C7" w:rsidRDefault="009C58C7">
            <w:pPr>
              <w:textAlignment w:val="baseline"/>
              <w:rPr>
                <w:sz w:val="13"/>
                <w:szCs w:val="13"/>
              </w:rPr>
            </w:pPr>
          </w:p>
        </w:tc>
        <w:tc>
          <w:tcPr>
            <w:tcW w:w="2356" w:type="dxa"/>
          </w:tcPr>
          <w:p w:rsidR="009C58C7" w:rsidRDefault="009C58C7">
            <w:pPr>
              <w:textAlignment w:val="baseline"/>
              <w:rPr>
                <w:sz w:val="13"/>
                <w:szCs w:val="13"/>
              </w:rPr>
            </w:pPr>
          </w:p>
        </w:tc>
        <w:tc>
          <w:tcPr>
            <w:tcW w:w="3178" w:type="dxa"/>
          </w:tcPr>
          <w:p w:rsidR="009C58C7" w:rsidRDefault="009C58C7">
            <w:pPr>
              <w:textAlignment w:val="baseline"/>
              <w:rPr>
                <w:sz w:val="13"/>
                <w:szCs w:val="13"/>
              </w:rPr>
            </w:pPr>
          </w:p>
        </w:tc>
        <w:tc>
          <w:tcPr>
            <w:tcW w:w="1551" w:type="dxa"/>
          </w:tcPr>
          <w:p w:rsidR="009C58C7" w:rsidRDefault="009C58C7">
            <w:pPr>
              <w:textAlignment w:val="baseline"/>
              <w:rPr>
                <w:sz w:val="13"/>
                <w:szCs w:val="13"/>
              </w:rPr>
            </w:pPr>
          </w:p>
        </w:tc>
        <w:tc>
          <w:tcPr>
            <w:tcW w:w="1729" w:type="dxa"/>
          </w:tcPr>
          <w:p w:rsidR="009C58C7" w:rsidRDefault="009C58C7">
            <w:pPr>
              <w:textAlignment w:val="baseline"/>
              <w:rPr>
                <w:sz w:val="13"/>
                <w:szCs w:val="13"/>
              </w:rPr>
            </w:pPr>
          </w:p>
        </w:tc>
      </w:tr>
      <w:tr w:rsidR="009C58C7">
        <w:trPr>
          <w:trHeight w:val="198"/>
        </w:trPr>
        <w:tc>
          <w:tcPr>
            <w:tcW w:w="626" w:type="dxa"/>
          </w:tcPr>
          <w:p w:rsidR="009C58C7" w:rsidRDefault="009C58C7">
            <w:pPr>
              <w:textAlignment w:val="baseline"/>
              <w:rPr>
                <w:sz w:val="13"/>
                <w:szCs w:val="13"/>
              </w:rPr>
            </w:pPr>
          </w:p>
        </w:tc>
        <w:tc>
          <w:tcPr>
            <w:tcW w:w="2356" w:type="dxa"/>
          </w:tcPr>
          <w:p w:rsidR="009C58C7" w:rsidRDefault="009C58C7">
            <w:pPr>
              <w:textAlignment w:val="baseline"/>
              <w:rPr>
                <w:sz w:val="13"/>
                <w:szCs w:val="13"/>
              </w:rPr>
            </w:pPr>
          </w:p>
        </w:tc>
        <w:tc>
          <w:tcPr>
            <w:tcW w:w="3178" w:type="dxa"/>
          </w:tcPr>
          <w:p w:rsidR="009C58C7" w:rsidRDefault="009C58C7">
            <w:pPr>
              <w:textAlignment w:val="baseline"/>
              <w:rPr>
                <w:sz w:val="13"/>
                <w:szCs w:val="13"/>
              </w:rPr>
            </w:pPr>
          </w:p>
        </w:tc>
        <w:tc>
          <w:tcPr>
            <w:tcW w:w="1551" w:type="dxa"/>
          </w:tcPr>
          <w:p w:rsidR="009C58C7" w:rsidRDefault="009C58C7">
            <w:pPr>
              <w:textAlignment w:val="baseline"/>
              <w:rPr>
                <w:sz w:val="13"/>
                <w:szCs w:val="13"/>
              </w:rPr>
            </w:pPr>
          </w:p>
        </w:tc>
        <w:tc>
          <w:tcPr>
            <w:tcW w:w="1729" w:type="dxa"/>
          </w:tcPr>
          <w:p w:rsidR="009C58C7" w:rsidRDefault="009C58C7">
            <w:pPr>
              <w:textAlignment w:val="baseline"/>
              <w:rPr>
                <w:sz w:val="13"/>
                <w:szCs w:val="13"/>
              </w:rPr>
            </w:pPr>
          </w:p>
        </w:tc>
      </w:tr>
      <w:tr w:rsidR="009C58C7">
        <w:trPr>
          <w:trHeight w:val="198"/>
        </w:trPr>
        <w:tc>
          <w:tcPr>
            <w:tcW w:w="626" w:type="dxa"/>
          </w:tcPr>
          <w:p w:rsidR="009C58C7" w:rsidRDefault="009C58C7">
            <w:pPr>
              <w:textAlignment w:val="baseline"/>
              <w:rPr>
                <w:sz w:val="13"/>
                <w:szCs w:val="13"/>
              </w:rPr>
            </w:pPr>
          </w:p>
        </w:tc>
        <w:tc>
          <w:tcPr>
            <w:tcW w:w="2356" w:type="dxa"/>
          </w:tcPr>
          <w:p w:rsidR="009C58C7" w:rsidRDefault="009C58C7">
            <w:pPr>
              <w:textAlignment w:val="baseline"/>
              <w:rPr>
                <w:sz w:val="13"/>
                <w:szCs w:val="13"/>
              </w:rPr>
            </w:pPr>
          </w:p>
        </w:tc>
        <w:tc>
          <w:tcPr>
            <w:tcW w:w="3178" w:type="dxa"/>
          </w:tcPr>
          <w:p w:rsidR="009C58C7" w:rsidRDefault="009C58C7">
            <w:pPr>
              <w:textAlignment w:val="baseline"/>
              <w:rPr>
                <w:sz w:val="13"/>
                <w:szCs w:val="13"/>
              </w:rPr>
            </w:pPr>
          </w:p>
        </w:tc>
        <w:tc>
          <w:tcPr>
            <w:tcW w:w="1551" w:type="dxa"/>
          </w:tcPr>
          <w:p w:rsidR="009C58C7" w:rsidRDefault="009C58C7">
            <w:pPr>
              <w:textAlignment w:val="baseline"/>
              <w:rPr>
                <w:sz w:val="13"/>
                <w:szCs w:val="13"/>
              </w:rPr>
            </w:pPr>
          </w:p>
        </w:tc>
        <w:tc>
          <w:tcPr>
            <w:tcW w:w="1729" w:type="dxa"/>
          </w:tcPr>
          <w:p w:rsidR="009C58C7" w:rsidRDefault="009C58C7">
            <w:pPr>
              <w:textAlignment w:val="baseline"/>
              <w:rPr>
                <w:sz w:val="13"/>
                <w:szCs w:val="13"/>
              </w:rPr>
            </w:pPr>
          </w:p>
        </w:tc>
      </w:tr>
      <w:tr w:rsidR="009C58C7">
        <w:trPr>
          <w:trHeight w:val="198"/>
        </w:trPr>
        <w:tc>
          <w:tcPr>
            <w:tcW w:w="626" w:type="dxa"/>
          </w:tcPr>
          <w:p w:rsidR="009C58C7" w:rsidRDefault="009C58C7">
            <w:pPr>
              <w:textAlignment w:val="baseline"/>
              <w:rPr>
                <w:sz w:val="13"/>
                <w:szCs w:val="13"/>
              </w:rPr>
            </w:pPr>
          </w:p>
        </w:tc>
        <w:tc>
          <w:tcPr>
            <w:tcW w:w="2356" w:type="dxa"/>
          </w:tcPr>
          <w:p w:rsidR="009C58C7" w:rsidRDefault="009C58C7">
            <w:pPr>
              <w:textAlignment w:val="baseline"/>
              <w:rPr>
                <w:sz w:val="13"/>
                <w:szCs w:val="13"/>
              </w:rPr>
            </w:pPr>
          </w:p>
        </w:tc>
        <w:tc>
          <w:tcPr>
            <w:tcW w:w="3178" w:type="dxa"/>
          </w:tcPr>
          <w:p w:rsidR="009C58C7" w:rsidRDefault="009C58C7">
            <w:pPr>
              <w:textAlignment w:val="baseline"/>
              <w:rPr>
                <w:sz w:val="13"/>
                <w:szCs w:val="13"/>
              </w:rPr>
            </w:pPr>
          </w:p>
        </w:tc>
        <w:tc>
          <w:tcPr>
            <w:tcW w:w="1551" w:type="dxa"/>
          </w:tcPr>
          <w:p w:rsidR="009C58C7" w:rsidRDefault="009C58C7">
            <w:pPr>
              <w:textAlignment w:val="baseline"/>
              <w:rPr>
                <w:sz w:val="13"/>
                <w:szCs w:val="13"/>
              </w:rPr>
            </w:pPr>
          </w:p>
        </w:tc>
        <w:tc>
          <w:tcPr>
            <w:tcW w:w="1729" w:type="dxa"/>
          </w:tcPr>
          <w:p w:rsidR="009C58C7" w:rsidRDefault="009C58C7">
            <w:pPr>
              <w:textAlignment w:val="baseline"/>
              <w:rPr>
                <w:sz w:val="13"/>
                <w:szCs w:val="13"/>
              </w:rPr>
            </w:pPr>
          </w:p>
        </w:tc>
      </w:tr>
      <w:tr w:rsidR="009C58C7">
        <w:trPr>
          <w:trHeight w:val="198"/>
        </w:trPr>
        <w:tc>
          <w:tcPr>
            <w:tcW w:w="626" w:type="dxa"/>
          </w:tcPr>
          <w:p w:rsidR="009C58C7" w:rsidRDefault="009C58C7">
            <w:pPr>
              <w:textAlignment w:val="baseline"/>
              <w:rPr>
                <w:sz w:val="13"/>
                <w:szCs w:val="13"/>
              </w:rPr>
            </w:pPr>
          </w:p>
        </w:tc>
        <w:tc>
          <w:tcPr>
            <w:tcW w:w="2356" w:type="dxa"/>
          </w:tcPr>
          <w:p w:rsidR="009C58C7" w:rsidRDefault="009C58C7">
            <w:pPr>
              <w:textAlignment w:val="baseline"/>
              <w:rPr>
                <w:sz w:val="13"/>
                <w:szCs w:val="13"/>
              </w:rPr>
            </w:pPr>
          </w:p>
        </w:tc>
        <w:tc>
          <w:tcPr>
            <w:tcW w:w="3178" w:type="dxa"/>
          </w:tcPr>
          <w:p w:rsidR="009C58C7" w:rsidRDefault="009C58C7">
            <w:pPr>
              <w:textAlignment w:val="baseline"/>
              <w:rPr>
                <w:sz w:val="13"/>
                <w:szCs w:val="13"/>
              </w:rPr>
            </w:pPr>
          </w:p>
        </w:tc>
        <w:tc>
          <w:tcPr>
            <w:tcW w:w="1551" w:type="dxa"/>
          </w:tcPr>
          <w:p w:rsidR="009C58C7" w:rsidRDefault="009C58C7">
            <w:pPr>
              <w:textAlignment w:val="baseline"/>
              <w:rPr>
                <w:sz w:val="13"/>
                <w:szCs w:val="13"/>
              </w:rPr>
            </w:pPr>
          </w:p>
        </w:tc>
        <w:tc>
          <w:tcPr>
            <w:tcW w:w="1729" w:type="dxa"/>
          </w:tcPr>
          <w:p w:rsidR="009C58C7" w:rsidRDefault="009C58C7">
            <w:pPr>
              <w:textAlignment w:val="baseline"/>
              <w:rPr>
                <w:sz w:val="13"/>
                <w:szCs w:val="13"/>
              </w:rPr>
            </w:pPr>
          </w:p>
        </w:tc>
      </w:tr>
      <w:tr w:rsidR="009C58C7">
        <w:trPr>
          <w:trHeight w:val="198"/>
        </w:trPr>
        <w:tc>
          <w:tcPr>
            <w:tcW w:w="626" w:type="dxa"/>
          </w:tcPr>
          <w:p w:rsidR="009C58C7" w:rsidRDefault="009C58C7">
            <w:pPr>
              <w:textAlignment w:val="baseline"/>
              <w:rPr>
                <w:sz w:val="13"/>
                <w:szCs w:val="13"/>
              </w:rPr>
            </w:pPr>
          </w:p>
        </w:tc>
        <w:tc>
          <w:tcPr>
            <w:tcW w:w="2356" w:type="dxa"/>
          </w:tcPr>
          <w:p w:rsidR="009C58C7" w:rsidRDefault="009C58C7">
            <w:pPr>
              <w:textAlignment w:val="baseline"/>
              <w:rPr>
                <w:sz w:val="13"/>
                <w:szCs w:val="13"/>
              </w:rPr>
            </w:pPr>
          </w:p>
        </w:tc>
        <w:tc>
          <w:tcPr>
            <w:tcW w:w="3178" w:type="dxa"/>
          </w:tcPr>
          <w:p w:rsidR="009C58C7" w:rsidRDefault="009C58C7">
            <w:pPr>
              <w:textAlignment w:val="baseline"/>
              <w:rPr>
                <w:sz w:val="13"/>
                <w:szCs w:val="13"/>
              </w:rPr>
            </w:pPr>
          </w:p>
        </w:tc>
        <w:tc>
          <w:tcPr>
            <w:tcW w:w="1551" w:type="dxa"/>
          </w:tcPr>
          <w:p w:rsidR="009C58C7" w:rsidRDefault="009C58C7">
            <w:pPr>
              <w:textAlignment w:val="baseline"/>
              <w:rPr>
                <w:sz w:val="13"/>
                <w:szCs w:val="13"/>
              </w:rPr>
            </w:pPr>
          </w:p>
        </w:tc>
        <w:tc>
          <w:tcPr>
            <w:tcW w:w="1729" w:type="dxa"/>
          </w:tcPr>
          <w:p w:rsidR="009C58C7" w:rsidRDefault="009C58C7">
            <w:pPr>
              <w:textAlignment w:val="baseline"/>
              <w:rPr>
                <w:sz w:val="13"/>
                <w:szCs w:val="13"/>
              </w:rPr>
            </w:pPr>
          </w:p>
        </w:tc>
      </w:tr>
      <w:tr w:rsidR="009C58C7">
        <w:trPr>
          <w:trHeight w:val="198"/>
        </w:trPr>
        <w:tc>
          <w:tcPr>
            <w:tcW w:w="626" w:type="dxa"/>
          </w:tcPr>
          <w:p w:rsidR="009C58C7" w:rsidRDefault="009C58C7">
            <w:pPr>
              <w:textAlignment w:val="baseline"/>
              <w:rPr>
                <w:sz w:val="13"/>
                <w:szCs w:val="13"/>
              </w:rPr>
            </w:pPr>
          </w:p>
        </w:tc>
        <w:tc>
          <w:tcPr>
            <w:tcW w:w="2356" w:type="dxa"/>
          </w:tcPr>
          <w:p w:rsidR="009C58C7" w:rsidRDefault="009C58C7">
            <w:pPr>
              <w:textAlignment w:val="baseline"/>
              <w:rPr>
                <w:sz w:val="13"/>
                <w:szCs w:val="13"/>
              </w:rPr>
            </w:pPr>
          </w:p>
        </w:tc>
        <w:tc>
          <w:tcPr>
            <w:tcW w:w="3178" w:type="dxa"/>
          </w:tcPr>
          <w:p w:rsidR="009C58C7" w:rsidRDefault="009C58C7">
            <w:pPr>
              <w:textAlignment w:val="baseline"/>
              <w:rPr>
                <w:sz w:val="13"/>
                <w:szCs w:val="13"/>
              </w:rPr>
            </w:pPr>
          </w:p>
        </w:tc>
        <w:tc>
          <w:tcPr>
            <w:tcW w:w="1551" w:type="dxa"/>
          </w:tcPr>
          <w:p w:rsidR="009C58C7" w:rsidRDefault="009C58C7">
            <w:pPr>
              <w:textAlignment w:val="baseline"/>
              <w:rPr>
                <w:sz w:val="13"/>
                <w:szCs w:val="13"/>
              </w:rPr>
            </w:pPr>
          </w:p>
        </w:tc>
        <w:tc>
          <w:tcPr>
            <w:tcW w:w="1729" w:type="dxa"/>
          </w:tcPr>
          <w:p w:rsidR="009C58C7" w:rsidRDefault="009C58C7">
            <w:pPr>
              <w:textAlignment w:val="baseline"/>
              <w:rPr>
                <w:sz w:val="13"/>
                <w:szCs w:val="13"/>
              </w:rPr>
            </w:pPr>
          </w:p>
        </w:tc>
      </w:tr>
      <w:tr w:rsidR="009C58C7">
        <w:trPr>
          <w:trHeight w:val="198"/>
        </w:trPr>
        <w:tc>
          <w:tcPr>
            <w:tcW w:w="626" w:type="dxa"/>
          </w:tcPr>
          <w:p w:rsidR="009C58C7" w:rsidRDefault="009C58C7">
            <w:pPr>
              <w:textAlignment w:val="baseline"/>
              <w:rPr>
                <w:sz w:val="13"/>
                <w:szCs w:val="13"/>
              </w:rPr>
            </w:pPr>
          </w:p>
        </w:tc>
        <w:tc>
          <w:tcPr>
            <w:tcW w:w="2356" w:type="dxa"/>
          </w:tcPr>
          <w:p w:rsidR="009C58C7" w:rsidRDefault="009C58C7">
            <w:pPr>
              <w:textAlignment w:val="baseline"/>
              <w:rPr>
                <w:sz w:val="13"/>
                <w:szCs w:val="13"/>
              </w:rPr>
            </w:pPr>
          </w:p>
        </w:tc>
        <w:tc>
          <w:tcPr>
            <w:tcW w:w="3178" w:type="dxa"/>
          </w:tcPr>
          <w:p w:rsidR="009C58C7" w:rsidRDefault="009C58C7">
            <w:pPr>
              <w:textAlignment w:val="baseline"/>
              <w:rPr>
                <w:sz w:val="13"/>
                <w:szCs w:val="13"/>
              </w:rPr>
            </w:pPr>
          </w:p>
        </w:tc>
        <w:tc>
          <w:tcPr>
            <w:tcW w:w="1551" w:type="dxa"/>
          </w:tcPr>
          <w:p w:rsidR="009C58C7" w:rsidRDefault="009C58C7">
            <w:pPr>
              <w:textAlignment w:val="baseline"/>
              <w:rPr>
                <w:sz w:val="13"/>
                <w:szCs w:val="13"/>
              </w:rPr>
            </w:pPr>
          </w:p>
        </w:tc>
        <w:tc>
          <w:tcPr>
            <w:tcW w:w="1729" w:type="dxa"/>
          </w:tcPr>
          <w:p w:rsidR="009C58C7" w:rsidRDefault="009C58C7">
            <w:pPr>
              <w:textAlignment w:val="baseline"/>
              <w:rPr>
                <w:sz w:val="13"/>
                <w:szCs w:val="13"/>
              </w:rPr>
            </w:pPr>
          </w:p>
        </w:tc>
      </w:tr>
      <w:tr w:rsidR="009C58C7">
        <w:trPr>
          <w:trHeight w:val="198"/>
        </w:trPr>
        <w:tc>
          <w:tcPr>
            <w:tcW w:w="626" w:type="dxa"/>
          </w:tcPr>
          <w:p w:rsidR="009C58C7" w:rsidRDefault="009C58C7">
            <w:pPr>
              <w:textAlignment w:val="baseline"/>
              <w:rPr>
                <w:sz w:val="13"/>
                <w:szCs w:val="13"/>
              </w:rPr>
            </w:pPr>
          </w:p>
        </w:tc>
        <w:tc>
          <w:tcPr>
            <w:tcW w:w="2356" w:type="dxa"/>
          </w:tcPr>
          <w:p w:rsidR="009C58C7" w:rsidRDefault="009C58C7">
            <w:pPr>
              <w:textAlignment w:val="baseline"/>
              <w:rPr>
                <w:sz w:val="13"/>
                <w:szCs w:val="13"/>
              </w:rPr>
            </w:pPr>
          </w:p>
        </w:tc>
        <w:tc>
          <w:tcPr>
            <w:tcW w:w="3178" w:type="dxa"/>
          </w:tcPr>
          <w:p w:rsidR="009C58C7" w:rsidRDefault="009C58C7">
            <w:pPr>
              <w:textAlignment w:val="baseline"/>
              <w:rPr>
                <w:sz w:val="13"/>
                <w:szCs w:val="13"/>
              </w:rPr>
            </w:pPr>
          </w:p>
        </w:tc>
        <w:tc>
          <w:tcPr>
            <w:tcW w:w="1551" w:type="dxa"/>
          </w:tcPr>
          <w:p w:rsidR="009C58C7" w:rsidRDefault="009C58C7">
            <w:pPr>
              <w:textAlignment w:val="baseline"/>
              <w:rPr>
                <w:sz w:val="13"/>
                <w:szCs w:val="13"/>
              </w:rPr>
            </w:pPr>
          </w:p>
        </w:tc>
        <w:tc>
          <w:tcPr>
            <w:tcW w:w="1729" w:type="dxa"/>
          </w:tcPr>
          <w:p w:rsidR="009C58C7" w:rsidRDefault="009C58C7">
            <w:pPr>
              <w:textAlignment w:val="baseline"/>
              <w:rPr>
                <w:sz w:val="13"/>
                <w:szCs w:val="13"/>
              </w:rPr>
            </w:pPr>
          </w:p>
        </w:tc>
      </w:tr>
      <w:tr w:rsidR="009C58C7">
        <w:trPr>
          <w:trHeight w:val="198"/>
        </w:trPr>
        <w:tc>
          <w:tcPr>
            <w:tcW w:w="626" w:type="dxa"/>
          </w:tcPr>
          <w:p w:rsidR="009C58C7" w:rsidRDefault="009C58C7">
            <w:pPr>
              <w:textAlignment w:val="baseline"/>
              <w:rPr>
                <w:sz w:val="13"/>
                <w:szCs w:val="13"/>
              </w:rPr>
            </w:pPr>
          </w:p>
        </w:tc>
        <w:tc>
          <w:tcPr>
            <w:tcW w:w="2356" w:type="dxa"/>
          </w:tcPr>
          <w:p w:rsidR="009C58C7" w:rsidRDefault="009C58C7">
            <w:pPr>
              <w:textAlignment w:val="baseline"/>
              <w:rPr>
                <w:sz w:val="13"/>
                <w:szCs w:val="13"/>
              </w:rPr>
            </w:pPr>
          </w:p>
        </w:tc>
        <w:tc>
          <w:tcPr>
            <w:tcW w:w="3178" w:type="dxa"/>
          </w:tcPr>
          <w:p w:rsidR="009C58C7" w:rsidRDefault="009C58C7">
            <w:pPr>
              <w:textAlignment w:val="baseline"/>
              <w:rPr>
                <w:sz w:val="13"/>
                <w:szCs w:val="13"/>
              </w:rPr>
            </w:pPr>
          </w:p>
        </w:tc>
        <w:tc>
          <w:tcPr>
            <w:tcW w:w="1551" w:type="dxa"/>
          </w:tcPr>
          <w:p w:rsidR="009C58C7" w:rsidRDefault="009C58C7">
            <w:pPr>
              <w:textAlignment w:val="baseline"/>
              <w:rPr>
                <w:sz w:val="13"/>
                <w:szCs w:val="13"/>
              </w:rPr>
            </w:pPr>
          </w:p>
        </w:tc>
        <w:tc>
          <w:tcPr>
            <w:tcW w:w="1729" w:type="dxa"/>
          </w:tcPr>
          <w:p w:rsidR="009C58C7" w:rsidRDefault="009C58C7">
            <w:pPr>
              <w:textAlignment w:val="baseline"/>
              <w:rPr>
                <w:sz w:val="13"/>
                <w:szCs w:val="13"/>
              </w:rPr>
            </w:pPr>
          </w:p>
        </w:tc>
      </w:tr>
      <w:tr w:rsidR="009C58C7">
        <w:trPr>
          <w:trHeight w:val="198"/>
        </w:trPr>
        <w:tc>
          <w:tcPr>
            <w:tcW w:w="626" w:type="dxa"/>
          </w:tcPr>
          <w:p w:rsidR="009C58C7" w:rsidRDefault="009C58C7">
            <w:pPr>
              <w:textAlignment w:val="baseline"/>
              <w:rPr>
                <w:sz w:val="13"/>
                <w:szCs w:val="13"/>
              </w:rPr>
            </w:pPr>
          </w:p>
        </w:tc>
        <w:tc>
          <w:tcPr>
            <w:tcW w:w="2356" w:type="dxa"/>
          </w:tcPr>
          <w:p w:rsidR="009C58C7" w:rsidRDefault="009C58C7">
            <w:pPr>
              <w:textAlignment w:val="baseline"/>
              <w:rPr>
                <w:sz w:val="13"/>
                <w:szCs w:val="13"/>
              </w:rPr>
            </w:pPr>
          </w:p>
        </w:tc>
        <w:tc>
          <w:tcPr>
            <w:tcW w:w="3178" w:type="dxa"/>
          </w:tcPr>
          <w:p w:rsidR="009C58C7" w:rsidRDefault="009C58C7">
            <w:pPr>
              <w:textAlignment w:val="baseline"/>
              <w:rPr>
                <w:sz w:val="13"/>
                <w:szCs w:val="13"/>
              </w:rPr>
            </w:pPr>
          </w:p>
        </w:tc>
        <w:tc>
          <w:tcPr>
            <w:tcW w:w="1551" w:type="dxa"/>
          </w:tcPr>
          <w:p w:rsidR="009C58C7" w:rsidRDefault="009C58C7">
            <w:pPr>
              <w:textAlignment w:val="baseline"/>
              <w:rPr>
                <w:sz w:val="13"/>
                <w:szCs w:val="13"/>
              </w:rPr>
            </w:pPr>
          </w:p>
        </w:tc>
        <w:tc>
          <w:tcPr>
            <w:tcW w:w="1729" w:type="dxa"/>
          </w:tcPr>
          <w:p w:rsidR="009C58C7" w:rsidRDefault="009C58C7">
            <w:pPr>
              <w:textAlignment w:val="baseline"/>
              <w:rPr>
                <w:sz w:val="13"/>
                <w:szCs w:val="13"/>
              </w:rPr>
            </w:pPr>
          </w:p>
        </w:tc>
      </w:tr>
      <w:tr w:rsidR="009C58C7">
        <w:trPr>
          <w:trHeight w:val="198"/>
        </w:trPr>
        <w:tc>
          <w:tcPr>
            <w:tcW w:w="626" w:type="dxa"/>
          </w:tcPr>
          <w:p w:rsidR="009C58C7" w:rsidRDefault="009C58C7">
            <w:pPr>
              <w:textAlignment w:val="baseline"/>
              <w:rPr>
                <w:sz w:val="13"/>
                <w:szCs w:val="13"/>
              </w:rPr>
            </w:pPr>
          </w:p>
        </w:tc>
        <w:tc>
          <w:tcPr>
            <w:tcW w:w="2356" w:type="dxa"/>
          </w:tcPr>
          <w:p w:rsidR="009C58C7" w:rsidRDefault="009C58C7">
            <w:pPr>
              <w:textAlignment w:val="baseline"/>
              <w:rPr>
                <w:sz w:val="13"/>
                <w:szCs w:val="13"/>
              </w:rPr>
            </w:pPr>
          </w:p>
        </w:tc>
        <w:tc>
          <w:tcPr>
            <w:tcW w:w="3178" w:type="dxa"/>
          </w:tcPr>
          <w:p w:rsidR="009C58C7" w:rsidRDefault="009C58C7">
            <w:pPr>
              <w:textAlignment w:val="baseline"/>
              <w:rPr>
                <w:sz w:val="13"/>
                <w:szCs w:val="13"/>
              </w:rPr>
            </w:pPr>
          </w:p>
        </w:tc>
        <w:tc>
          <w:tcPr>
            <w:tcW w:w="1551" w:type="dxa"/>
          </w:tcPr>
          <w:p w:rsidR="009C58C7" w:rsidRDefault="009C58C7">
            <w:pPr>
              <w:textAlignment w:val="baseline"/>
              <w:rPr>
                <w:sz w:val="13"/>
                <w:szCs w:val="13"/>
              </w:rPr>
            </w:pPr>
          </w:p>
        </w:tc>
        <w:tc>
          <w:tcPr>
            <w:tcW w:w="1729" w:type="dxa"/>
          </w:tcPr>
          <w:p w:rsidR="009C58C7" w:rsidRDefault="009C58C7">
            <w:pPr>
              <w:textAlignment w:val="baseline"/>
              <w:rPr>
                <w:sz w:val="13"/>
                <w:szCs w:val="13"/>
              </w:rPr>
            </w:pPr>
          </w:p>
        </w:tc>
      </w:tr>
      <w:tr w:rsidR="009C58C7">
        <w:trPr>
          <w:trHeight w:val="198"/>
        </w:trPr>
        <w:tc>
          <w:tcPr>
            <w:tcW w:w="626" w:type="dxa"/>
          </w:tcPr>
          <w:p w:rsidR="009C58C7" w:rsidRDefault="009C58C7">
            <w:pPr>
              <w:textAlignment w:val="baseline"/>
              <w:rPr>
                <w:sz w:val="13"/>
                <w:szCs w:val="13"/>
              </w:rPr>
            </w:pPr>
          </w:p>
        </w:tc>
        <w:tc>
          <w:tcPr>
            <w:tcW w:w="2356" w:type="dxa"/>
          </w:tcPr>
          <w:p w:rsidR="009C58C7" w:rsidRDefault="009C58C7">
            <w:pPr>
              <w:textAlignment w:val="baseline"/>
              <w:rPr>
                <w:sz w:val="13"/>
                <w:szCs w:val="13"/>
              </w:rPr>
            </w:pPr>
          </w:p>
        </w:tc>
        <w:tc>
          <w:tcPr>
            <w:tcW w:w="3178" w:type="dxa"/>
          </w:tcPr>
          <w:p w:rsidR="009C58C7" w:rsidRDefault="009C58C7">
            <w:pPr>
              <w:textAlignment w:val="baseline"/>
              <w:rPr>
                <w:sz w:val="13"/>
                <w:szCs w:val="13"/>
              </w:rPr>
            </w:pPr>
          </w:p>
        </w:tc>
        <w:tc>
          <w:tcPr>
            <w:tcW w:w="1551" w:type="dxa"/>
          </w:tcPr>
          <w:p w:rsidR="009C58C7" w:rsidRDefault="009C58C7">
            <w:pPr>
              <w:textAlignment w:val="baseline"/>
              <w:rPr>
                <w:sz w:val="13"/>
                <w:szCs w:val="13"/>
              </w:rPr>
            </w:pPr>
          </w:p>
        </w:tc>
        <w:tc>
          <w:tcPr>
            <w:tcW w:w="1729" w:type="dxa"/>
          </w:tcPr>
          <w:p w:rsidR="009C58C7" w:rsidRDefault="009C58C7">
            <w:pPr>
              <w:textAlignment w:val="baseline"/>
              <w:rPr>
                <w:sz w:val="13"/>
                <w:szCs w:val="13"/>
              </w:rPr>
            </w:pPr>
          </w:p>
        </w:tc>
      </w:tr>
      <w:tr w:rsidR="009C58C7">
        <w:trPr>
          <w:trHeight w:val="198"/>
        </w:trPr>
        <w:tc>
          <w:tcPr>
            <w:tcW w:w="626" w:type="dxa"/>
          </w:tcPr>
          <w:p w:rsidR="009C58C7" w:rsidRDefault="009C58C7">
            <w:pPr>
              <w:textAlignment w:val="baseline"/>
              <w:rPr>
                <w:sz w:val="13"/>
                <w:szCs w:val="13"/>
              </w:rPr>
            </w:pPr>
          </w:p>
        </w:tc>
        <w:tc>
          <w:tcPr>
            <w:tcW w:w="2356" w:type="dxa"/>
          </w:tcPr>
          <w:p w:rsidR="009C58C7" w:rsidRDefault="009C58C7">
            <w:pPr>
              <w:textAlignment w:val="baseline"/>
              <w:rPr>
                <w:sz w:val="13"/>
                <w:szCs w:val="13"/>
              </w:rPr>
            </w:pPr>
          </w:p>
        </w:tc>
        <w:tc>
          <w:tcPr>
            <w:tcW w:w="3178" w:type="dxa"/>
          </w:tcPr>
          <w:p w:rsidR="009C58C7" w:rsidRDefault="009C58C7">
            <w:pPr>
              <w:textAlignment w:val="baseline"/>
              <w:rPr>
                <w:sz w:val="13"/>
                <w:szCs w:val="13"/>
              </w:rPr>
            </w:pPr>
          </w:p>
        </w:tc>
        <w:tc>
          <w:tcPr>
            <w:tcW w:w="1551" w:type="dxa"/>
          </w:tcPr>
          <w:p w:rsidR="009C58C7" w:rsidRDefault="009C58C7">
            <w:pPr>
              <w:textAlignment w:val="baseline"/>
              <w:rPr>
                <w:sz w:val="13"/>
                <w:szCs w:val="13"/>
              </w:rPr>
            </w:pPr>
          </w:p>
        </w:tc>
        <w:tc>
          <w:tcPr>
            <w:tcW w:w="1729" w:type="dxa"/>
          </w:tcPr>
          <w:p w:rsidR="009C58C7" w:rsidRDefault="009C58C7">
            <w:pPr>
              <w:textAlignment w:val="baseline"/>
              <w:rPr>
                <w:sz w:val="13"/>
                <w:szCs w:val="13"/>
              </w:rPr>
            </w:pPr>
          </w:p>
        </w:tc>
      </w:tr>
      <w:tr w:rsidR="009C58C7">
        <w:trPr>
          <w:trHeight w:val="198"/>
        </w:trPr>
        <w:tc>
          <w:tcPr>
            <w:tcW w:w="626" w:type="dxa"/>
          </w:tcPr>
          <w:p w:rsidR="009C58C7" w:rsidRDefault="009C58C7">
            <w:pPr>
              <w:textAlignment w:val="baseline"/>
              <w:rPr>
                <w:sz w:val="13"/>
                <w:szCs w:val="13"/>
              </w:rPr>
            </w:pPr>
          </w:p>
        </w:tc>
        <w:tc>
          <w:tcPr>
            <w:tcW w:w="2356" w:type="dxa"/>
          </w:tcPr>
          <w:p w:rsidR="009C58C7" w:rsidRDefault="009C58C7">
            <w:pPr>
              <w:textAlignment w:val="baseline"/>
              <w:rPr>
                <w:sz w:val="13"/>
                <w:szCs w:val="13"/>
              </w:rPr>
            </w:pPr>
          </w:p>
        </w:tc>
        <w:tc>
          <w:tcPr>
            <w:tcW w:w="3178" w:type="dxa"/>
          </w:tcPr>
          <w:p w:rsidR="009C58C7" w:rsidRDefault="009C58C7">
            <w:pPr>
              <w:textAlignment w:val="baseline"/>
              <w:rPr>
                <w:sz w:val="13"/>
                <w:szCs w:val="13"/>
              </w:rPr>
            </w:pPr>
          </w:p>
        </w:tc>
        <w:tc>
          <w:tcPr>
            <w:tcW w:w="1551" w:type="dxa"/>
          </w:tcPr>
          <w:p w:rsidR="009C58C7" w:rsidRDefault="009C58C7">
            <w:pPr>
              <w:textAlignment w:val="baseline"/>
              <w:rPr>
                <w:sz w:val="13"/>
                <w:szCs w:val="13"/>
              </w:rPr>
            </w:pPr>
          </w:p>
        </w:tc>
        <w:tc>
          <w:tcPr>
            <w:tcW w:w="1729" w:type="dxa"/>
          </w:tcPr>
          <w:p w:rsidR="009C58C7" w:rsidRDefault="009C58C7">
            <w:pPr>
              <w:textAlignment w:val="baseline"/>
              <w:rPr>
                <w:sz w:val="13"/>
                <w:szCs w:val="13"/>
              </w:rPr>
            </w:pPr>
          </w:p>
        </w:tc>
      </w:tr>
      <w:tr w:rsidR="009C58C7">
        <w:trPr>
          <w:trHeight w:val="198"/>
        </w:trPr>
        <w:tc>
          <w:tcPr>
            <w:tcW w:w="626" w:type="dxa"/>
          </w:tcPr>
          <w:p w:rsidR="009C58C7" w:rsidRDefault="009C58C7">
            <w:pPr>
              <w:textAlignment w:val="baseline"/>
              <w:rPr>
                <w:sz w:val="13"/>
                <w:szCs w:val="13"/>
              </w:rPr>
            </w:pPr>
          </w:p>
        </w:tc>
        <w:tc>
          <w:tcPr>
            <w:tcW w:w="2356" w:type="dxa"/>
          </w:tcPr>
          <w:p w:rsidR="009C58C7" w:rsidRDefault="009C58C7">
            <w:pPr>
              <w:textAlignment w:val="baseline"/>
              <w:rPr>
                <w:sz w:val="13"/>
                <w:szCs w:val="13"/>
              </w:rPr>
            </w:pPr>
          </w:p>
        </w:tc>
        <w:tc>
          <w:tcPr>
            <w:tcW w:w="3178" w:type="dxa"/>
          </w:tcPr>
          <w:p w:rsidR="009C58C7" w:rsidRDefault="009C58C7">
            <w:pPr>
              <w:textAlignment w:val="baseline"/>
              <w:rPr>
                <w:sz w:val="13"/>
                <w:szCs w:val="13"/>
              </w:rPr>
            </w:pPr>
          </w:p>
        </w:tc>
        <w:tc>
          <w:tcPr>
            <w:tcW w:w="1551" w:type="dxa"/>
          </w:tcPr>
          <w:p w:rsidR="009C58C7" w:rsidRDefault="009C58C7">
            <w:pPr>
              <w:textAlignment w:val="baseline"/>
              <w:rPr>
                <w:sz w:val="13"/>
                <w:szCs w:val="13"/>
              </w:rPr>
            </w:pPr>
          </w:p>
        </w:tc>
        <w:tc>
          <w:tcPr>
            <w:tcW w:w="1729" w:type="dxa"/>
          </w:tcPr>
          <w:p w:rsidR="009C58C7" w:rsidRDefault="009C58C7">
            <w:pPr>
              <w:textAlignment w:val="baseline"/>
              <w:rPr>
                <w:sz w:val="13"/>
                <w:szCs w:val="13"/>
              </w:rPr>
            </w:pPr>
          </w:p>
        </w:tc>
      </w:tr>
      <w:tr w:rsidR="009C58C7">
        <w:trPr>
          <w:trHeight w:val="198"/>
        </w:trPr>
        <w:tc>
          <w:tcPr>
            <w:tcW w:w="626" w:type="dxa"/>
          </w:tcPr>
          <w:p w:rsidR="009C58C7" w:rsidRDefault="009C58C7">
            <w:pPr>
              <w:textAlignment w:val="baseline"/>
              <w:rPr>
                <w:sz w:val="13"/>
                <w:szCs w:val="13"/>
              </w:rPr>
            </w:pPr>
          </w:p>
        </w:tc>
        <w:tc>
          <w:tcPr>
            <w:tcW w:w="2356" w:type="dxa"/>
          </w:tcPr>
          <w:p w:rsidR="009C58C7" w:rsidRDefault="009C58C7">
            <w:pPr>
              <w:textAlignment w:val="baseline"/>
              <w:rPr>
                <w:sz w:val="13"/>
                <w:szCs w:val="13"/>
              </w:rPr>
            </w:pPr>
          </w:p>
        </w:tc>
        <w:tc>
          <w:tcPr>
            <w:tcW w:w="3178" w:type="dxa"/>
          </w:tcPr>
          <w:p w:rsidR="009C58C7" w:rsidRDefault="009C58C7">
            <w:pPr>
              <w:textAlignment w:val="baseline"/>
              <w:rPr>
                <w:sz w:val="13"/>
                <w:szCs w:val="13"/>
              </w:rPr>
            </w:pPr>
          </w:p>
        </w:tc>
        <w:tc>
          <w:tcPr>
            <w:tcW w:w="1551" w:type="dxa"/>
          </w:tcPr>
          <w:p w:rsidR="009C58C7" w:rsidRDefault="009C58C7">
            <w:pPr>
              <w:textAlignment w:val="baseline"/>
              <w:rPr>
                <w:sz w:val="13"/>
                <w:szCs w:val="13"/>
              </w:rPr>
            </w:pPr>
          </w:p>
        </w:tc>
        <w:tc>
          <w:tcPr>
            <w:tcW w:w="1729" w:type="dxa"/>
          </w:tcPr>
          <w:p w:rsidR="009C58C7" w:rsidRDefault="009C58C7">
            <w:pPr>
              <w:textAlignment w:val="baseline"/>
              <w:rPr>
                <w:sz w:val="13"/>
                <w:szCs w:val="13"/>
              </w:rPr>
            </w:pPr>
          </w:p>
        </w:tc>
      </w:tr>
      <w:tr w:rsidR="009C58C7">
        <w:trPr>
          <w:trHeight w:val="198"/>
        </w:trPr>
        <w:tc>
          <w:tcPr>
            <w:tcW w:w="626" w:type="dxa"/>
          </w:tcPr>
          <w:p w:rsidR="009C58C7" w:rsidRDefault="009C58C7">
            <w:pPr>
              <w:textAlignment w:val="baseline"/>
              <w:rPr>
                <w:sz w:val="13"/>
                <w:szCs w:val="13"/>
              </w:rPr>
            </w:pPr>
          </w:p>
        </w:tc>
        <w:tc>
          <w:tcPr>
            <w:tcW w:w="2356" w:type="dxa"/>
          </w:tcPr>
          <w:p w:rsidR="009C58C7" w:rsidRDefault="009C58C7">
            <w:pPr>
              <w:textAlignment w:val="baseline"/>
              <w:rPr>
                <w:sz w:val="13"/>
                <w:szCs w:val="13"/>
              </w:rPr>
            </w:pPr>
          </w:p>
        </w:tc>
        <w:tc>
          <w:tcPr>
            <w:tcW w:w="3178" w:type="dxa"/>
          </w:tcPr>
          <w:p w:rsidR="009C58C7" w:rsidRDefault="009C58C7">
            <w:pPr>
              <w:textAlignment w:val="baseline"/>
              <w:rPr>
                <w:sz w:val="13"/>
                <w:szCs w:val="13"/>
              </w:rPr>
            </w:pPr>
          </w:p>
        </w:tc>
        <w:tc>
          <w:tcPr>
            <w:tcW w:w="1551" w:type="dxa"/>
          </w:tcPr>
          <w:p w:rsidR="009C58C7" w:rsidRDefault="009C58C7">
            <w:pPr>
              <w:textAlignment w:val="baseline"/>
              <w:rPr>
                <w:sz w:val="13"/>
                <w:szCs w:val="13"/>
              </w:rPr>
            </w:pPr>
          </w:p>
        </w:tc>
        <w:tc>
          <w:tcPr>
            <w:tcW w:w="1729" w:type="dxa"/>
          </w:tcPr>
          <w:p w:rsidR="009C58C7" w:rsidRDefault="009C58C7">
            <w:pPr>
              <w:textAlignment w:val="baseline"/>
              <w:rPr>
                <w:sz w:val="13"/>
                <w:szCs w:val="13"/>
              </w:rPr>
            </w:pPr>
          </w:p>
        </w:tc>
      </w:tr>
      <w:tr w:rsidR="009C58C7">
        <w:trPr>
          <w:trHeight w:val="198"/>
        </w:trPr>
        <w:tc>
          <w:tcPr>
            <w:tcW w:w="626" w:type="dxa"/>
          </w:tcPr>
          <w:p w:rsidR="009C58C7" w:rsidRDefault="009C58C7">
            <w:pPr>
              <w:textAlignment w:val="baseline"/>
              <w:rPr>
                <w:sz w:val="13"/>
                <w:szCs w:val="13"/>
              </w:rPr>
            </w:pPr>
          </w:p>
        </w:tc>
        <w:tc>
          <w:tcPr>
            <w:tcW w:w="2356" w:type="dxa"/>
          </w:tcPr>
          <w:p w:rsidR="009C58C7" w:rsidRDefault="009C58C7">
            <w:pPr>
              <w:textAlignment w:val="baseline"/>
              <w:rPr>
                <w:sz w:val="13"/>
                <w:szCs w:val="13"/>
              </w:rPr>
            </w:pPr>
          </w:p>
        </w:tc>
        <w:tc>
          <w:tcPr>
            <w:tcW w:w="3178" w:type="dxa"/>
          </w:tcPr>
          <w:p w:rsidR="009C58C7" w:rsidRDefault="009C58C7">
            <w:pPr>
              <w:textAlignment w:val="baseline"/>
              <w:rPr>
                <w:sz w:val="13"/>
                <w:szCs w:val="13"/>
              </w:rPr>
            </w:pPr>
          </w:p>
        </w:tc>
        <w:tc>
          <w:tcPr>
            <w:tcW w:w="1551" w:type="dxa"/>
          </w:tcPr>
          <w:p w:rsidR="009C58C7" w:rsidRDefault="009C58C7">
            <w:pPr>
              <w:textAlignment w:val="baseline"/>
              <w:rPr>
                <w:sz w:val="13"/>
                <w:szCs w:val="13"/>
              </w:rPr>
            </w:pPr>
          </w:p>
        </w:tc>
        <w:tc>
          <w:tcPr>
            <w:tcW w:w="1729" w:type="dxa"/>
          </w:tcPr>
          <w:p w:rsidR="009C58C7" w:rsidRDefault="009C58C7">
            <w:pPr>
              <w:textAlignment w:val="baseline"/>
              <w:rPr>
                <w:sz w:val="13"/>
                <w:szCs w:val="13"/>
              </w:rPr>
            </w:pPr>
          </w:p>
        </w:tc>
      </w:tr>
      <w:tr w:rsidR="009C58C7">
        <w:trPr>
          <w:trHeight w:val="198"/>
        </w:trPr>
        <w:tc>
          <w:tcPr>
            <w:tcW w:w="626" w:type="dxa"/>
          </w:tcPr>
          <w:p w:rsidR="009C58C7" w:rsidRDefault="009C58C7">
            <w:pPr>
              <w:textAlignment w:val="baseline"/>
              <w:rPr>
                <w:sz w:val="13"/>
                <w:szCs w:val="13"/>
              </w:rPr>
            </w:pPr>
          </w:p>
        </w:tc>
        <w:tc>
          <w:tcPr>
            <w:tcW w:w="2356" w:type="dxa"/>
          </w:tcPr>
          <w:p w:rsidR="009C58C7" w:rsidRDefault="009C58C7">
            <w:pPr>
              <w:textAlignment w:val="baseline"/>
              <w:rPr>
                <w:sz w:val="13"/>
                <w:szCs w:val="13"/>
              </w:rPr>
            </w:pPr>
          </w:p>
        </w:tc>
        <w:tc>
          <w:tcPr>
            <w:tcW w:w="3178" w:type="dxa"/>
          </w:tcPr>
          <w:p w:rsidR="009C58C7" w:rsidRDefault="009C58C7">
            <w:pPr>
              <w:textAlignment w:val="baseline"/>
              <w:rPr>
                <w:sz w:val="13"/>
                <w:szCs w:val="13"/>
              </w:rPr>
            </w:pPr>
          </w:p>
        </w:tc>
        <w:tc>
          <w:tcPr>
            <w:tcW w:w="1551" w:type="dxa"/>
          </w:tcPr>
          <w:p w:rsidR="009C58C7" w:rsidRDefault="009C58C7">
            <w:pPr>
              <w:textAlignment w:val="baseline"/>
              <w:rPr>
                <w:sz w:val="13"/>
                <w:szCs w:val="13"/>
              </w:rPr>
            </w:pPr>
          </w:p>
        </w:tc>
        <w:tc>
          <w:tcPr>
            <w:tcW w:w="1729" w:type="dxa"/>
          </w:tcPr>
          <w:p w:rsidR="009C58C7" w:rsidRDefault="009C58C7">
            <w:pPr>
              <w:textAlignment w:val="baseline"/>
              <w:rPr>
                <w:sz w:val="13"/>
                <w:szCs w:val="13"/>
              </w:rPr>
            </w:pPr>
          </w:p>
        </w:tc>
      </w:tr>
      <w:tr w:rsidR="009C58C7">
        <w:trPr>
          <w:trHeight w:val="198"/>
        </w:trPr>
        <w:tc>
          <w:tcPr>
            <w:tcW w:w="626" w:type="dxa"/>
          </w:tcPr>
          <w:p w:rsidR="009C58C7" w:rsidRDefault="009C58C7">
            <w:pPr>
              <w:textAlignment w:val="baseline"/>
              <w:rPr>
                <w:sz w:val="13"/>
                <w:szCs w:val="13"/>
              </w:rPr>
            </w:pPr>
          </w:p>
        </w:tc>
        <w:tc>
          <w:tcPr>
            <w:tcW w:w="2356" w:type="dxa"/>
          </w:tcPr>
          <w:p w:rsidR="009C58C7" w:rsidRDefault="009C58C7">
            <w:pPr>
              <w:textAlignment w:val="baseline"/>
              <w:rPr>
                <w:sz w:val="13"/>
                <w:szCs w:val="13"/>
              </w:rPr>
            </w:pPr>
          </w:p>
        </w:tc>
        <w:tc>
          <w:tcPr>
            <w:tcW w:w="3178" w:type="dxa"/>
          </w:tcPr>
          <w:p w:rsidR="009C58C7" w:rsidRDefault="009C58C7">
            <w:pPr>
              <w:textAlignment w:val="baseline"/>
              <w:rPr>
                <w:sz w:val="13"/>
                <w:szCs w:val="13"/>
              </w:rPr>
            </w:pPr>
          </w:p>
        </w:tc>
        <w:tc>
          <w:tcPr>
            <w:tcW w:w="1551" w:type="dxa"/>
          </w:tcPr>
          <w:p w:rsidR="009C58C7" w:rsidRDefault="009C58C7">
            <w:pPr>
              <w:textAlignment w:val="baseline"/>
              <w:rPr>
                <w:sz w:val="13"/>
                <w:szCs w:val="13"/>
              </w:rPr>
            </w:pPr>
          </w:p>
        </w:tc>
        <w:tc>
          <w:tcPr>
            <w:tcW w:w="1729" w:type="dxa"/>
          </w:tcPr>
          <w:p w:rsidR="009C58C7" w:rsidRDefault="009C58C7">
            <w:pPr>
              <w:textAlignment w:val="baseline"/>
              <w:rPr>
                <w:sz w:val="13"/>
                <w:szCs w:val="13"/>
              </w:rPr>
            </w:pPr>
          </w:p>
        </w:tc>
      </w:tr>
      <w:tr w:rsidR="009C58C7">
        <w:trPr>
          <w:trHeight w:val="198"/>
        </w:trPr>
        <w:tc>
          <w:tcPr>
            <w:tcW w:w="626" w:type="dxa"/>
          </w:tcPr>
          <w:p w:rsidR="009C58C7" w:rsidRDefault="009C58C7">
            <w:pPr>
              <w:textAlignment w:val="baseline"/>
              <w:rPr>
                <w:sz w:val="13"/>
                <w:szCs w:val="13"/>
              </w:rPr>
            </w:pPr>
          </w:p>
        </w:tc>
        <w:tc>
          <w:tcPr>
            <w:tcW w:w="2356" w:type="dxa"/>
          </w:tcPr>
          <w:p w:rsidR="009C58C7" w:rsidRDefault="009C58C7">
            <w:pPr>
              <w:textAlignment w:val="baseline"/>
              <w:rPr>
                <w:sz w:val="13"/>
                <w:szCs w:val="13"/>
              </w:rPr>
            </w:pPr>
          </w:p>
        </w:tc>
        <w:tc>
          <w:tcPr>
            <w:tcW w:w="3178" w:type="dxa"/>
          </w:tcPr>
          <w:p w:rsidR="009C58C7" w:rsidRDefault="009C58C7">
            <w:pPr>
              <w:textAlignment w:val="baseline"/>
              <w:rPr>
                <w:sz w:val="13"/>
                <w:szCs w:val="13"/>
              </w:rPr>
            </w:pPr>
          </w:p>
        </w:tc>
        <w:tc>
          <w:tcPr>
            <w:tcW w:w="1551" w:type="dxa"/>
          </w:tcPr>
          <w:p w:rsidR="009C58C7" w:rsidRDefault="009C58C7">
            <w:pPr>
              <w:textAlignment w:val="baseline"/>
              <w:rPr>
                <w:sz w:val="13"/>
                <w:szCs w:val="13"/>
              </w:rPr>
            </w:pPr>
          </w:p>
        </w:tc>
        <w:tc>
          <w:tcPr>
            <w:tcW w:w="1729" w:type="dxa"/>
          </w:tcPr>
          <w:p w:rsidR="009C58C7" w:rsidRDefault="009C58C7">
            <w:pPr>
              <w:textAlignment w:val="baseline"/>
              <w:rPr>
                <w:sz w:val="13"/>
                <w:szCs w:val="13"/>
              </w:rPr>
            </w:pPr>
          </w:p>
        </w:tc>
      </w:tr>
      <w:tr w:rsidR="009C58C7">
        <w:trPr>
          <w:trHeight w:val="198"/>
        </w:trPr>
        <w:tc>
          <w:tcPr>
            <w:tcW w:w="626" w:type="dxa"/>
          </w:tcPr>
          <w:p w:rsidR="009C58C7" w:rsidRDefault="009C58C7">
            <w:pPr>
              <w:textAlignment w:val="baseline"/>
              <w:rPr>
                <w:sz w:val="13"/>
                <w:szCs w:val="13"/>
              </w:rPr>
            </w:pPr>
          </w:p>
        </w:tc>
        <w:tc>
          <w:tcPr>
            <w:tcW w:w="2356" w:type="dxa"/>
          </w:tcPr>
          <w:p w:rsidR="009C58C7" w:rsidRDefault="009C58C7">
            <w:pPr>
              <w:textAlignment w:val="baseline"/>
              <w:rPr>
                <w:sz w:val="13"/>
                <w:szCs w:val="13"/>
              </w:rPr>
            </w:pPr>
          </w:p>
        </w:tc>
        <w:tc>
          <w:tcPr>
            <w:tcW w:w="3178" w:type="dxa"/>
          </w:tcPr>
          <w:p w:rsidR="009C58C7" w:rsidRDefault="009C58C7">
            <w:pPr>
              <w:textAlignment w:val="baseline"/>
              <w:rPr>
                <w:sz w:val="13"/>
                <w:szCs w:val="13"/>
              </w:rPr>
            </w:pPr>
          </w:p>
        </w:tc>
        <w:tc>
          <w:tcPr>
            <w:tcW w:w="1551" w:type="dxa"/>
          </w:tcPr>
          <w:p w:rsidR="009C58C7" w:rsidRDefault="009C58C7">
            <w:pPr>
              <w:textAlignment w:val="baseline"/>
              <w:rPr>
                <w:sz w:val="13"/>
                <w:szCs w:val="13"/>
              </w:rPr>
            </w:pPr>
          </w:p>
        </w:tc>
        <w:tc>
          <w:tcPr>
            <w:tcW w:w="1729" w:type="dxa"/>
          </w:tcPr>
          <w:p w:rsidR="009C58C7" w:rsidRDefault="009C58C7">
            <w:pPr>
              <w:textAlignment w:val="baseline"/>
              <w:rPr>
                <w:sz w:val="13"/>
                <w:szCs w:val="13"/>
              </w:rPr>
            </w:pPr>
          </w:p>
        </w:tc>
      </w:tr>
      <w:tr w:rsidR="009C58C7">
        <w:trPr>
          <w:trHeight w:val="198"/>
        </w:trPr>
        <w:tc>
          <w:tcPr>
            <w:tcW w:w="626" w:type="dxa"/>
          </w:tcPr>
          <w:p w:rsidR="009C58C7" w:rsidRDefault="009C58C7">
            <w:pPr>
              <w:textAlignment w:val="baseline"/>
              <w:rPr>
                <w:sz w:val="13"/>
                <w:szCs w:val="13"/>
              </w:rPr>
            </w:pPr>
          </w:p>
        </w:tc>
        <w:tc>
          <w:tcPr>
            <w:tcW w:w="2356" w:type="dxa"/>
          </w:tcPr>
          <w:p w:rsidR="009C58C7" w:rsidRDefault="009C58C7">
            <w:pPr>
              <w:textAlignment w:val="baseline"/>
              <w:rPr>
                <w:sz w:val="13"/>
                <w:szCs w:val="13"/>
              </w:rPr>
            </w:pPr>
          </w:p>
        </w:tc>
        <w:tc>
          <w:tcPr>
            <w:tcW w:w="3178" w:type="dxa"/>
          </w:tcPr>
          <w:p w:rsidR="009C58C7" w:rsidRDefault="009C58C7">
            <w:pPr>
              <w:textAlignment w:val="baseline"/>
              <w:rPr>
                <w:sz w:val="13"/>
                <w:szCs w:val="13"/>
              </w:rPr>
            </w:pPr>
          </w:p>
        </w:tc>
        <w:tc>
          <w:tcPr>
            <w:tcW w:w="1551" w:type="dxa"/>
          </w:tcPr>
          <w:p w:rsidR="009C58C7" w:rsidRDefault="009C58C7">
            <w:pPr>
              <w:textAlignment w:val="baseline"/>
              <w:rPr>
                <w:sz w:val="13"/>
                <w:szCs w:val="13"/>
              </w:rPr>
            </w:pPr>
          </w:p>
        </w:tc>
        <w:tc>
          <w:tcPr>
            <w:tcW w:w="1729" w:type="dxa"/>
          </w:tcPr>
          <w:p w:rsidR="009C58C7" w:rsidRDefault="009C58C7">
            <w:pPr>
              <w:textAlignment w:val="baseline"/>
              <w:rPr>
                <w:sz w:val="13"/>
                <w:szCs w:val="13"/>
              </w:rPr>
            </w:pPr>
          </w:p>
        </w:tc>
      </w:tr>
      <w:tr w:rsidR="009C58C7">
        <w:trPr>
          <w:trHeight w:val="198"/>
        </w:trPr>
        <w:tc>
          <w:tcPr>
            <w:tcW w:w="626" w:type="dxa"/>
          </w:tcPr>
          <w:p w:rsidR="009C58C7" w:rsidRDefault="009C58C7">
            <w:pPr>
              <w:textAlignment w:val="baseline"/>
              <w:rPr>
                <w:sz w:val="13"/>
                <w:szCs w:val="13"/>
              </w:rPr>
            </w:pPr>
          </w:p>
        </w:tc>
        <w:tc>
          <w:tcPr>
            <w:tcW w:w="2356" w:type="dxa"/>
          </w:tcPr>
          <w:p w:rsidR="009C58C7" w:rsidRDefault="009C58C7">
            <w:pPr>
              <w:textAlignment w:val="baseline"/>
              <w:rPr>
                <w:sz w:val="13"/>
                <w:szCs w:val="13"/>
              </w:rPr>
            </w:pPr>
          </w:p>
        </w:tc>
        <w:tc>
          <w:tcPr>
            <w:tcW w:w="3178" w:type="dxa"/>
          </w:tcPr>
          <w:p w:rsidR="009C58C7" w:rsidRDefault="009C58C7">
            <w:pPr>
              <w:textAlignment w:val="baseline"/>
              <w:rPr>
                <w:sz w:val="13"/>
                <w:szCs w:val="13"/>
              </w:rPr>
            </w:pPr>
          </w:p>
        </w:tc>
        <w:tc>
          <w:tcPr>
            <w:tcW w:w="1551" w:type="dxa"/>
          </w:tcPr>
          <w:p w:rsidR="009C58C7" w:rsidRDefault="009C58C7">
            <w:pPr>
              <w:textAlignment w:val="baseline"/>
              <w:rPr>
                <w:sz w:val="13"/>
                <w:szCs w:val="13"/>
              </w:rPr>
            </w:pPr>
          </w:p>
        </w:tc>
        <w:tc>
          <w:tcPr>
            <w:tcW w:w="1729" w:type="dxa"/>
          </w:tcPr>
          <w:p w:rsidR="009C58C7" w:rsidRDefault="009C58C7">
            <w:pPr>
              <w:textAlignment w:val="baseline"/>
              <w:rPr>
                <w:sz w:val="13"/>
                <w:szCs w:val="13"/>
              </w:rPr>
            </w:pPr>
          </w:p>
        </w:tc>
      </w:tr>
      <w:tr w:rsidR="009C58C7">
        <w:trPr>
          <w:trHeight w:val="198"/>
        </w:trPr>
        <w:tc>
          <w:tcPr>
            <w:tcW w:w="626" w:type="dxa"/>
          </w:tcPr>
          <w:p w:rsidR="009C58C7" w:rsidRDefault="009C58C7">
            <w:pPr>
              <w:textAlignment w:val="baseline"/>
              <w:rPr>
                <w:sz w:val="13"/>
                <w:szCs w:val="13"/>
              </w:rPr>
            </w:pPr>
          </w:p>
        </w:tc>
        <w:tc>
          <w:tcPr>
            <w:tcW w:w="2356" w:type="dxa"/>
          </w:tcPr>
          <w:p w:rsidR="009C58C7" w:rsidRDefault="009C58C7">
            <w:pPr>
              <w:textAlignment w:val="baseline"/>
              <w:rPr>
                <w:sz w:val="13"/>
                <w:szCs w:val="13"/>
              </w:rPr>
            </w:pPr>
          </w:p>
        </w:tc>
        <w:tc>
          <w:tcPr>
            <w:tcW w:w="3178" w:type="dxa"/>
          </w:tcPr>
          <w:p w:rsidR="009C58C7" w:rsidRDefault="009C58C7">
            <w:pPr>
              <w:textAlignment w:val="baseline"/>
              <w:rPr>
                <w:sz w:val="13"/>
                <w:szCs w:val="13"/>
              </w:rPr>
            </w:pPr>
          </w:p>
        </w:tc>
        <w:tc>
          <w:tcPr>
            <w:tcW w:w="1551" w:type="dxa"/>
          </w:tcPr>
          <w:p w:rsidR="009C58C7" w:rsidRDefault="009C58C7">
            <w:pPr>
              <w:textAlignment w:val="baseline"/>
              <w:rPr>
                <w:sz w:val="13"/>
                <w:szCs w:val="13"/>
              </w:rPr>
            </w:pPr>
          </w:p>
        </w:tc>
        <w:tc>
          <w:tcPr>
            <w:tcW w:w="1729" w:type="dxa"/>
          </w:tcPr>
          <w:p w:rsidR="009C58C7" w:rsidRDefault="009C58C7">
            <w:pPr>
              <w:textAlignment w:val="baseline"/>
              <w:rPr>
                <w:sz w:val="13"/>
                <w:szCs w:val="13"/>
              </w:rPr>
            </w:pPr>
          </w:p>
        </w:tc>
      </w:tr>
      <w:tr w:rsidR="009C58C7">
        <w:trPr>
          <w:trHeight w:val="198"/>
        </w:trPr>
        <w:tc>
          <w:tcPr>
            <w:tcW w:w="626" w:type="dxa"/>
          </w:tcPr>
          <w:p w:rsidR="009C58C7" w:rsidRDefault="009C58C7">
            <w:pPr>
              <w:textAlignment w:val="baseline"/>
              <w:rPr>
                <w:sz w:val="13"/>
                <w:szCs w:val="13"/>
              </w:rPr>
            </w:pPr>
          </w:p>
        </w:tc>
        <w:tc>
          <w:tcPr>
            <w:tcW w:w="2356" w:type="dxa"/>
          </w:tcPr>
          <w:p w:rsidR="009C58C7" w:rsidRDefault="009C58C7">
            <w:pPr>
              <w:textAlignment w:val="baseline"/>
              <w:rPr>
                <w:sz w:val="13"/>
                <w:szCs w:val="13"/>
              </w:rPr>
            </w:pPr>
          </w:p>
        </w:tc>
        <w:tc>
          <w:tcPr>
            <w:tcW w:w="3178" w:type="dxa"/>
          </w:tcPr>
          <w:p w:rsidR="009C58C7" w:rsidRDefault="009C58C7">
            <w:pPr>
              <w:textAlignment w:val="baseline"/>
              <w:rPr>
                <w:sz w:val="13"/>
                <w:szCs w:val="13"/>
              </w:rPr>
            </w:pPr>
          </w:p>
        </w:tc>
        <w:tc>
          <w:tcPr>
            <w:tcW w:w="1551" w:type="dxa"/>
          </w:tcPr>
          <w:p w:rsidR="009C58C7" w:rsidRDefault="009C58C7">
            <w:pPr>
              <w:textAlignment w:val="baseline"/>
              <w:rPr>
                <w:sz w:val="13"/>
                <w:szCs w:val="13"/>
              </w:rPr>
            </w:pPr>
          </w:p>
        </w:tc>
        <w:tc>
          <w:tcPr>
            <w:tcW w:w="1729" w:type="dxa"/>
          </w:tcPr>
          <w:p w:rsidR="009C58C7" w:rsidRDefault="009C58C7">
            <w:pPr>
              <w:textAlignment w:val="baseline"/>
              <w:rPr>
                <w:sz w:val="13"/>
                <w:szCs w:val="13"/>
              </w:rPr>
            </w:pPr>
          </w:p>
        </w:tc>
      </w:tr>
      <w:tr w:rsidR="009C58C7">
        <w:trPr>
          <w:trHeight w:val="198"/>
        </w:trPr>
        <w:tc>
          <w:tcPr>
            <w:tcW w:w="626" w:type="dxa"/>
          </w:tcPr>
          <w:p w:rsidR="009C58C7" w:rsidRDefault="009C58C7">
            <w:pPr>
              <w:textAlignment w:val="baseline"/>
              <w:rPr>
                <w:sz w:val="13"/>
                <w:szCs w:val="13"/>
              </w:rPr>
            </w:pPr>
          </w:p>
        </w:tc>
        <w:tc>
          <w:tcPr>
            <w:tcW w:w="2356" w:type="dxa"/>
          </w:tcPr>
          <w:p w:rsidR="009C58C7" w:rsidRDefault="009C58C7">
            <w:pPr>
              <w:textAlignment w:val="baseline"/>
              <w:rPr>
                <w:sz w:val="13"/>
                <w:szCs w:val="13"/>
              </w:rPr>
            </w:pPr>
          </w:p>
        </w:tc>
        <w:tc>
          <w:tcPr>
            <w:tcW w:w="3178" w:type="dxa"/>
          </w:tcPr>
          <w:p w:rsidR="009C58C7" w:rsidRDefault="009C58C7">
            <w:pPr>
              <w:textAlignment w:val="baseline"/>
              <w:rPr>
                <w:sz w:val="13"/>
                <w:szCs w:val="13"/>
              </w:rPr>
            </w:pPr>
          </w:p>
        </w:tc>
        <w:tc>
          <w:tcPr>
            <w:tcW w:w="1551" w:type="dxa"/>
          </w:tcPr>
          <w:p w:rsidR="009C58C7" w:rsidRDefault="009C58C7">
            <w:pPr>
              <w:textAlignment w:val="baseline"/>
              <w:rPr>
                <w:sz w:val="13"/>
                <w:szCs w:val="13"/>
              </w:rPr>
            </w:pPr>
          </w:p>
        </w:tc>
        <w:tc>
          <w:tcPr>
            <w:tcW w:w="1729" w:type="dxa"/>
          </w:tcPr>
          <w:p w:rsidR="009C58C7" w:rsidRDefault="009C58C7">
            <w:pPr>
              <w:textAlignment w:val="baseline"/>
              <w:rPr>
                <w:sz w:val="13"/>
                <w:szCs w:val="13"/>
              </w:rPr>
            </w:pPr>
          </w:p>
        </w:tc>
      </w:tr>
      <w:tr w:rsidR="009C58C7">
        <w:trPr>
          <w:trHeight w:val="198"/>
        </w:trPr>
        <w:tc>
          <w:tcPr>
            <w:tcW w:w="626" w:type="dxa"/>
          </w:tcPr>
          <w:p w:rsidR="009C58C7" w:rsidRDefault="009C58C7">
            <w:pPr>
              <w:textAlignment w:val="baseline"/>
              <w:rPr>
                <w:sz w:val="13"/>
                <w:szCs w:val="13"/>
              </w:rPr>
            </w:pPr>
          </w:p>
        </w:tc>
        <w:tc>
          <w:tcPr>
            <w:tcW w:w="2356" w:type="dxa"/>
          </w:tcPr>
          <w:p w:rsidR="009C58C7" w:rsidRDefault="009C58C7">
            <w:pPr>
              <w:textAlignment w:val="baseline"/>
              <w:rPr>
                <w:sz w:val="13"/>
                <w:szCs w:val="13"/>
              </w:rPr>
            </w:pPr>
          </w:p>
        </w:tc>
        <w:tc>
          <w:tcPr>
            <w:tcW w:w="3178" w:type="dxa"/>
          </w:tcPr>
          <w:p w:rsidR="009C58C7" w:rsidRDefault="009C58C7">
            <w:pPr>
              <w:textAlignment w:val="baseline"/>
              <w:rPr>
                <w:sz w:val="13"/>
                <w:szCs w:val="13"/>
              </w:rPr>
            </w:pPr>
          </w:p>
        </w:tc>
        <w:tc>
          <w:tcPr>
            <w:tcW w:w="1551" w:type="dxa"/>
          </w:tcPr>
          <w:p w:rsidR="009C58C7" w:rsidRDefault="009C58C7">
            <w:pPr>
              <w:textAlignment w:val="baseline"/>
              <w:rPr>
                <w:sz w:val="13"/>
                <w:szCs w:val="13"/>
              </w:rPr>
            </w:pPr>
          </w:p>
        </w:tc>
        <w:tc>
          <w:tcPr>
            <w:tcW w:w="1729" w:type="dxa"/>
          </w:tcPr>
          <w:p w:rsidR="009C58C7" w:rsidRDefault="009C58C7">
            <w:pPr>
              <w:textAlignment w:val="baseline"/>
              <w:rPr>
                <w:sz w:val="13"/>
                <w:szCs w:val="13"/>
              </w:rPr>
            </w:pPr>
          </w:p>
        </w:tc>
      </w:tr>
      <w:tr w:rsidR="009C58C7">
        <w:trPr>
          <w:trHeight w:val="198"/>
        </w:trPr>
        <w:tc>
          <w:tcPr>
            <w:tcW w:w="626" w:type="dxa"/>
          </w:tcPr>
          <w:p w:rsidR="009C58C7" w:rsidRDefault="009C58C7">
            <w:pPr>
              <w:textAlignment w:val="baseline"/>
              <w:rPr>
                <w:sz w:val="13"/>
                <w:szCs w:val="13"/>
              </w:rPr>
            </w:pPr>
          </w:p>
        </w:tc>
        <w:tc>
          <w:tcPr>
            <w:tcW w:w="2356" w:type="dxa"/>
          </w:tcPr>
          <w:p w:rsidR="009C58C7" w:rsidRDefault="009C58C7">
            <w:pPr>
              <w:textAlignment w:val="baseline"/>
              <w:rPr>
                <w:sz w:val="13"/>
                <w:szCs w:val="13"/>
              </w:rPr>
            </w:pPr>
          </w:p>
        </w:tc>
        <w:tc>
          <w:tcPr>
            <w:tcW w:w="3178" w:type="dxa"/>
          </w:tcPr>
          <w:p w:rsidR="009C58C7" w:rsidRDefault="009C58C7">
            <w:pPr>
              <w:textAlignment w:val="baseline"/>
              <w:rPr>
                <w:sz w:val="13"/>
                <w:szCs w:val="13"/>
              </w:rPr>
            </w:pPr>
          </w:p>
        </w:tc>
        <w:tc>
          <w:tcPr>
            <w:tcW w:w="1551" w:type="dxa"/>
          </w:tcPr>
          <w:p w:rsidR="009C58C7" w:rsidRDefault="009C58C7">
            <w:pPr>
              <w:textAlignment w:val="baseline"/>
              <w:rPr>
                <w:sz w:val="13"/>
                <w:szCs w:val="13"/>
              </w:rPr>
            </w:pPr>
          </w:p>
        </w:tc>
        <w:tc>
          <w:tcPr>
            <w:tcW w:w="1729" w:type="dxa"/>
          </w:tcPr>
          <w:p w:rsidR="009C58C7" w:rsidRDefault="009C58C7">
            <w:pPr>
              <w:textAlignment w:val="baseline"/>
              <w:rPr>
                <w:sz w:val="13"/>
                <w:szCs w:val="13"/>
              </w:rPr>
            </w:pPr>
          </w:p>
        </w:tc>
      </w:tr>
    </w:tbl>
    <w:p w:rsidR="009C58C7" w:rsidRDefault="009C58C7">
      <w:pPr>
        <w:textAlignment w:val="baseline"/>
        <w:rPr>
          <w:sz w:val="28"/>
          <w:szCs w:val="28"/>
        </w:rPr>
      </w:pPr>
    </w:p>
    <w:sectPr w:rsidR="009C58C7">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4A303FE"/>
    <w:multiLevelType w:val="singleLevel"/>
    <w:tmpl w:val="E4A303FE"/>
    <w:lvl w:ilvl="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embedSystemFonts/>
  <w:bordersDoNotSurroundHeader/>
  <w:bordersDoNotSurroundFooter/>
  <w:hideSpellingErrors/>
  <w:hideGrammaticalErrors/>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2"/>
    <w:compatSetting w:name="useWord2013TrackBottomHyphenation" w:uri="http://schemas.microsoft.com/office/word" w:val="1"/>
  </w:compat>
  <w:docVars>
    <w:docVar w:name="commondata" w:val="eyJoZGlkIjoiNTA1YWI3ZmVlZmU2MDNjZjhiNTUyMjMwMjQyZWYwMTUifQ=="/>
  </w:docVars>
  <w:rsids>
    <w:rsidRoot w:val="3AF070E6"/>
    <w:rsid w:val="001D7B5F"/>
    <w:rsid w:val="001F60E3"/>
    <w:rsid w:val="005405B5"/>
    <w:rsid w:val="00627204"/>
    <w:rsid w:val="00975267"/>
    <w:rsid w:val="009C58C7"/>
    <w:rsid w:val="00CF4419"/>
    <w:rsid w:val="00DB46FC"/>
    <w:rsid w:val="00E65CE2"/>
    <w:rsid w:val="00EF6A12"/>
    <w:rsid w:val="00F34618"/>
    <w:rsid w:val="00FE3E66"/>
    <w:rsid w:val="0C4B383C"/>
    <w:rsid w:val="11977949"/>
    <w:rsid w:val="12184230"/>
    <w:rsid w:val="14294AD0"/>
    <w:rsid w:val="18177493"/>
    <w:rsid w:val="1FC85DC5"/>
    <w:rsid w:val="221278CB"/>
    <w:rsid w:val="26AC31D9"/>
    <w:rsid w:val="29001E4B"/>
    <w:rsid w:val="2A72157E"/>
    <w:rsid w:val="2DEE6AB4"/>
    <w:rsid w:val="37B26A07"/>
    <w:rsid w:val="3AF070E6"/>
    <w:rsid w:val="3E23240C"/>
    <w:rsid w:val="41606FE6"/>
    <w:rsid w:val="41692AC7"/>
    <w:rsid w:val="475F1FDB"/>
    <w:rsid w:val="4A2007F8"/>
    <w:rsid w:val="4EA628BA"/>
    <w:rsid w:val="5028475A"/>
    <w:rsid w:val="6B0F149F"/>
    <w:rsid w:val="6FDB5DF3"/>
    <w:rsid w:val="71D707D4"/>
    <w:rsid w:val="747306BB"/>
    <w:rsid w:val="7BD155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docId w15:val="{481BB304-DEAC-064F-8C5C-A79D4C278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Document Map"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qFormat/>
    <w:rPr>
      <w:rFonts w:ascii="宋体" w:eastAsia="宋体"/>
      <w:sz w:val="18"/>
      <w:szCs w:val="18"/>
    </w:rPr>
  </w:style>
  <w:style w:type="paragraph" w:styleId="a5">
    <w:name w:val="footer"/>
    <w:basedOn w:val="a"/>
    <w:pPr>
      <w:tabs>
        <w:tab w:val="center" w:pos="4153"/>
        <w:tab w:val="right" w:pos="8306"/>
      </w:tabs>
      <w:snapToGrid w:val="0"/>
      <w:jc w:val="left"/>
    </w:pPr>
    <w:rPr>
      <w:sz w:val="18"/>
    </w:rPr>
  </w:style>
  <w:style w:type="paragraph" w:styleId="a6">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table" w:styleId="a7">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4">
    <w:name w:val="文档结构图 字符"/>
    <w:basedOn w:val="a0"/>
    <w:link w:val="a3"/>
    <w:qFormat/>
    <w:rPr>
      <w:rFonts w:ascii="宋体" w:hAnsiTheme="minorHAnsi" w:cstheme="minorBidi"/>
      <w:kern w:val="2"/>
      <w:sz w:val="18"/>
      <w:szCs w:val="18"/>
    </w:rPr>
  </w:style>
  <w:style w:type="paragraph" w:styleId="a8">
    <w:name w:val="Balloon Text"/>
    <w:basedOn w:val="a"/>
    <w:link w:val="a9"/>
    <w:rsid w:val="00CF4419"/>
    <w:rPr>
      <w:rFonts w:ascii="宋体" w:eastAsia="宋体"/>
      <w:sz w:val="18"/>
      <w:szCs w:val="18"/>
    </w:rPr>
  </w:style>
  <w:style w:type="character" w:customStyle="1" w:styleId="a9">
    <w:name w:val="批注框文本 字符"/>
    <w:basedOn w:val="a0"/>
    <w:link w:val="a8"/>
    <w:rsid w:val="00CF4419"/>
    <w:rPr>
      <w:rFonts w:ascii="宋体"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223</Words>
  <Characters>1273</Characters>
  <Application>Microsoft Office Word</Application>
  <DocSecurity>0</DocSecurity>
  <Lines>10</Lines>
  <Paragraphs>2</Paragraphs>
  <ScaleCrop>false</ScaleCrop>
  <Company/>
  <LinksUpToDate>false</LinksUpToDate>
  <CharactersWithSpaces>1494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如果爱</dc:creator>
  <cp:lastModifiedBy>c s</cp:lastModifiedBy>
  <cp:revision>2</cp:revision>
  <cp:lastPrinted>2022-08-03T01:50:00Z</cp:lastPrinted>
  <dcterms:created xsi:type="dcterms:W3CDTF">2022-08-03T01:50:00Z</dcterms:created>
  <dcterms:modified xsi:type="dcterms:W3CDTF">2022-08-03T01:50:00Z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2052-11.1.0.11875</vt:lpwstr>
  </property>
  <property fmtid="{D5CDD505-2E9C-101B-9397-08002B2CF9AE}" pid="3" name="ICV">
    <vt:lpwstr>FAD74E504F14476AA018261CD61CA2ED</vt:lpwstr>
  </property>
</Properties>
</file>