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EE0" w:rsidRPr="00B92EE0" w:rsidRDefault="00B92EE0" w:rsidP="00B92EE0">
      <w:pPr>
        <w:widowControl/>
        <w:pBdr>
          <w:bottom w:val="single" w:sz="6" w:space="0" w:color="D5D5D5"/>
        </w:pBdr>
        <w:spacing w:after="60" w:line="336" w:lineRule="atLeast"/>
        <w:jc w:val="left"/>
        <w:outlineLvl w:val="0"/>
        <w:rPr>
          <w:rFonts w:ascii="Arial" w:eastAsia="宋体" w:hAnsi="Arial" w:cs="Arial"/>
          <w:b/>
          <w:bCs/>
          <w:color w:val="1860AC"/>
          <w:kern w:val="36"/>
          <w:sz w:val="32"/>
          <w:szCs w:val="32"/>
          <w:lang/>
        </w:rPr>
      </w:pPr>
      <w:r w:rsidRPr="00B92EE0">
        <w:rPr>
          <w:rFonts w:ascii="Arial" w:eastAsia="宋体" w:hAnsi="Arial" w:cs="Arial"/>
          <w:b/>
          <w:bCs/>
          <w:color w:val="1860AC"/>
          <w:kern w:val="36"/>
          <w:sz w:val="32"/>
          <w:szCs w:val="32"/>
          <w:lang/>
        </w:rPr>
        <w:t>投资回报率</w:t>
      </w:r>
    </w:p>
    <w:p w:rsidR="00B92EE0" w:rsidRPr="00B92EE0" w:rsidRDefault="00B92EE0" w:rsidP="00B92EE0">
      <w:pPr>
        <w:widowControl/>
        <w:spacing w:before="360" w:after="60" w:line="336" w:lineRule="atLeast"/>
        <w:jc w:val="left"/>
        <w:outlineLvl w:val="2"/>
        <w:rPr>
          <w:rFonts w:ascii="Arial" w:eastAsia="宋体" w:hAnsi="Arial" w:cs="Arial"/>
          <w:b/>
          <w:bCs/>
          <w:vanish/>
          <w:color w:val="333333"/>
          <w:kern w:val="0"/>
          <w:sz w:val="27"/>
          <w:szCs w:val="27"/>
          <w:lang/>
        </w:rPr>
      </w:pPr>
      <w:r w:rsidRPr="00B92EE0">
        <w:rPr>
          <w:rFonts w:ascii="Arial" w:eastAsia="宋体" w:hAnsi="Arial" w:cs="Arial"/>
          <w:b/>
          <w:bCs/>
          <w:vanish/>
          <w:color w:val="333333"/>
          <w:kern w:val="0"/>
          <w:sz w:val="27"/>
          <w:szCs w:val="27"/>
          <w:lang/>
        </w:rPr>
        <w:t>出自</w:t>
      </w:r>
      <w:r w:rsidRPr="00B92EE0">
        <w:rPr>
          <w:rFonts w:ascii="Arial" w:eastAsia="宋体" w:hAnsi="Arial" w:cs="Arial"/>
          <w:b/>
          <w:bCs/>
          <w:vanish/>
          <w:color w:val="333333"/>
          <w:kern w:val="0"/>
          <w:sz w:val="27"/>
          <w:szCs w:val="27"/>
          <w:lang/>
        </w:rPr>
        <w:t xml:space="preserve"> MBA</w:t>
      </w:r>
      <w:r w:rsidRPr="00B92EE0">
        <w:rPr>
          <w:rFonts w:ascii="Arial" w:eastAsia="宋体" w:hAnsi="Arial" w:cs="Arial"/>
          <w:b/>
          <w:bCs/>
          <w:vanish/>
          <w:color w:val="333333"/>
          <w:kern w:val="0"/>
          <w:sz w:val="27"/>
          <w:szCs w:val="27"/>
          <w:lang/>
        </w:rPr>
        <w:t>智库百科</w:t>
      </w:r>
      <w:r w:rsidRPr="00B92EE0">
        <w:rPr>
          <w:rFonts w:ascii="Arial" w:eastAsia="宋体" w:hAnsi="Arial" w:cs="Arial"/>
          <w:b/>
          <w:bCs/>
          <w:vanish/>
          <w:color w:val="333333"/>
          <w:kern w:val="0"/>
          <w:sz w:val="27"/>
          <w:szCs w:val="27"/>
          <w:lang/>
        </w:rPr>
        <w:t>(</w:t>
      </w:r>
      <w:hyperlink r:id="rId5" w:history="1">
        <w:r w:rsidRPr="00B92EE0">
          <w:rPr>
            <w:rFonts w:ascii="Arial" w:eastAsia="宋体" w:hAnsi="Arial" w:cs="Arial"/>
            <w:b/>
            <w:bCs/>
            <w:vanish/>
            <w:color w:val="2153B0"/>
            <w:kern w:val="0"/>
            <w:sz w:val="27"/>
            <w:lang/>
          </w:rPr>
          <w:t>http://wiki.mbalib.com/</w:t>
        </w:r>
      </w:hyperlink>
      <w:r w:rsidRPr="00B92EE0">
        <w:rPr>
          <w:rFonts w:ascii="Arial" w:eastAsia="宋体" w:hAnsi="Arial" w:cs="Arial"/>
          <w:b/>
          <w:bCs/>
          <w:vanish/>
          <w:color w:val="333333"/>
          <w:kern w:val="0"/>
          <w:sz w:val="27"/>
          <w:szCs w:val="27"/>
          <w:lang/>
        </w:rPr>
        <w:t>)</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投资回报率</w:t>
      </w:r>
      <w:r w:rsidRPr="00B92EE0">
        <w:rPr>
          <w:rFonts w:ascii="Arial" w:eastAsia="宋体" w:hAnsi="Arial" w:cs="Arial"/>
          <w:b/>
          <w:bCs/>
          <w:color w:val="333333"/>
          <w:kern w:val="0"/>
          <w:sz w:val="20"/>
          <w:szCs w:val="20"/>
          <w:lang/>
        </w:rPr>
        <w:t>(Return On Investment</w:t>
      </w:r>
      <w:r w:rsidRPr="00B92EE0">
        <w:rPr>
          <w:rFonts w:ascii="Arial" w:eastAsia="宋体" w:hAnsi="Arial" w:cs="Arial"/>
          <w:b/>
          <w:bCs/>
          <w:color w:val="333333"/>
          <w:kern w:val="0"/>
          <w:sz w:val="20"/>
          <w:szCs w:val="20"/>
          <w:lang/>
        </w:rPr>
        <w:t>，</w:t>
      </w:r>
      <w:r w:rsidRPr="00B92EE0">
        <w:rPr>
          <w:rFonts w:ascii="Arial" w:eastAsia="宋体" w:hAnsi="Arial" w:cs="Arial"/>
          <w:b/>
          <w:bCs/>
          <w:color w:val="333333"/>
          <w:kern w:val="0"/>
          <w:sz w:val="20"/>
          <w:szCs w:val="20"/>
          <w:lang/>
        </w:rPr>
        <w:t>ROI)</w:t>
      </w:r>
      <w:r w:rsidRPr="00B92EE0">
        <w:rPr>
          <w:rFonts w:ascii="Arial" w:eastAsia="宋体" w:hAnsi="Arial" w:cs="Arial"/>
          <w:color w:val="333333"/>
          <w:kern w:val="0"/>
          <w:sz w:val="20"/>
          <w:szCs w:val="20"/>
          <w:lang/>
        </w:rPr>
        <w:t xml:space="preserve"> </w:t>
      </w:r>
    </w:p>
    <w:tbl>
      <w:tblPr>
        <w:tblW w:w="0" w:type="auto"/>
        <w:tblCellSpacing w:w="15" w:type="dxa"/>
        <w:tblInd w:w="240" w:type="dxa"/>
        <w:tblBorders>
          <w:top w:val="single" w:sz="6" w:space="0" w:color="CEC39C"/>
          <w:left w:val="single" w:sz="6" w:space="0" w:color="CEC39C"/>
          <w:bottom w:val="single" w:sz="6" w:space="0" w:color="CEC39C"/>
          <w:right w:val="single" w:sz="6" w:space="0" w:color="CEC39C"/>
        </w:tblBorders>
        <w:shd w:val="clear" w:color="auto" w:fill="EFEBDE"/>
        <w:tblCellMar>
          <w:top w:w="15" w:type="dxa"/>
          <w:left w:w="15" w:type="dxa"/>
          <w:bottom w:w="15" w:type="dxa"/>
          <w:right w:w="15" w:type="dxa"/>
        </w:tblCellMar>
        <w:tblLook w:val="04A0"/>
      </w:tblPr>
      <w:tblGrid>
        <w:gridCol w:w="3062"/>
      </w:tblGrid>
      <w:tr w:rsidR="00B92EE0" w:rsidRPr="00B92EE0" w:rsidTr="00B92EE0">
        <w:trPr>
          <w:tblCellSpacing w:w="15" w:type="dxa"/>
        </w:trPr>
        <w:tc>
          <w:tcPr>
            <w:tcW w:w="0" w:type="auto"/>
            <w:shd w:val="clear" w:color="auto" w:fill="EFEBDE"/>
            <w:tcMar>
              <w:top w:w="120" w:type="dxa"/>
              <w:left w:w="120" w:type="dxa"/>
              <w:bottom w:w="120" w:type="dxa"/>
              <w:right w:w="120" w:type="dxa"/>
            </w:tcMar>
            <w:vAlign w:val="center"/>
            <w:hideMark/>
          </w:tcPr>
          <w:p w:rsidR="00B92EE0" w:rsidRPr="00B92EE0" w:rsidRDefault="00B92EE0" w:rsidP="00B92EE0">
            <w:pPr>
              <w:widowControl/>
              <w:pBdr>
                <w:bottom w:val="single" w:sz="6" w:space="2" w:color="CEC39C"/>
              </w:pBdr>
              <w:spacing w:before="360" w:after="60" w:line="336" w:lineRule="atLeast"/>
              <w:jc w:val="center"/>
              <w:outlineLvl w:val="1"/>
              <w:rPr>
                <w:rFonts w:ascii="Arial" w:eastAsia="宋体" w:hAnsi="Arial" w:cs="Arial"/>
                <w:b/>
                <w:bCs/>
                <w:color w:val="3A3FCF"/>
                <w:kern w:val="0"/>
                <w:sz w:val="24"/>
                <w:szCs w:val="24"/>
              </w:rPr>
            </w:pPr>
            <w:r w:rsidRPr="00B92EE0">
              <w:rPr>
                <w:rFonts w:ascii="Arial" w:eastAsia="宋体" w:hAnsi="Arial" w:cs="Arial"/>
                <w:b/>
                <w:bCs/>
                <w:color w:val="3A3FCF"/>
                <w:kern w:val="0"/>
                <w:sz w:val="24"/>
                <w:szCs w:val="24"/>
              </w:rPr>
              <w:t>目录</w:t>
            </w:r>
          </w:p>
          <w:p w:rsidR="00B92EE0" w:rsidRPr="00B92EE0" w:rsidRDefault="00B92EE0" w:rsidP="00B92EE0">
            <w:pPr>
              <w:widowControl/>
              <w:jc w:val="center"/>
              <w:rPr>
                <w:rFonts w:ascii="Arial" w:eastAsia="宋体" w:hAnsi="Arial" w:cs="Arial"/>
                <w:color w:val="3A3FCF"/>
                <w:kern w:val="0"/>
                <w:sz w:val="17"/>
                <w:szCs w:val="17"/>
              </w:rPr>
            </w:pPr>
            <w:r w:rsidRPr="00B92EE0">
              <w:rPr>
                <w:rFonts w:ascii="Arial" w:eastAsia="宋体" w:hAnsi="Arial" w:cs="Arial"/>
                <w:color w:val="3A3FCF"/>
                <w:kern w:val="0"/>
                <w:sz w:val="17"/>
              </w:rPr>
              <w:t>[</w:t>
            </w:r>
            <w:hyperlink r:id="rId6" w:history="1">
              <w:r w:rsidRPr="00B92EE0">
                <w:rPr>
                  <w:rFonts w:ascii="Arial" w:eastAsia="宋体" w:hAnsi="Arial" w:cs="Arial"/>
                  <w:color w:val="2153B0"/>
                  <w:kern w:val="0"/>
                  <w:sz w:val="17"/>
                </w:rPr>
                <w:t>隐藏</w:t>
              </w:r>
            </w:hyperlink>
            <w:r w:rsidRPr="00B92EE0">
              <w:rPr>
                <w:rFonts w:ascii="Arial" w:eastAsia="宋体" w:hAnsi="Arial" w:cs="Arial"/>
                <w:color w:val="3A3FCF"/>
                <w:kern w:val="0"/>
                <w:sz w:val="17"/>
              </w:rPr>
              <w:t>]</w:t>
            </w:r>
          </w:p>
          <w:p w:rsidR="00B92EE0" w:rsidRPr="00B92EE0" w:rsidRDefault="00B92EE0" w:rsidP="00B92EE0">
            <w:pPr>
              <w:widowControl/>
              <w:numPr>
                <w:ilvl w:val="0"/>
                <w:numId w:val="1"/>
              </w:numPr>
              <w:spacing w:before="100" w:beforeAutospacing="1" w:after="100" w:afterAutospacing="1"/>
              <w:ind w:left="150" w:right="150"/>
              <w:jc w:val="center"/>
              <w:rPr>
                <w:rFonts w:ascii="Arial" w:eastAsia="宋体" w:hAnsi="Arial" w:cs="Arial"/>
                <w:color w:val="173ABD"/>
                <w:kern w:val="0"/>
                <w:sz w:val="17"/>
                <w:szCs w:val="17"/>
              </w:rPr>
            </w:pPr>
            <w:hyperlink r:id="rId7" w:anchor=".E4.BB.80.E4.B9.88.E6.98.AF.E6.8A.95.E8.B5.84.E5.9B.9E.E6.8A.A5.E7.8E.87" w:history="1">
              <w:r w:rsidRPr="00B92EE0">
                <w:rPr>
                  <w:rFonts w:ascii="Arial" w:eastAsia="宋体" w:hAnsi="Arial" w:cs="Arial"/>
                  <w:color w:val="2153B0"/>
                  <w:kern w:val="0"/>
                  <w:sz w:val="17"/>
                </w:rPr>
                <w:t xml:space="preserve">1 </w:t>
              </w:r>
              <w:r w:rsidRPr="00B92EE0">
                <w:rPr>
                  <w:rFonts w:ascii="Arial" w:eastAsia="宋体" w:hAnsi="Arial" w:cs="Arial"/>
                  <w:color w:val="2153B0"/>
                  <w:kern w:val="0"/>
                  <w:sz w:val="17"/>
                </w:rPr>
                <w:t>什么是投资回报率</w:t>
              </w:r>
            </w:hyperlink>
            <w:r w:rsidRPr="00B92EE0">
              <w:rPr>
                <w:rFonts w:ascii="Arial" w:eastAsia="宋体" w:hAnsi="Arial" w:cs="Arial"/>
                <w:color w:val="173ABD"/>
                <w:kern w:val="0"/>
                <w:sz w:val="17"/>
                <w:szCs w:val="17"/>
              </w:rPr>
              <w:t xml:space="preserve"> </w:t>
            </w:r>
          </w:p>
          <w:p w:rsidR="00B92EE0" w:rsidRPr="00B92EE0" w:rsidRDefault="00B92EE0" w:rsidP="00B92EE0">
            <w:pPr>
              <w:widowControl/>
              <w:numPr>
                <w:ilvl w:val="0"/>
                <w:numId w:val="1"/>
              </w:numPr>
              <w:spacing w:before="100" w:beforeAutospacing="1" w:after="100" w:afterAutospacing="1"/>
              <w:ind w:left="150" w:right="150"/>
              <w:jc w:val="center"/>
              <w:rPr>
                <w:rFonts w:ascii="Arial" w:eastAsia="宋体" w:hAnsi="Arial" w:cs="Arial"/>
                <w:color w:val="173ABD"/>
                <w:kern w:val="0"/>
                <w:sz w:val="17"/>
                <w:szCs w:val="17"/>
              </w:rPr>
            </w:pPr>
            <w:hyperlink r:id="rId8" w:anchor=".E6.8A.95.E8.B5.84.E5.9B.9E.E6.8A.A5.E7.8E.87.E7.9A.84.E8.AE.A1.E7.AE.97.E5.85.AC.E5.BC.8F" w:history="1">
              <w:r w:rsidRPr="00B92EE0">
                <w:rPr>
                  <w:rFonts w:ascii="Arial" w:eastAsia="宋体" w:hAnsi="Arial" w:cs="Arial"/>
                  <w:color w:val="2153B0"/>
                  <w:kern w:val="0"/>
                  <w:sz w:val="17"/>
                </w:rPr>
                <w:t xml:space="preserve">2 </w:t>
              </w:r>
              <w:r w:rsidRPr="00B92EE0">
                <w:rPr>
                  <w:rFonts w:ascii="Arial" w:eastAsia="宋体" w:hAnsi="Arial" w:cs="Arial"/>
                  <w:color w:val="2153B0"/>
                  <w:kern w:val="0"/>
                  <w:sz w:val="17"/>
                </w:rPr>
                <w:t>投资回报率的计算公式</w:t>
              </w:r>
            </w:hyperlink>
            <w:r w:rsidRPr="00B92EE0">
              <w:rPr>
                <w:rFonts w:ascii="Arial" w:eastAsia="宋体" w:hAnsi="Arial" w:cs="Arial"/>
                <w:color w:val="173ABD"/>
                <w:kern w:val="0"/>
                <w:sz w:val="17"/>
                <w:szCs w:val="17"/>
              </w:rPr>
              <w:t xml:space="preserve"> </w:t>
            </w:r>
          </w:p>
          <w:p w:rsidR="00B92EE0" w:rsidRPr="00B92EE0" w:rsidRDefault="00B92EE0" w:rsidP="00B92EE0">
            <w:pPr>
              <w:widowControl/>
              <w:numPr>
                <w:ilvl w:val="0"/>
                <w:numId w:val="1"/>
              </w:numPr>
              <w:spacing w:before="100" w:beforeAutospacing="1" w:after="100" w:afterAutospacing="1"/>
              <w:ind w:left="150" w:right="150"/>
              <w:jc w:val="center"/>
              <w:rPr>
                <w:rFonts w:ascii="Arial" w:eastAsia="宋体" w:hAnsi="Arial" w:cs="Arial"/>
                <w:color w:val="173ABD"/>
                <w:kern w:val="0"/>
                <w:sz w:val="17"/>
                <w:szCs w:val="17"/>
              </w:rPr>
            </w:pPr>
            <w:hyperlink r:id="rId9" w:anchor=".E6.8A.95.E8.B5.84.E6.8A.A5.E9.85.AC.E7.8E.87.E7.9A.84.E4.BC.98.E7.BC.BA.E7.82.B9" w:history="1">
              <w:r w:rsidRPr="00B92EE0">
                <w:rPr>
                  <w:rFonts w:ascii="Arial" w:eastAsia="宋体" w:hAnsi="Arial" w:cs="Arial"/>
                  <w:color w:val="2153B0"/>
                  <w:kern w:val="0"/>
                  <w:sz w:val="17"/>
                </w:rPr>
                <w:t xml:space="preserve">3 </w:t>
              </w:r>
              <w:r w:rsidRPr="00B92EE0">
                <w:rPr>
                  <w:rFonts w:ascii="Arial" w:eastAsia="宋体" w:hAnsi="Arial" w:cs="Arial"/>
                  <w:color w:val="2153B0"/>
                  <w:kern w:val="0"/>
                  <w:sz w:val="17"/>
                </w:rPr>
                <w:t>投资报酬率的优缺点</w:t>
              </w:r>
            </w:hyperlink>
            <w:r w:rsidRPr="00B92EE0">
              <w:rPr>
                <w:rFonts w:ascii="Arial" w:eastAsia="宋体" w:hAnsi="Arial" w:cs="Arial"/>
                <w:color w:val="173ABD"/>
                <w:kern w:val="0"/>
                <w:sz w:val="17"/>
                <w:szCs w:val="17"/>
              </w:rPr>
              <w:t xml:space="preserve"> </w:t>
            </w:r>
          </w:p>
          <w:p w:rsidR="00B92EE0" w:rsidRPr="00B92EE0" w:rsidRDefault="00B92EE0" w:rsidP="00B92EE0">
            <w:pPr>
              <w:widowControl/>
              <w:numPr>
                <w:ilvl w:val="0"/>
                <w:numId w:val="1"/>
              </w:numPr>
              <w:spacing w:before="100" w:beforeAutospacing="1" w:after="100" w:afterAutospacing="1"/>
              <w:ind w:left="150" w:right="150"/>
              <w:jc w:val="center"/>
              <w:rPr>
                <w:rFonts w:ascii="Arial" w:eastAsia="宋体" w:hAnsi="Arial" w:cs="Arial"/>
                <w:color w:val="173ABD"/>
                <w:kern w:val="0"/>
                <w:sz w:val="17"/>
                <w:szCs w:val="17"/>
              </w:rPr>
            </w:pPr>
            <w:hyperlink r:id="rId10" w:anchor=".E5.88.A9.E7.8E.87.E5.92.8C.E6.8A.95.E8.B5.84.E5.9B.9E.E6.8A.A5.E7.8E.87.E7.9A.84.E5.8C.BA.E5.88.AB" w:history="1">
              <w:r w:rsidRPr="00B92EE0">
                <w:rPr>
                  <w:rFonts w:ascii="Arial" w:eastAsia="宋体" w:hAnsi="Arial" w:cs="Arial"/>
                  <w:color w:val="2153B0"/>
                  <w:kern w:val="0"/>
                  <w:sz w:val="17"/>
                </w:rPr>
                <w:t xml:space="preserve">4 </w:t>
              </w:r>
              <w:r w:rsidRPr="00B92EE0">
                <w:rPr>
                  <w:rFonts w:ascii="Arial" w:eastAsia="宋体" w:hAnsi="Arial" w:cs="Arial"/>
                  <w:color w:val="2153B0"/>
                  <w:kern w:val="0"/>
                  <w:sz w:val="17"/>
                </w:rPr>
                <w:t>利率和投资回报率的区别</w:t>
              </w:r>
            </w:hyperlink>
            <w:r w:rsidRPr="00B92EE0">
              <w:rPr>
                <w:rFonts w:ascii="Arial" w:eastAsia="宋体" w:hAnsi="Arial" w:cs="Arial"/>
                <w:color w:val="173ABD"/>
                <w:kern w:val="0"/>
                <w:sz w:val="17"/>
                <w:szCs w:val="17"/>
              </w:rPr>
              <w:t xml:space="preserve"> </w:t>
            </w:r>
          </w:p>
          <w:p w:rsidR="00B92EE0" w:rsidRPr="00B92EE0" w:rsidRDefault="00B92EE0" w:rsidP="00B92EE0">
            <w:pPr>
              <w:widowControl/>
              <w:numPr>
                <w:ilvl w:val="0"/>
                <w:numId w:val="1"/>
              </w:numPr>
              <w:spacing w:before="100" w:beforeAutospacing="1" w:after="100" w:afterAutospacing="1"/>
              <w:ind w:left="150" w:right="150"/>
              <w:jc w:val="center"/>
              <w:rPr>
                <w:rFonts w:ascii="Arial" w:eastAsia="宋体" w:hAnsi="Arial" w:cs="Arial"/>
                <w:color w:val="173ABD"/>
                <w:kern w:val="0"/>
                <w:sz w:val="17"/>
                <w:szCs w:val="17"/>
              </w:rPr>
            </w:pPr>
            <w:hyperlink r:id="rId11" w:anchor=".E3.80.80.E6.8A.95.E8.B5.84.E5.9B.9E.E6.8A.A5.E7.8E.87.E4.B8.8E.E9.A3.8E.E9.99.A9.E6.88.90.E6.AF.94.E4.BE.8B" w:history="1">
              <w:r w:rsidRPr="00B92EE0">
                <w:rPr>
                  <w:rFonts w:ascii="Arial" w:eastAsia="宋体" w:hAnsi="Arial" w:cs="Arial"/>
                  <w:color w:val="2153B0"/>
                  <w:kern w:val="0"/>
                  <w:sz w:val="17"/>
                </w:rPr>
                <w:t xml:space="preserve">5 </w:t>
              </w:r>
              <w:r w:rsidRPr="00B92EE0">
                <w:rPr>
                  <w:rFonts w:ascii="Arial" w:eastAsia="宋体" w:hAnsi="Arial" w:cs="Arial"/>
                  <w:color w:val="2153B0"/>
                  <w:kern w:val="0"/>
                  <w:sz w:val="17"/>
                </w:rPr>
                <w:t xml:space="preserve">　投资回报率与风险成比例</w:t>
              </w:r>
            </w:hyperlink>
            <w:r w:rsidRPr="00B92EE0">
              <w:rPr>
                <w:rFonts w:ascii="Arial" w:eastAsia="宋体" w:hAnsi="Arial" w:cs="Arial"/>
                <w:color w:val="173ABD"/>
                <w:kern w:val="0"/>
                <w:sz w:val="17"/>
                <w:szCs w:val="17"/>
              </w:rPr>
              <w:t xml:space="preserve"> </w:t>
            </w:r>
          </w:p>
          <w:p w:rsidR="00B92EE0" w:rsidRPr="00B92EE0" w:rsidRDefault="00B92EE0" w:rsidP="00B92EE0">
            <w:pPr>
              <w:widowControl/>
              <w:numPr>
                <w:ilvl w:val="0"/>
                <w:numId w:val="1"/>
              </w:numPr>
              <w:spacing w:before="100" w:beforeAutospacing="1" w:after="100" w:afterAutospacing="1"/>
              <w:ind w:left="150" w:right="150"/>
              <w:jc w:val="center"/>
              <w:rPr>
                <w:rFonts w:ascii="Arial" w:eastAsia="宋体" w:hAnsi="Arial" w:cs="Arial"/>
                <w:color w:val="173ABD"/>
                <w:kern w:val="0"/>
                <w:sz w:val="17"/>
                <w:szCs w:val="17"/>
              </w:rPr>
            </w:pPr>
            <w:hyperlink r:id="rId12" w:anchor=".E5.95.86.E9.93.BA.E6.8A.95.E8.B5.84.E6.94.B6.E7.9B.8A.E7.8E.87.E7.9A.84.E8.AE.A1.E7.AE.97" w:history="1">
              <w:r w:rsidRPr="00B92EE0">
                <w:rPr>
                  <w:rFonts w:ascii="Arial" w:eastAsia="宋体" w:hAnsi="Arial" w:cs="Arial"/>
                  <w:color w:val="2153B0"/>
                  <w:kern w:val="0"/>
                  <w:sz w:val="17"/>
                </w:rPr>
                <w:t xml:space="preserve">6 </w:t>
              </w:r>
              <w:r w:rsidRPr="00B92EE0">
                <w:rPr>
                  <w:rFonts w:ascii="Arial" w:eastAsia="宋体" w:hAnsi="Arial" w:cs="Arial"/>
                  <w:color w:val="2153B0"/>
                  <w:kern w:val="0"/>
                  <w:sz w:val="17"/>
                </w:rPr>
                <w:t>商铺投资收益率的计算</w:t>
              </w:r>
            </w:hyperlink>
            <w:r w:rsidRPr="00B92EE0">
              <w:rPr>
                <w:rFonts w:ascii="Arial" w:eastAsia="宋体" w:hAnsi="Arial" w:cs="Arial"/>
                <w:color w:val="173ABD"/>
                <w:kern w:val="0"/>
                <w:sz w:val="17"/>
                <w:szCs w:val="17"/>
              </w:rPr>
              <w:t xml:space="preserve"> </w:t>
            </w:r>
          </w:p>
          <w:p w:rsidR="00B92EE0" w:rsidRPr="00B92EE0" w:rsidRDefault="00B92EE0" w:rsidP="00B92EE0">
            <w:pPr>
              <w:widowControl/>
              <w:numPr>
                <w:ilvl w:val="1"/>
                <w:numId w:val="1"/>
              </w:numPr>
              <w:spacing w:before="100" w:beforeAutospacing="1" w:after="100" w:afterAutospacing="1"/>
              <w:ind w:left="300" w:right="300"/>
              <w:jc w:val="center"/>
              <w:rPr>
                <w:rFonts w:ascii="Arial" w:eastAsia="宋体" w:hAnsi="Arial" w:cs="Arial"/>
                <w:color w:val="173ABD"/>
                <w:kern w:val="0"/>
                <w:sz w:val="17"/>
                <w:szCs w:val="17"/>
              </w:rPr>
            </w:pPr>
            <w:hyperlink r:id="rId13" w:anchor=".E5.95.86.E9.93.BA.E6.8A.95.E8.B5.84.E6.94.B6.E7.9B.8A.E7.8E.87.E5.9B.9B.E7.A7.8D.E7.AE.97.E6.B3.95" w:history="1">
              <w:r w:rsidRPr="00B92EE0">
                <w:rPr>
                  <w:rFonts w:ascii="Arial" w:eastAsia="宋体" w:hAnsi="Arial" w:cs="Arial"/>
                  <w:color w:val="2153B0"/>
                  <w:kern w:val="0"/>
                  <w:sz w:val="17"/>
                </w:rPr>
                <w:t xml:space="preserve">6.1 </w:t>
              </w:r>
              <w:r w:rsidRPr="00B92EE0">
                <w:rPr>
                  <w:rFonts w:ascii="Arial" w:eastAsia="宋体" w:hAnsi="Arial" w:cs="Arial"/>
                  <w:color w:val="2153B0"/>
                  <w:kern w:val="0"/>
                  <w:sz w:val="17"/>
                </w:rPr>
                <w:t>商铺投资收益率四种算法</w:t>
              </w:r>
            </w:hyperlink>
            <w:r w:rsidRPr="00B92EE0">
              <w:rPr>
                <w:rFonts w:ascii="Arial" w:eastAsia="宋体" w:hAnsi="Arial" w:cs="Arial"/>
                <w:color w:val="173ABD"/>
                <w:kern w:val="0"/>
                <w:sz w:val="17"/>
                <w:szCs w:val="17"/>
              </w:rPr>
              <w:t xml:space="preserve"> </w:t>
            </w:r>
          </w:p>
          <w:p w:rsidR="00B92EE0" w:rsidRPr="00B92EE0" w:rsidRDefault="00B92EE0" w:rsidP="00B92EE0">
            <w:pPr>
              <w:widowControl/>
              <w:numPr>
                <w:ilvl w:val="1"/>
                <w:numId w:val="1"/>
              </w:numPr>
              <w:spacing w:before="100" w:beforeAutospacing="1" w:after="100" w:afterAutospacing="1"/>
              <w:ind w:left="300" w:right="300"/>
              <w:jc w:val="center"/>
              <w:rPr>
                <w:rFonts w:ascii="Arial" w:eastAsia="宋体" w:hAnsi="Arial" w:cs="Arial"/>
                <w:color w:val="173ABD"/>
                <w:kern w:val="0"/>
                <w:sz w:val="17"/>
                <w:szCs w:val="17"/>
              </w:rPr>
            </w:pPr>
            <w:hyperlink r:id="rId14" w:anchor=".E5.A6.82.E4.BD.95.E8.AE.A1.E7.AE.97.E6.8A.95.E8.B5.84.E5.9B.9E.E6.8A.A5.E7.8E.87" w:history="1">
              <w:r w:rsidRPr="00B92EE0">
                <w:rPr>
                  <w:rFonts w:ascii="Arial" w:eastAsia="宋体" w:hAnsi="Arial" w:cs="Arial"/>
                  <w:color w:val="2153B0"/>
                  <w:kern w:val="0"/>
                  <w:sz w:val="17"/>
                </w:rPr>
                <w:t xml:space="preserve">6.2 </w:t>
              </w:r>
              <w:r w:rsidRPr="00B92EE0">
                <w:rPr>
                  <w:rFonts w:ascii="Arial" w:eastAsia="宋体" w:hAnsi="Arial" w:cs="Arial"/>
                  <w:color w:val="2153B0"/>
                  <w:kern w:val="0"/>
                  <w:sz w:val="17"/>
                </w:rPr>
                <w:t>如何计算投资回报率</w:t>
              </w:r>
            </w:hyperlink>
            <w:r w:rsidRPr="00B92EE0">
              <w:rPr>
                <w:rFonts w:ascii="Arial" w:eastAsia="宋体" w:hAnsi="Arial" w:cs="Arial"/>
                <w:color w:val="173ABD"/>
                <w:kern w:val="0"/>
                <w:sz w:val="17"/>
                <w:szCs w:val="17"/>
              </w:rPr>
              <w:t xml:space="preserve"> </w:t>
            </w:r>
          </w:p>
          <w:p w:rsidR="00B92EE0" w:rsidRPr="00B92EE0" w:rsidRDefault="00B92EE0" w:rsidP="00B92EE0">
            <w:pPr>
              <w:widowControl/>
              <w:numPr>
                <w:ilvl w:val="1"/>
                <w:numId w:val="1"/>
              </w:numPr>
              <w:spacing w:before="100" w:beforeAutospacing="1" w:after="100" w:afterAutospacing="1"/>
              <w:ind w:left="300" w:right="300"/>
              <w:jc w:val="center"/>
              <w:rPr>
                <w:rFonts w:ascii="Arial" w:eastAsia="宋体" w:hAnsi="Arial" w:cs="Arial"/>
                <w:color w:val="173ABD"/>
                <w:kern w:val="0"/>
                <w:sz w:val="17"/>
                <w:szCs w:val="17"/>
              </w:rPr>
            </w:pPr>
            <w:hyperlink r:id="rId15" w:anchor=".E5.A6.82.E4.BD.95.E5.88.A4.E6.96.AD.E6.8A.95.E8.B5.84.E5.9B.9E.E6.8A.A5.E7.8E.87" w:history="1">
              <w:r w:rsidRPr="00B92EE0">
                <w:rPr>
                  <w:rFonts w:ascii="Arial" w:eastAsia="宋体" w:hAnsi="Arial" w:cs="Arial"/>
                  <w:color w:val="2153B0"/>
                  <w:kern w:val="0"/>
                  <w:sz w:val="17"/>
                </w:rPr>
                <w:t xml:space="preserve">6.3 </w:t>
              </w:r>
              <w:r w:rsidRPr="00B92EE0">
                <w:rPr>
                  <w:rFonts w:ascii="Arial" w:eastAsia="宋体" w:hAnsi="Arial" w:cs="Arial"/>
                  <w:color w:val="2153B0"/>
                  <w:kern w:val="0"/>
                  <w:sz w:val="17"/>
                </w:rPr>
                <w:t>如何判断投资回报率</w:t>
              </w:r>
            </w:hyperlink>
            <w:r w:rsidRPr="00B92EE0">
              <w:rPr>
                <w:rFonts w:ascii="Arial" w:eastAsia="宋体" w:hAnsi="Arial" w:cs="Arial"/>
                <w:color w:val="173ABD"/>
                <w:kern w:val="0"/>
                <w:sz w:val="17"/>
                <w:szCs w:val="17"/>
              </w:rPr>
              <w:t xml:space="preserve"> </w:t>
            </w:r>
          </w:p>
        </w:tc>
      </w:tr>
    </w:tbl>
    <w:p w:rsidR="00B92EE0" w:rsidRPr="00B92EE0" w:rsidRDefault="00B92EE0" w:rsidP="00B92EE0">
      <w:pPr>
        <w:widowControl/>
        <w:spacing w:line="336" w:lineRule="atLeast"/>
        <w:jc w:val="left"/>
        <w:rPr>
          <w:rFonts w:ascii="Arial" w:eastAsia="宋体" w:hAnsi="Arial" w:cs="Arial"/>
          <w:color w:val="333333"/>
          <w:kern w:val="0"/>
          <w:sz w:val="20"/>
          <w:szCs w:val="20"/>
          <w:lang/>
        </w:rPr>
      </w:pPr>
      <w:bookmarkStart w:id="0" w:name=".E4.BB.80.E4.B9.88.E6.98.AF.E6.8A.95.E8."/>
      <w:bookmarkEnd w:id="0"/>
      <w:r w:rsidRPr="00B92EE0">
        <w:rPr>
          <w:rFonts w:ascii="Arial" w:eastAsia="宋体" w:hAnsi="Arial" w:cs="Arial"/>
          <w:b/>
          <w:bCs/>
          <w:color w:val="333333"/>
          <w:kern w:val="0"/>
          <w:sz w:val="28"/>
          <w:szCs w:val="28"/>
          <w:lang/>
        </w:rPr>
        <w:t>什么是投资回报率</w:t>
      </w:r>
      <w:r w:rsidRPr="00B92EE0">
        <w:rPr>
          <w:rFonts w:ascii="Arial" w:eastAsia="宋体" w:hAnsi="Arial" w:cs="Arial"/>
          <w:b/>
          <w:bCs/>
          <w:color w:val="333333"/>
          <w:kern w:val="0"/>
          <w:sz w:val="28"/>
          <w:szCs w:val="28"/>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投资回报率（</w:t>
      </w:r>
      <w:r w:rsidRPr="00B92EE0">
        <w:rPr>
          <w:rFonts w:ascii="Arial" w:eastAsia="宋体" w:hAnsi="Arial" w:cs="Arial"/>
          <w:b/>
          <w:bCs/>
          <w:color w:val="333333"/>
          <w:kern w:val="0"/>
          <w:sz w:val="20"/>
          <w:szCs w:val="20"/>
          <w:lang/>
        </w:rPr>
        <w:t>ROI</w:t>
      </w:r>
      <w:r w:rsidRPr="00B92EE0">
        <w:rPr>
          <w:rFonts w:ascii="Arial" w:eastAsia="宋体" w:hAnsi="Arial" w:cs="Arial"/>
          <w:b/>
          <w:bCs/>
          <w:color w:val="333333"/>
          <w:kern w:val="0"/>
          <w:sz w:val="20"/>
          <w:szCs w:val="20"/>
          <w:lang/>
        </w:rPr>
        <w:t>）</w:t>
      </w:r>
      <w:r w:rsidRPr="00B92EE0">
        <w:rPr>
          <w:rFonts w:ascii="Arial" w:eastAsia="宋体" w:hAnsi="Arial" w:cs="Arial"/>
          <w:color w:val="333333"/>
          <w:kern w:val="0"/>
          <w:sz w:val="20"/>
          <w:szCs w:val="20"/>
          <w:lang/>
        </w:rPr>
        <w:t>是指通过</w:t>
      </w:r>
      <w:r w:rsidRPr="00B92EE0">
        <w:rPr>
          <w:rFonts w:ascii="Arial" w:eastAsia="宋体" w:hAnsi="Arial" w:cs="Arial"/>
          <w:color w:val="333333"/>
          <w:kern w:val="0"/>
          <w:sz w:val="20"/>
          <w:szCs w:val="20"/>
          <w:lang/>
        </w:rPr>
        <w:fldChar w:fldCharType="begin"/>
      </w:r>
      <w:r w:rsidRPr="00B92EE0">
        <w:rPr>
          <w:rFonts w:ascii="Arial" w:eastAsia="宋体" w:hAnsi="Arial" w:cs="Arial"/>
          <w:color w:val="333333"/>
          <w:kern w:val="0"/>
          <w:sz w:val="20"/>
          <w:szCs w:val="20"/>
          <w:lang/>
        </w:rPr>
        <w:instrText xml:space="preserve"> </w:instrText>
      </w:r>
      <w:r w:rsidRPr="00B92EE0">
        <w:rPr>
          <w:rFonts w:ascii="Arial" w:eastAsia="宋体" w:hAnsi="Arial" w:cs="Arial" w:hint="eastAsia"/>
          <w:color w:val="333333"/>
          <w:kern w:val="0"/>
          <w:sz w:val="20"/>
          <w:szCs w:val="20"/>
          <w:lang/>
        </w:rPr>
        <w:instrText>HYPERLINK "http://wiki.mbalib.com/wiki/%E6%8A%95%E8%B5%84" \o "</w:instrText>
      </w:r>
      <w:r w:rsidRPr="00B92EE0">
        <w:rPr>
          <w:rFonts w:ascii="Arial" w:eastAsia="宋体" w:hAnsi="Arial" w:cs="Arial" w:hint="eastAsia"/>
          <w:color w:val="333333"/>
          <w:kern w:val="0"/>
          <w:sz w:val="20"/>
          <w:szCs w:val="20"/>
          <w:lang/>
        </w:rPr>
        <w:instrText>投资</w:instrText>
      </w:r>
      <w:r w:rsidRPr="00B92EE0">
        <w:rPr>
          <w:rFonts w:ascii="Arial" w:eastAsia="宋体" w:hAnsi="Arial" w:cs="Arial" w:hint="eastAsia"/>
          <w:color w:val="333333"/>
          <w:kern w:val="0"/>
          <w:sz w:val="20"/>
          <w:szCs w:val="20"/>
          <w:lang/>
        </w:rPr>
        <w:instrText>"</w:instrText>
      </w:r>
      <w:r w:rsidRPr="00B92EE0">
        <w:rPr>
          <w:rFonts w:ascii="Arial" w:eastAsia="宋体" w:hAnsi="Arial" w:cs="Arial"/>
          <w:color w:val="333333"/>
          <w:kern w:val="0"/>
          <w:sz w:val="20"/>
          <w:szCs w:val="20"/>
          <w:lang/>
        </w:rPr>
        <w:instrText xml:space="preserve"> </w:instrText>
      </w:r>
      <w:r w:rsidRPr="00B92EE0">
        <w:rPr>
          <w:rFonts w:ascii="Arial" w:eastAsia="宋体" w:hAnsi="Arial" w:cs="Arial"/>
          <w:color w:val="333333"/>
          <w:kern w:val="0"/>
          <w:sz w:val="20"/>
          <w:szCs w:val="20"/>
          <w:lang/>
        </w:rPr>
        <w:fldChar w:fldCharType="separate"/>
      </w:r>
      <w:r w:rsidRPr="00B92EE0">
        <w:rPr>
          <w:rFonts w:ascii="Arial" w:eastAsia="宋体" w:hAnsi="Arial" w:cs="Arial"/>
          <w:color w:val="2153B0"/>
          <w:kern w:val="0"/>
          <w:sz w:val="20"/>
          <w:lang/>
        </w:rPr>
        <w:t>投资</w:t>
      </w:r>
      <w:r w:rsidRPr="00B92EE0">
        <w:rPr>
          <w:rFonts w:ascii="Arial" w:eastAsia="宋体" w:hAnsi="Arial" w:cs="Arial"/>
          <w:color w:val="333333"/>
          <w:kern w:val="0"/>
          <w:sz w:val="20"/>
          <w:szCs w:val="20"/>
          <w:lang/>
        </w:rPr>
        <w:fldChar w:fldCharType="end"/>
      </w:r>
      <w:r w:rsidRPr="00B92EE0">
        <w:rPr>
          <w:rFonts w:ascii="Arial" w:eastAsia="宋体" w:hAnsi="Arial" w:cs="Arial"/>
          <w:color w:val="333333"/>
          <w:kern w:val="0"/>
          <w:sz w:val="20"/>
          <w:szCs w:val="20"/>
          <w:lang/>
        </w:rPr>
        <w:t>而应返回的价值，</w:t>
      </w:r>
      <w:hyperlink r:id="rId16" w:tooltip="企业" w:history="1">
        <w:r w:rsidRPr="00B92EE0">
          <w:rPr>
            <w:rFonts w:ascii="Arial" w:eastAsia="宋体" w:hAnsi="Arial" w:cs="Arial"/>
            <w:color w:val="2153B0"/>
            <w:kern w:val="0"/>
            <w:sz w:val="20"/>
            <w:lang/>
          </w:rPr>
          <w:t>企业</w:t>
        </w:r>
      </w:hyperlink>
      <w:r w:rsidRPr="00B92EE0">
        <w:rPr>
          <w:rFonts w:ascii="Arial" w:eastAsia="宋体" w:hAnsi="Arial" w:cs="Arial"/>
          <w:color w:val="333333"/>
          <w:kern w:val="0"/>
          <w:sz w:val="20"/>
          <w:szCs w:val="20"/>
          <w:lang/>
        </w:rPr>
        <w:t>从一项投资性</w:t>
      </w:r>
      <w:hyperlink r:id="rId17" w:tooltip="商业活动" w:history="1">
        <w:r w:rsidRPr="00B92EE0">
          <w:rPr>
            <w:rFonts w:ascii="Arial" w:eastAsia="宋体" w:hAnsi="Arial" w:cs="Arial"/>
            <w:color w:val="2153B0"/>
            <w:kern w:val="0"/>
            <w:sz w:val="20"/>
            <w:lang/>
          </w:rPr>
          <w:t>商业活动</w:t>
        </w:r>
      </w:hyperlink>
      <w:r w:rsidRPr="00B92EE0">
        <w:rPr>
          <w:rFonts w:ascii="Arial" w:eastAsia="宋体" w:hAnsi="Arial" w:cs="Arial"/>
          <w:color w:val="333333"/>
          <w:kern w:val="0"/>
          <w:sz w:val="20"/>
          <w:szCs w:val="20"/>
          <w:lang/>
        </w:rPr>
        <w:t>的投资中得到的经济回报。它涵盖了企业的获利目标。</w:t>
      </w:r>
      <w:hyperlink r:id="rId18" w:tooltip="利润" w:history="1">
        <w:r w:rsidRPr="00B92EE0">
          <w:rPr>
            <w:rFonts w:ascii="Arial" w:eastAsia="宋体" w:hAnsi="Arial" w:cs="Arial"/>
            <w:color w:val="2153B0"/>
            <w:kern w:val="0"/>
            <w:sz w:val="20"/>
            <w:lang/>
          </w:rPr>
          <w:t>利润</w:t>
        </w:r>
      </w:hyperlink>
      <w:r w:rsidRPr="00B92EE0">
        <w:rPr>
          <w:rFonts w:ascii="Arial" w:eastAsia="宋体" w:hAnsi="Arial" w:cs="Arial"/>
          <w:color w:val="333333"/>
          <w:kern w:val="0"/>
          <w:sz w:val="20"/>
          <w:szCs w:val="20"/>
          <w:lang/>
        </w:rPr>
        <w:t>和投入的</w:t>
      </w:r>
      <w:hyperlink r:id="rId19" w:tooltip="经营" w:history="1">
        <w:r w:rsidRPr="00B92EE0">
          <w:rPr>
            <w:rFonts w:ascii="Arial" w:eastAsia="宋体" w:hAnsi="Arial" w:cs="Arial"/>
            <w:color w:val="2153B0"/>
            <w:kern w:val="0"/>
            <w:sz w:val="20"/>
            <w:lang/>
          </w:rPr>
          <w:t>经营</w:t>
        </w:r>
      </w:hyperlink>
      <w:r w:rsidRPr="00B92EE0">
        <w:rPr>
          <w:rFonts w:ascii="Arial" w:eastAsia="宋体" w:hAnsi="Arial" w:cs="Arial"/>
          <w:color w:val="333333"/>
          <w:kern w:val="0"/>
          <w:sz w:val="20"/>
          <w:szCs w:val="20"/>
          <w:lang/>
        </w:rPr>
        <w:t>所必备的财产相关，因为管理人员必须通过投资和现有财产获得利润。</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w:t>
      </w:r>
      <w:hyperlink r:id="rId20" w:tooltip="编辑段落: 投资回报率的计算公式" w:history="1">
        <w:r w:rsidRPr="00B92EE0">
          <w:rPr>
            <w:rFonts w:ascii="Arial" w:eastAsia="宋体" w:hAnsi="Arial" w:cs="Arial"/>
            <w:color w:val="2153B0"/>
            <w:kern w:val="0"/>
            <w:sz w:val="20"/>
            <w:lang/>
          </w:rPr>
          <w:t>编辑</w:t>
        </w:r>
      </w:hyperlink>
      <w:r w:rsidRPr="00B92EE0">
        <w:rPr>
          <w:rFonts w:ascii="Arial" w:eastAsia="宋体" w:hAnsi="Arial" w:cs="Arial"/>
          <w:color w:val="333333"/>
          <w:kern w:val="0"/>
          <w:sz w:val="20"/>
          <w:szCs w:val="20"/>
          <w:lang/>
        </w:rPr>
        <w:t>]</w:t>
      </w:r>
    </w:p>
    <w:p w:rsidR="00B92EE0" w:rsidRPr="00B92EE0" w:rsidRDefault="00B92EE0" w:rsidP="00B92EE0">
      <w:pPr>
        <w:widowControl/>
        <w:pBdr>
          <w:bottom w:val="single" w:sz="6" w:space="2" w:color="CEC39C"/>
        </w:pBdr>
        <w:spacing w:before="360" w:after="60" w:line="336" w:lineRule="atLeast"/>
        <w:jc w:val="left"/>
        <w:outlineLvl w:val="1"/>
        <w:rPr>
          <w:rFonts w:ascii="Arial" w:eastAsia="宋体" w:hAnsi="Arial" w:cs="Arial"/>
          <w:b/>
          <w:bCs/>
          <w:color w:val="333333"/>
          <w:kern w:val="0"/>
          <w:sz w:val="28"/>
          <w:szCs w:val="28"/>
          <w:lang/>
        </w:rPr>
      </w:pPr>
      <w:bookmarkStart w:id="1" w:name=".E6.8A.95.E8.B5.84.E5.9B.9E.E6.8A.A5.E7."/>
      <w:bookmarkEnd w:id="1"/>
      <w:r w:rsidRPr="00B92EE0">
        <w:rPr>
          <w:rFonts w:ascii="Arial" w:eastAsia="宋体" w:hAnsi="Arial" w:cs="Arial"/>
          <w:b/>
          <w:bCs/>
          <w:color w:val="333333"/>
          <w:kern w:val="0"/>
          <w:sz w:val="28"/>
          <w:szCs w:val="28"/>
          <w:lang/>
        </w:rPr>
        <w:t>投资回报率的计算公式</w:t>
      </w:r>
      <w:r w:rsidRPr="00B92EE0">
        <w:rPr>
          <w:rFonts w:ascii="Arial" w:eastAsia="宋体" w:hAnsi="Arial" w:cs="Arial"/>
          <w:b/>
          <w:bCs/>
          <w:color w:val="333333"/>
          <w:kern w:val="0"/>
          <w:sz w:val="28"/>
          <w:szCs w:val="28"/>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投资回报率（</w:t>
      </w:r>
      <w:r w:rsidRPr="00B92EE0">
        <w:rPr>
          <w:rFonts w:ascii="Arial" w:eastAsia="宋体" w:hAnsi="Arial" w:cs="Arial"/>
          <w:b/>
          <w:bCs/>
          <w:color w:val="333333"/>
          <w:kern w:val="0"/>
          <w:sz w:val="20"/>
          <w:szCs w:val="20"/>
          <w:lang/>
        </w:rPr>
        <w:t>ROI</w:t>
      </w:r>
      <w:r w:rsidRPr="00B92EE0">
        <w:rPr>
          <w:rFonts w:ascii="Arial" w:eastAsia="宋体" w:hAnsi="Arial" w:cs="Arial"/>
          <w:b/>
          <w:bCs/>
          <w:color w:val="333333"/>
          <w:kern w:val="0"/>
          <w:sz w:val="20"/>
          <w:szCs w:val="20"/>
          <w:lang/>
        </w:rPr>
        <w:t>）</w:t>
      </w:r>
      <w:r w:rsidRPr="00B92EE0">
        <w:rPr>
          <w:rFonts w:ascii="Arial" w:eastAsia="宋体" w:hAnsi="Arial" w:cs="Arial"/>
          <w:b/>
          <w:bCs/>
          <w:color w:val="333333"/>
          <w:kern w:val="0"/>
          <w:sz w:val="20"/>
          <w:szCs w:val="20"/>
          <w:lang/>
        </w:rPr>
        <w:t>=</w:t>
      </w:r>
      <w:r w:rsidRPr="00B92EE0">
        <w:rPr>
          <w:rFonts w:ascii="Arial" w:eastAsia="宋体" w:hAnsi="Arial" w:cs="Arial"/>
          <w:b/>
          <w:bCs/>
          <w:color w:val="333333"/>
          <w:kern w:val="0"/>
          <w:sz w:val="20"/>
          <w:szCs w:val="20"/>
          <w:lang/>
        </w:rPr>
        <w:t>年利润或年均利润</w:t>
      </w:r>
      <w:r w:rsidRPr="00B92EE0">
        <w:rPr>
          <w:rFonts w:ascii="Arial" w:eastAsia="宋体" w:hAnsi="Arial" w:cs="Arial"/>
          <w:b/>
          <w:bCs/>
          <w:color w:val="333333"/>
          <w:kern w:val="0"/>
          <w:sz w:val="20"/>
          <w:szCs w:val="20"/>
          <w:lang/>
        </w:rPr>
        <w:t>/</w:t>
      </w:r>
      <w:hyperlink r:id="rId21" w:tooltip="投资总额" w:history="1">
        <w:r w:rsidRPr="00B92EE0">
          <w:rPr>
            <w:rFonts w:ascii="Arial" w:eastAsia="宋体" w:hAnsi="Arial" w:cs="Arial"/>
            <w:b/>
            <w:bCs/>
            <w:color w:val="2153B0"/>
            <w:kern w:val="0"/>
            <w:sz w:val="20"/>
            <w:lang/>
          </w:rPr>
          <w:t>投资总额</w:t>
        </w:r>
      </w:hyperlink>
      <w:r w:rsidRPr="00B92EE0">
        <w:rPr>
          <w:rFonts w:ascii="Arial" w:eastAsia="宋体" w:hAnsi="Arial" w:cs="Arial"/>
          <w:b/>
          <w:bCs/>
          <w:color w:val="333333"/>
          <w:kern w:val="0"/>
          <w:sz w:val="20"/>
          <w:szCs w:val="20"/>
          <w:lang/>
        </w:rPr>
        <w:t>×100%</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从公式可以看出，企业可以通过降低</w:t>
      </w:r>
      <w:r w:rsidRPr="00B92EE0">
        <w:rPr>
          <w:rFonts w:ascii="Arial" w:eastAsia="宋体" w:hAnsi="Arial" w:cs="Arial"/>
          <w:color w:val="333333"/>
          <w:kern w:val="0"/>
          <w:sz w:val="20"/>
          <w:szCs w:val="20"/>
          <w:lang/>
        </w:rPr>
        <w:fldChar w:fldCharType="begin"/>
      </w:r>
      <w:r w:rsidRPr="00B92EE0">
        <w:rPr>
          <w:rFonts w:ascii="Arial" w:eastAsia="宋体" w:hAnsi="Arial" w:cs="Arial"/>
          <w:color w:val="333333"/>
          <w:kern w:val="0"/>
          <w:sz w:val="20"/>
          <w:szCs w:val="20"/>
          <w:lang/>
        </w:rPr>
        <w:instrText xml:space="preserve"> </w:instrText>
      </w:r>
      <w:r w:rsidRPr="00B92EE0">
        <w:rPr>
          <w:rFonts w:ascii="Arial" w:eastAsia="宋体" w:hAnsi="Arial" w:cs="Arial" w:hint="eastAsia"/>
          <w:color w:val="333333"/>
          <w:kern w:val="0"/>
          <w:sz w:val="20"/>
          <w:szCs w:val="20"/>
          <w:lang/>
        </w:rPr>
        <w:instrText>HYPERLINK "http://wiki.mbalib.com/wiki/%E9%94%80%E5%94%AE%E6%88%90%E6%9C%AC" \o "</w:instrText>
      </w:r>
      <w:r w:rsidRPr="00B92EE0">
        <w:rPr>
          <w:rFonts w:ascii="Arial" w:eastAsia="宋体" w:hAnsi="Arial" w:cs="Arial" w:hint="eastAsia"/>
          <w:color w:val="333333"/>
          <w:kern w:val="0"/>
          <w:sz w:val="20"/>
          <w:szCs w:val="20"/>
          <w:lang/>
        </w:rPr>
        <w:instrText>销售成本</w:instrText>
      </w:r>
      <w:r w:rsidRPr="00B92EE0">
        <w:rPr>
          <w:rFonts w:ascii="Arial" w:eastAsia="宋体" w:hAnsi="Arial" w:cs="Arial" w:hint="eastAsia"/>
          <w:color w:val="333333"/>
          <w:kern w:val="0"/>
          <w:sz w:val="20"/>
          <w:szCs w:val="20"/>
          <w:lang/>
        </w:rPr>
        <w:instrText>"</w:instrText>
      </w:r>
      <w:r w:rsidRPr="00B92EE0">
        <w:rPr>
          <w:rFonts w:ascii="Arial" w:eastAsia="宋体" w:hAnsi="Arial" w:cs="Arial"/>
          <w:color w:val="333333"/>
          <w:kern w:val="0"/>
          <w:sz w:val="20"/>
          <w:szCs w:val="20"/>
          <w:lang/>
        </w:rPr>
        <w:instrText xml:space="preserve"> </w:instrText>
      </w:r>
      <w:r w:rsidRPr="00B92EE0">
        <w:rPr>
          <w:rFonts w:ascii="Arial" w:eastAsia="宋体" w:hAnsi="Arial" w:cs="Arial"/>
          <w:color w:val="333333"/>
          <w:kern w:val="0"/>
          <w:sz w:val="20"/>
          <w:szCs w:val="20"/>
          <w:lang/>
        </w:rPr>
        <w:fldChar w:fldCharType="separate"/>
      </w:r>
      <w:r w:rsidRPr="00B92EE0">
        <w:rPr>
          <w:rFonts w:ascii="Arial" w:eastAsia="宋体" w:hAnsi="Arial" w:cs="Arial"/>
          <w:color w:val="2153B0"/>
          <w:kern w:val="0"/>
          <w:sz w:val="20"/>
          <w:lang/>
        </w:rPr>
        <w:t>销售成本</w:t>
      </w:r>
      <w:r w:rsidRPr="00B92EE0">
        <w:rPr>
          <w:rFonts w:ascii="Arial" w:eastAsia="宋体" w:hAnsi="Arial" w:cs="Arial"/>
          <w:color w:val="333333"/>
          <w:kern w:val="0"/>
          <w:sz w:val="20"/>
          <w:szCs w:val="20"/>
          <w:lang/>
        </w:rPr>
        <w:fldChar w:fldCharType="end"/>
      </w:r>
      <w:r w:rsidRPr="00B92EE0">
        <w:rPr>
          <w:rFonts w:ascii="Arial" w:eastAsia="宋体" w:hAnsi="Arial" w:cs="Arial"/>
          <w:color w:val="333333"/>
          <w:kern w:val="0"/>
          <w:sz w:val="20"/>
          <w:szCs w:val="20"/>
          <w:lang/>
        </w:rPr>
        <w:t>，提高</w:t>
      </w:r>
      <w:hyperlink r:id="rId22" w:tooltip="利润率" w:history="1">
        <w:r w:rsidRPr="00B92EE0">
          <w:rPr>
            <w:rFonts w:ascii="Arial" w:eastAsia="宋体" w:hAnsi="Arial" w:cs="Arial"/>
            <w:color w:val="2153B0"/>
            <w:kern w:val="0"/>
            <w:sz w:val="20"/>
            <w:lang/>
          </w:rPr>
          <w:t>利润率</w:t>
        </w:r>
      </w:hyperlink>
      <w:r w:rsidRPr="00B92EE0">
        <w:rPr>
          <w:rFonts w:ascii="Arial" w:eastAsia="宋体" w:hAnsi="Arial" w:cs="Arial"/>
          <w:color w:val="333333"/>
          <w:kern w:val="0"/>
          <w:sz w:val="20"/>
          <w:szCs w:val="20"/>
          <w:lang/>
        </w:rPr>
        <w:t>；提高资产利用效率来提高投资回报率。</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投资回报率（</w:t>
      </w:r>
      <w:r w:rsidRPr="00B92EE0">
        <w:rPr>
          <w:rFonts w:ascii="Arial" w:eastAsia="宋体" w:hAnsi="Arial" w:cs="Arial"/>
          <w:color w:val="333333"/>
          <w:kern w:val="0"/>
          <w:sz w:val="20"/>
          <w:szCs w:val="20"/>
          <w:lang/>
        </w:rPr>
        <w:t>ROI</w:t>
      </w:r>
      <w:r w:rsidRPr="00B92EE0">
        <w:rPr>
          <w:rFonts w:ascii="Arial" w:eastAsia="宋体" w:hAnsi="Arial" w:cs="Arial"/>
          <w:color w:val="333333"/>
          <w:kern w:val="0"/>
          <w:sz w:val="20"/>
          <w:szCs w:val="20"/>
          <w:lang/>
        </w:rPr>
        <w:t>）的优点是计算简单；缺点是没有考虑</w:t>
      </w:r>
      <w:r w:rsidRPr="00B92EE0">
        <w:rPr>
          <w:rFonts w:ascii="Arial" w:eastAsia="宋体" w:hAnsi="Arial" w:cs="Arial"/>
          <w:color w:val="333333"/>
          <w:kern w:val="0"/>
          <w:sz w:val="20"/>
          <w:szCs w:val="20"/>
          <w:lang/>
        </w:rPr>
        <w:fldChar w:fldCharType="begin"/>
      </w:r>
      <w:r w:rsidRPr="00B92EE0">
        <w:rPr>
          <w:rFonts w:ascii="Arial" w:eastAsia="宋体" w:hAnsi="Arial" w:cs="Arial"/>
          <w:color w:val="333333"/>
          <w:kern w:val="0"/>
          <w:sz w:val="20"/>
          <w:szCs w:val="20"/>
          <w:lang/>
        </w:rPr>
        <w:instrText xml:space="preserve"> </w:instrText>
      </w:r>
      <w:r w:rsidRPr="00B92EE0">
        <w:rPr>
          <w:rFonts w:ascii="Arial" w:eastAsia="宋体" w:hAnsi="Arial" w:cs="Arial" w:hint="eastAsia"/>
          <w:color w:val="333333"/>
          <w:kern w:val="0"/>
          <w:sz w:val="20"/>
          <w:szCs w:val="20"/>
          <w:lang/>
        </w:rPr>
        <w:instrText>HYPERLINK "http://wiki.mbalib.com/wiki/%E8%B5%84%E9%87%91%E6%97%B6%E9%97%B4%E4%BB%B7%E5%80%BC" \o "</w:instrText>
      </w:r>
      <w:r w:rsidRPr="00B92EE0">
        <w:rPr>
          <w:rFonts w:ascii="Arial" w:eastAsia="宋体" w:hAnsi="Arial" w:cs="Arial" w:hint="eastAsia"/>
          <w:color w:val="333333"/>
          <w:kern w:val="0"/>
          <w:sz w:val="20"/>
          <w:szCs w:val="20"/>
          <w:lang/>
        </w:rPr>
        <w:instrText>资金时间价值</w:instrText>
      </w:r>
      <w:r w:rsidRPr="00B92EE0">
        <w:rPr>
          <w:rFonts w:ascii="Arial" w:eastAsia="宋体" w:hAnsi="Arial" w:cs="Arial" w:hint="eastAsia"/>
          <w:color w:val="333333"/>
          <w:kern w:val="0"/>
          <w:sz w:val="20"/>
          <w:szCs w:val="20"/>
          <w:lang/>
        </w:rPr>
        <w:instrText>"</w:instrText>
      </w:r>
      <w:r w:rsidRPr="00B92EE0">
        <w:rPr>
          <w:rFonts w:ascii="Arial" w:eastAsia="宋体" w:hAnsi="Arial" w:cs="Arial"/>
          <w:color w:val="333333"/>
          <w:kern w:val="0"/>
          <w:sz w:val="20"/>
          <w:szCs w:val="20"/>
          <w:lang/>
        </w:rPr>
        <w:instrText xml:space="preserve"> </w:instrText>
      </w:r>
      <w:r w:rsidRPr="00B92EE0">
        <w:rPr>
          <w:rFonts w:ascii="Arial" w:eastAsia="宋体" w:hAnsi="Arial" w:cs="Arial"/>
          <w:color w:val="333333"/>
          <w:kern w:val="0"/>
          <w:sz w:val="20"/>
          <w:szCs w:val="20"/>
          <w:lang/>
        </w:rPr>
        <w:fldChar w:fldCharType="separate"/>
      </w:r>
      <w:r w:rsidRPr="00B92EE0">
        <w:rPr>
          <w:rFonts w:ascii="Arial" w:eastAsia="宋体" w:hAnsi="Arial" w:cs="Arial"/>
          <w:color w:val="2153B0"/>
          <w:kern w:val="0"/>
          <w:sz w:val="20"/>
          <w:lang/>
        </w:rPr>
        <w:t>资金时间价值</w:t>
      </w:r>
      <w:r w:rsidRPr="00B92EE0">
        <w:rPr>
          <w:rFonts w:ascii="Arial" w:eastAsia="宋体" w:hAnsi="Arial" w:cs="Arial"/>
          <w:color w:val="333333"/>
          <w:kern w:val="0"/>
          <w:sz w:val="20"/>
          <w:szCs w:val="20"/>
          <w:lang/>
        </w:rPr>
        <w:fldChar w:fldCharType="end"/>
      </w:r>
      <w:r w:rsidRPr="00B92EE0">
        <w:rPr>
          <w:rFonts w:ascii="Arial" w:eastAsia="宋体" w:hAnsi="Arial" w:cs="Arial"/>
          <w:color w:val="333333"/>
          <w:kern w:val="0"/>
          <w:sz w:val="20"/>
          <w:szCs w:val="20"/>
          <w:lang/>
        </w:rPr>
        <w:t>因素，不能正确反映建设期长短及</w:t>
      </w:r>
      <w:hyperlink r:id="rId23" w:tooltip="投资方式" w:history="1">
        <w:r w:rsidRPr="00B92EE0">
          <w:rPr>
            <w:rFonts w:ascii="Arial" w:eastAsia="宋体" w:hAnsi="Arial" w:cs="Arial"/>
            <w:color w:val="2153B0"/>
            <w:kern w:val="0"/>
            <w:sz w:val="20"/>
            <w:lang/>
          </w:rPr>
          <w:t>投资方式</w:t>
        </w:r>
      </w:hyperlink>
      <w:r w:rsidRPr="00B92EE0">
        <w:rPr>
          <w:rFonts w:ascii="Arial" w:eastAsia="宋体" w:hAnsi="Arial" w:cs="Arial"/>
          <w:color w:val="333333"/>
          <w:kern w:val="0"/>
          <w:sz w:val="20"/>
          <w:szCs w:val="20"/>
          <w:lang/>
        </w:rPr>
        <w:t>不同和回收额的有无等条件对项目的影响，分子、分母计算口径的可比性较差，无法直接利用</w:t>
      </w:r>
      <w:hyperlink r:id="rId24" w:tooltip="净现金流量" w:history="1">
        <w:r w:rsidRPr="00B92EE0">
          <w:rPr>
            <w:rFonts w:ascii="Arial" w:eastAsia="宋体" w:hAnsi="Arial" w:cs="Arial"/>
            <w:color w:val="2153B0"/>
            <w:kern w:val="0"/>
            <w:sz w:val="20"/>
            <w:lang/>
          </w:rPr>
          <w:t>净现金流量</w:t>
        </w:r>
      </w:hyperlink>
      <w:r w:rsidRPr="00B92EE0">
        <w:rPr>
          <w:rFonts w:ascii="Arial" w:eastAsia="宋体" w:hAnsi="Arial" w:cs="Arial"/>
          <w:color w:val="333333"/>
          <w:kern w:val="0"/>
          <w:sz w:val="20"/>
          <w:szCs w:val="20"/>
          <w:lang/>
        </w:rPr>
        <w:t>信息。只有</w:t>
      </w:r>
      <w:hyperlink r:id="rId25" w:tooltip="投资利润率" w:history="1">
        <w:r w:rsidRPr="00B92EE0">
          <w:rPr>
            <w:rFonts w:ascii="Arial" w:eastAsia="宋体" w:hAnsi="Arial" w:cs="Arial"/>
            <w:color w:val="2153B0"/>
            <w:kern w:val="0"/>
            <w:sz w:val="20"/>
            <w:lang/>
          </w:rPr>
          <w:t>投资利润率</w:t>
        </w:r>
      </w:hyperlink>
      <w:r w:rsidRPr="00B92EE0">
        <w:rPr>
          <w:rFonts w:ascii="Arial" w:eastAsia="宋体" w:hAnsi="Arial" w:cs="Arial"/>
          <w:color w:val="333333"/>
          <w:kern w:val="0"/>
          <w:sz w:val="20"/>
          <w:szCs w:val="20"/>
          <w:lang/>
        </w:rPr>
        <w:t>指标大于或等于无风险投资利润率的投资项目才具有财务可行性。</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投资回报率（</w:t>
      </w:r>
      <w:r w:rsidRPr="00B92EE0">
        <w:rPr>
          <w:rFonts w:ascii="Arial" w:eastAsia="宋体" w:hAnsi="Arial" w:cs="Arial"/>
          <w:color w:val="333333"/>
          <w:kern w:val="0"/>
          <w:sz w:val="20"/>
          <w:szCs w:val="20"/>
          <w:lang/>
        </w:rPr>
        <w:t>ROI</w:t>
      </w:r>
      <w:r w:rsidRPr="00B92EE0">
        <w:rPr>
          <w:rFonts w:ascii="Arial" w:eastAsia="宋体" w:hAnsi="Arial" w:cs="Arial"/>
          <w:color w:val="333333"/>
          <w:kern w:val="0"/>
          <w:sz w:val="20"/>
          <w:szCs w:val="20"/>
          <w:lang/>
        </w:rPr>
        <w:t>）往往具有时效性</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回报通常是基于某些特定年份。</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lastRenderedPageBreak/>
        <w:t>[</w:t>
      </w:r>
      <w:hyperlink r:id="rId26" w:tooltip="编辑段落: 投资报酬率的优缺点" w:history="1">
        <w:r w:rsidRPr="00B92EE0">
          <w:rPr>
            <w:rFonts w:ascii="Arial" w:eastAsia="宋体" w:hAnsi="Arial" w:cs="Arial"/>
            <w:color w:val="2153B0"/>
            <w:kern w:val="0"/>
            <w:sz w:val="20"/>
            <w:lang/>
          </w:rPr>
          <w:t>编辑</w:t>
        </w:r>
      </w:hyperlink>
      <w:r w:rsidRPr="00B92EE0">
        <w:rPr>
          <w:rFonts w:ascii="Arial" w:eastAsia="宋体" w:hAnsi="Arial" w:cs="Arial"/>
          <w:color w:val="333333"/>
          <w:kern w:val="0"/>
          <w:sz w:val="20"/>
          <w:szCs w:val="20"/>
          <w:lang/>
        </w:rPr>
        <w:t>]</w:t>
      </w:r>
    </w:p>
    <w:p w:rsidR="00B92EE0" w:rsidRPr="00B92EE0" w:rsidRDefault="00B92EE0" w:rsidP="00B92EE0">
      <w:pPr>
        <w:widowControl/>
        <w:pBdr>
          <w:bottom w:val="single" w:sz="6" w:space="2" w:color="CEC39C"/>
        </w:pBdr>
        <w:spacing w:before="360" w:after="60" w:line="336" w:lineRule="atLeast"/>
        <w:jc w:val="left"/>
        <w:outlineLvl w:val="1"/>
        <w:rPr>
          <w:rFonts w:ascii="Arial" w:eastAsia="宋体" w:hAnsi="Arial" w:cs="Arial"/>
          <w:b/>
          <w:bCs/>
          <w:color w:val="333333"/>
          <w:kern w:val="0"/>
          <w:sz w:val="28"/>
          <w:szCs w:val="28"/>
          <w:lang/>
        </w:rPr>
      </w:pPr>
      <w:bookmarkStart w:id="2" w:name=".E6.8A.95.E8.B5.84.E6.8A.A5.E9.85.AC.E7."/>
      <w:bookmarkEnd w:id="2"/>
      <w:r w:rsidRPr="00B92EE0">
        <w:rPr>
          <w:rFonts w:ascii="Arial" w:eastAsia="宋体" w:hAnsi="Arial" w:cs="Arial"/>
          <w:b/>
          <w:bCs/>
          <w:color w:val="333333"/>
          <w:kern w:val="0"/>
          <w:sz w:val="28"/>
          <w:szCs w:val="28"/>
          <w:lang/>
        </w:rPr>
        <w:t>投资报酬率的优缺点</w:t>
      </w:r>
    </w:p>
    <w:p w:rsidR="00B92EE0" w:rsidRPr="00B92EE0" w:rsidRDefault="00B92EE0" w:rsidP="00B92EE0">
      <w:pPr>
        <w:widowControl/>
        <w:spacing w:after="24" w:line="336" w:lineRule="atLeast"/>
        <w:jc w:val="left"/>
        <w:rPr>
          <w:rFonts w:ascii="Arial" w:eastAsia="宋体" w:hAnsi="Arial" w:cs="Arial"/>
          <w:b/>
          <w:bCs/>
          <w:color w:val="333333"/>
          <w:kern w:val="0"/>
          <w:sz w:val="20"/>
          <w:szCs w:val="20"/>
          <w:lang/>
        </w:rPr>
      </w:pPr>
      <w:r w:rsidRPr="00B92EE0">
        <w:rPr>
          <w:rFonts w:ascii="Arial" w:eastAsia="宋体" w:hAnsi="Arial" w:cs="Arial"/>
          <w:b/>
          <w:bCs/>
          <w:color w:val="333333"/>
          <w:kern w:val="0"/>
          <w:sz w:val="20"/>
          <w:szCs w:val="20"/>
          <w:lang/>
        </w:rPr>
        <w:t xml:space="preserve">　　投资报酬率的优点</w:t>
      </w:r>
      <w:r w:rsidRPr="00B92EE0">
        <w:rPr>
          <w:rFonts w:ascii="Arial" w:eastAsia="宋体" w:hAnsi="Arial" w:cs="Arial"/>
          <w:b/>
          <w:bCs/>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投资报酬率能反映投资中心的综合</w:t>
      </w:r>
      <w:r w:rsidRPr="00B92EE0">
        <w:rPr>
          <w:rFonts w:ascii="Arial" w:eastAsia="宋体" w:hAnsi="Arial" w:cs="Arial"/>
          <w:color w:val="333333"/>
          <w:kern w:val="0"/>
          <w:sz w:val="20"/>
          <w:szCs w:val="20"/>
          <w:lang/>
        </w:rPr>
        <w:fldChar w:fldCharType="begin"/>
      </w:r>
      <w:r w:rsidRPr="00B92EE0">
        <w:rPr>
          <w:rFonts w:ascii="Arial" w:eastAsia="宋体" w:hAnsi="Arial" w:cs="Arial"/>
          <w:color w:val="333333"/>
          <w:kern w:val="0"/>
          <w:sz w:val="20"/>
          <w:szCs w:val="20"/>
          <w:lang/>
        </w:rPr>
        <w:instrText xml:space="preserve"> </w:instrText>
      </w:r>
      <w:r w:rsidRPr="00B92EE0">
        <w:rPr>
          <w:rFonts w:ascii="Arial" w:eastAsia="宋体" w:hAnsi="Arial" w:cs="Arial" w:hint="eastAsia"/>
          <w:color w:val="333333"/>
          <w:kern w:val="0"/>
          <w:sz w:val="20"/>
          <w:szCs w:val="20"/>
          <w:lang/>
        </w:rPr>
        <w:instrText>HYPERLINK "http://wiki.mbalib.com/wiki/%E7%9B%88%E5%88%A9" \o "</w:instrText>
      </w:r>
      <w:r w:rsidRPr="00B92EE0">
        <w:rPr>
          <w:rFonts w:ascii="Arial" w:eastAsia="宋体" w:hAnsi="Arial" w:cs="Arial" w:hint="eastAsia"/>
          <w:color w:val="333333"/>
          <w:kern w:val="0"/>
          <w:sz w:val="20"/>
          <w:szCs w:val="20"/>
          <w:lang/>
        </w:rPr>
        <w:instrText>盈利</w:instrText>
      </w:r>
      <w:r w:rsidRPr="00B92EE0">
        <w:rPr>
          <w:rFonts w:ascii="Arial" w:eastAsia="宋体" w:hAnsi="Arial" w:cs="Arial" w:hint="eastAsia"/>
          <w:color w:val="333333"/>
          <w:kern w:val="0"/>
          <w:sz w:val="20"/>
          <w:szCs w:val="20"/>
          <w:lang/>
        </w:rPr>
        <w:instrText>"</w:instrText>
      </w:r>
      <w:r w:rsidRPr="00B92EE0">
        <w:rPr>
          <w:rFonts w:ascii="Arial" w:eastAsia="宋体" w:hAnsi="Arial" w:cs="Arial"/>
          <w:color w:val="333333"/>
          <w:kern w:val="0"/>
          <w:sz w:val="20"/>
          <w:szCs w:val="20"/>
          <w:lang/>
        </w:rPr>
        <w:instrText xml:space="preserve"> </w:instrText>
      </w:r>
      <w:r w:rsidRPr="00B92EE0">
        <w:rPr>
          <w:rFonts w:ascii="Arial" w:eastAsia="宋体" w:hAnsi="Arial" w:cs="Arial"/>
          <w:color w:val="333333"/>
          <w:kern w:val="0"/>
          <w:sz w:val="20"/>
          <w:szCs w:val="20"/>
          <w:lang/>
        </w:rPr>
        <w:fldChar w:fldCharType="separate"/>
      </w:r>
      <w:r w:rsidRPr="00B92EE0">
        <w:rPr>
          <w:rFonts w:ascii="Arial" w:eastAsia="宋体" w:hAnsi="Arial" w:cs="Arial"/>
          <w:color w:val="2153B0"/>
          <w:kern w:val="0"/>
          <w:sz w:val="20"/>
          <w:lang/>
        </w:rPr>
        <w:t>盈利</w:t>
      </w:r>
      <w:r w:rsidRPr="00B92EE0">
        <w:rPr>
          <w:rFonts w:ascii="Arial" w:eastAsia="宋体" w:hAnsi="Arial" w:cs="Arial"/>
          <w:color w:val="333333"/>
          <w:kern w:val="0"/>
          <w:sz w:val="20"/>
          <w:szCs w:val="20"/>
          <w:lang/>
        </w:rPr>
        <w:fldChar w:fldCharType="end"/>
      </w:r>
      <w:r w:rsidRPr="00B92EE0">
        <w:rPr>
          <w:rFonts w:ascii="Arial" w:eastAsia="宋体" w:hAnsi="Arial" w:cs="Arial"/>
          <w:color w:val="333333"/>
          <w:kern w:val="0"/>
          <w:sz w:val="20"/>
          <w:szCs w:val="20"/>
          <w:lang/>
        </w:rPr>
        <w:t>能力，且由于剔除了因投资额不同而导致的利润差异的不可比因素，因而具有横向可比性，有利于判断各投资中心经营业绩的优劣；此外，投资利润率可以作为选择投资机会的依据，有利于优化资源配置。</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after="24" w:line="336" w:lineRule="atLeast"/>
        <w:jc w:val="left"/>
        <w:rPr>
          <w:rFonts w:ascii="Arial" w:eastAsia="宋体" w:hAnsi="Arial" w:cs="Arial"/>
          <w:b/>
          <w:bCs/>
          <w:color w:val="333333"/>
          <w:kern w:val="0"/>
          <w:sz w:val="20"/>
          <w:szCs w:val="20"/>
          <w:lang/>
        </w:rPr>
      </w:pPr>
      <w:r w:rsidRPr="00B92EE0">
        <w:rPr>
          <w:rFonts w:ascii="Arial" w:eastAsia="宋体" w:hAnsi="Arial" w:cs="Arial"/>
          <w:b/>
          <w:bCs/>
          <w:color w:val="333333"/>
          <w:kern w:val="0"/>
          <w:sz w:val="20"/>
          <w:szCs w:val="20"/>
          <w:lang/>
        </w:rPr>
        <w:t xml:space="preserve">　　投资报酬率的缺点</w:t>
      </w:r>
      <w:r w:rsidRPr="00B92EE0">
        <w:rPr>
          <w:rFonts w:ascii="Arial" w:eastAsia="宋体" w:hAnsi="Arial" w:cs="Arial"/>
          <w:b/>
          <w:bCs/>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这一</w:t>
      </w:r>
      <w:r w:rsidRPr="00B92EE0">
        <w:rPr>
          <w:rFonts w:ascii="Arial" w:eastAsia="宋体" w:hAnsi="Arial" w:cs="Arial"/>
          <w:color w:val="333333"/>
          <w:kern w:val="0"/>
          <w:sz w:val="20"/>
          <w:szCs w:val="20"/>
          <w:lang/>
        </w:rPr>
        <w:fldChar w:fldCharType="begin"/>
      </w:r>
      <w:r w:rsidRPr="00B92EE0">
        <w:rPr>
          <w:rFonts w:ascii="Arial" w:eastAsia="宋体" w:hAnsi="Arial" w:cs="Arial"/>
          <w:color w:val="333333"/>
          <w:kern w:val="0"/>
          <w:sz w:val="20"/>
          <w:szCs w:val="20"/>
          <w:lang/>
        </w:rPr>
        <w:instrText xml:space="preserve"> </w:instrText>
      </w:r>
      <w:r w:rsidRPr="00B92EE0">
        <w:rPr>
          <w:rFonts w:ascii="Arial" w:eastAsia="宋体" w:hAnsi="Arial" w:cs="Arial" w:hint="eastAsia"/>
          <w:color w:val="333333"/>
          <w:kern w:val="0"/>
          <w:sz w:val="20"/>
          <w:szCs w:val="20"/>
          <w:lang/>
        </w:rPr>
        <w:instrText>HYPERLINK "http://wiki.mbalib.com/wiki/%E8%AF%84%E4%BB%B7%E6%8C%87%E6%A0%87" \o "</w:instrText>
      </w:r>
      <w:r w:rsidRPr="00B92EE0">
        <w:rPr>
          <w:rFonts w:ascii="Arial" w:eastAsia="宋体" w:hAnsi="Arial" w:cs="Arial" w:hint="eastAsia"/>
          <w:color w:val="333333"/>
          <w:kern w:val="0"/>
          <w:sz w:val="20"/>
          <w:szCs w:val="20"/>
          <w:lang/>
        </w:rPr>
        <w:instrText>评价指标</w:instrText>
      </w:r>
      <w:r w:rsidRPr="00B92EE0">
        <w:rPr>
          <w:rFonts w:ascii="Arial" w:eastAsia="宋体" w:hAnsi="Arial" w:cs="Arial" w:hint="eastAsia"/>
          <w:color w:val="333333"/>
          <w:kern w:val="0"/>
          <w:sz w:val="20"/>
          <w:szCs w:val="20"/>
          <w:lang/>
        </w:rPr>
        <w:instrText>"</w:instrText>
      </w:r>
      <w:r w:rsidRPr="00B92EE0">
        <w:rPr>
          <w:rFonts w:ascii="Arial" w:eastAsia="宋体" w:hAnsi="Arial" w:cs="Arial"/>
          <w:color w:val="333333"/>
          <w:kern w:val="0"/>
          <w:sz w:val="20"/>
          <w:szCs w:val="20"/>
          <w:lang/>
        </w:rPr>
        <w:instrText xml:space="preserve"> </w:instrText>
      </w:r>
      <w:r w:rsidRPr="00B92EE0">
        <w:rPr>
          <w:rFonts w:ascii="Arial" w:eastAsia="宋体" w:hAnsi="Arial" w:cs="Arial"/>
          <w:color w:val="333333"/>
          <w:kern w:val="0"/>
          <w:sz w:val="20"/>
          <w:szCs w:val="20"/>
          <w:lang/>
        </w:rPr>
        <w:fldChar w:fldCharType="separate"/>
      </w:r>
      <w:r w:rsidRPr="00B92EE0">
        <w:rPr>
          <w:rFonts w:ascii="Arial" w:eastAsia="宋体" w:hAnsi="Arial" w:cs="Arial"/>
          <w:color w:val="2153B0"/>
          <w:kern w:val="0"/>
          <w:sz w:val="20"/>
          <w:lang/>
        </w:rPr>
        <w:t>评价指标</w:t>
      </w:r>
      <w:r w:rsidRPr="00B92EE0">
        <w:rPr>
          <w:rFonts w:ascii="Arial" w:eastAsia="宋体" w:hAnsi="Arial" w:cs="Arial"/>
          <w:color w:val="333333"/>
          <w:kern w:val="0"/>
          <w:sz w:val="20"/>
          <w:szCs w:val="20"/>
          <w:lang/>
        </w:rPr>
        <w:fldChar w:fldCharType="end"/>
      </w:r>
      <w:r w:rsidRPr="00B92EE0">
        <w:rPr>
          <w:rFonts w:ascii="Arial" w:eastAsia="宋体" w:hAnsi="Arial" w:cs="Arial"/>
          <w:color w:val="333333"/>
          <w:kern w:val="0"/>
          <w:sz w:val="20"/>
          <w:szCs w:val="20"/>
          <w:lang/>
        </w:rPr>
        <w:t>的不足之处是缺乏</w:t>
      </w:r>
      <w:hyperlink r:id="rId27" w:tooltip="全局观念" w:history="1">
        <w:r w:rsidRPr="00B92EE0">
          <w:rPr>
            <w:rFonts w:ascii="Arial" w:eastAsia="宋体" w:hAnsi="Arial" w:cs="Arial"/>
            <w:color w:val="2153B0"/>
            <w:kern w:val="0"/>
            <w:sz w:val="20"/>
            <w:lang/>
          </w:rPr>
          <w:t>全局观念</w:t>
        </w:r>
      </w:hyperlink>
      <w:r w:rsidRPr="00B92EE0">
        <w:rPr>
          <w:rFonts w:ascii="Arial" w:eastAsia="宋体" w:hAnsi="Arial" w:cs="Arial"/>
          <w:color w:val="333333"/>
          <w:kern w:val="0"/>
          <w:sz w:val="20"/>
          <w:szCs w:val="20"/>
          <w:lang/>
        </w:rPr>
        <w:t>。当一个投资项目的投资报酬率低于某投资中心的投资报酬率而高于整个企业的投资报酬率时，虽然企业希望接受这个投资项目，但该投资中心可能拒绝它；当一个投资项目的投资报酬率高于该投资中心的投资报酬率而低于整个企业的投资报酬率时，该投资中心可能只考虑自己的利益而接受它，而不顾企业整体利益是否受到损害。</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w:t>
      </w:r>
      <w:hyperlink r:id="rId28" w:tooltip="编辑段落: 利率和投资回报率的区别" w:history="1">
        <w:r w:rsidRPr="00B92EE0">
          <w:rPr>
            <w:rFonts w:ascii="Arial" w:eastAsia="宋体" w:hAnsi="Arial" w:cs="Arial"/>
            <w:color w:val="2153B0"/>
            <w:kern w:val="0"/>
            <w:sz w:val="20"/>
            <w:lang/>
          </w:rPr>
          <w:t>编辑</w:t>
        </w:r>
      </w:hyperlink>
      <w:r w:rsidRPr="00B92EE0">
        <w:rPr>
          <w:rFonts w:ascii="Arial" w:eastAsia="宋体" w:hAnsi="Arial" w:cs="Arial"/>
          <w:color w:val="333333"/>
          <w:kern w:val="0"/>
          <w:sz w:val="20"/>
          <w:szCs w:val="20"/>
          <w:lang/>
        </w:rPr>
        <w:t>]</w:t>
      </w:r>
    </w:p>
    <w:p w:rsidR="00B92EE0" w:rsidRPr="00B92EE0" w:rsidRDefault="00B92EE0" w:rsidP="00B92EE0">
      <w:pPr>
        <w:widowControl/>
        <w:pBdr>
          <w:bottom w:val="single" w:sz="6" w:space="2" w:color="CEC39C"/>
        </w:pBdr>
        <w:spacing w:before="360" w:after="60" w:line="336" w:lineRule="atLeast"/>
        <w:jc w:val="left"/>
        <w:outlineLvl w:val="1"/>
        <w:rPr>
          <w:rFonts w:ascii="Arial" w:eastAsia="宋体" w:hAnsi="Arial" w:cs="Arial"/>
          <w:b/>
          <w:bCs/>
          <w:color w:val="333333"/>
          <w:kern w:val="0"/>
          <w:sz w:val="28"/>
          <w:szCs w:val="28"/>
          <w:lang/>
        </w:rPr>
      </w:pPr>
      <w:bookmarkStart w:id="3" w:name=".E5.88.A9.E7.8E.87.E5.92.8C.E6.8A.95.E8."/>
      <w:bookmarkEnd w:id="3"/>
      <w:r w:rsidRPr="00B92EE0">
        <w:rPr>
          <w:rFonts w:ascii="Arial" w:eastAsia="宋体" w:hAnsi="Arial" w:cs="Arial"/>
          <w:b/>
          <w:bCs/>
          <w:color w:val="333333"/>
          <w:kern w:val="0"/>
          <w:sz w:val="28"/>
          <w:szCs w:val="28"/>
          <w:lang/>
        </w:rPr>
        <w:t>利率和投资回报率的区别</w:t>
      </w:r>
      <w:r w:rsidRPr="00B92EE0">
        <w:rPr>
          <w:rFonts w:ascii="Arial" w:eastAsia="宋体" w:hAnsi="Arial" w:cs="Arial"/>
          <w:b/>
          <w:bCs/>
          <w:color w:val="333333"/>
          <w:kern w:val="0"/>
          <w:sz w:val="28"/>
          <w:szCs w:val="28"/>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hyperlink r:id="rId29" w:tooltip="利率" w:history="1">
        <w:r w:rsidRPr="00B92EE0">
          <w:rPr>
            <w:rFonts w:ascii="Arial" w:eastAsia="宋体" w:hAnsi="Arial" w:cs="Arial"/>
            <w:b/>
            <w:bCs/>
            <w:color w:val="2153B0"/>
            <w:kern w:val="0"/>
            <w:sz w:val="20"/>
            <w:lang/>
          </w:rPr>
          <w:t>利率</w:t>
        </w:r>
      </w:hyperlink>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又称利息率。表示一定时期内利息量与本金的比率，通常用百分比表示，按年计算则称为年利率。其计算公式是：</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利息率</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利息量</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本金</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利息率的高低，决定着一定数量的</w:t>
      </w:r>
      <w:hyperlink r:id="rId30" w:tooltip="借贷资本" w:history="1">
        <w:r w:rsidRPr="00B92EE0">
          <w:rPr>
            <w:rFonts w:ascii="Arial" w:eastAsia="宋体" w:hAnsi="Arial" w:cs="Arial"/>
            <w:color w:val="2153B0"/>
            <w:kern w:val="0"/>
            <w:sz w:val="20"/>
            <w:lang/>
          </w:rPr>
          <w:t>借贷资本</w:t>
        </w:r>
      </w:hyperlink>
      <w:r w:rsidRPr="00B92EE0">
        <w:rPr>
          <w:rFonts w:ascii="Arial" w:eastAsia="宋体" w:hAnsi="Arial" w:cs="Arial"/>
          <w:color w:val="333333"/>
          <w:kern w:val="0"/>
          <w:sz w:val="20"/>
          <w:szCs w:val="20"/>
          <w:lang/>
        </w:rPr>
        <w:t>在一定时期内获得利息的多少。影响利息率的因素，主要有资本的边际生产力或资本的供求关系。此外还有承诺交付货币的时间长度以及所承担风险的程度。利息率政策是西方宏观货币政策的主要措施，政府为了干预经济，可通过变动利息率的办法来间接调节通货。在萧条时期，降低利息率，扩大货币供应，刺激经济发展。在膨胀时期，提高利息率，减少货币供应，抑制经济的恶性发展。</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投资回报率</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color w:val="333333"/>
          <w:kern w:val="0"/>
          <w:sz w:val="20"/>
          <w:szCs w:val="20"/>
          <w:lang/>
        </w:rPr>
        <w:t>1.</w:t>
      </w:r>
      <w:r w:rsidRPr="00B92EE0">
        <w:rPr>
          <w:rFonts w:ascii="Arial" w:eastAsia="宋体" w:hAnsi="Arial" w:cs="Arial"/>
          <w:color w:val="333333"/>
          <w:kern w:val="0"/>
          <w:sz w:val="20"/>
          <w:szCs w:val="20"/>
          <w:lang/>
        </w:rPr>
        <w:t>投资回报率（</w:t>
      </w:r>
      <w:r w:rsidRPr="00B92EE0">
        <w:rPr>
          <w:rFonts w:ascii="Arial" w:eastAsia="宋体" w:hAnsi="Arial" w:cs="Arial"/>
          <w:color w:val="333333"/>
          <w:kern w:val="0"/>
          <w:sz w:val="20"/>
          <w:szCs w:val="20"/>
          <w:lang/>
        </w:rPr>
        <w:t>ROI</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Return On Investment</w:t>
      </w:r>
      <w:r w:rsidRPr="00B92EE0">
        <w:rPr>
          <w:rFonts w:ascii="Arial" w:eastAsia="宋体" w:hAnsi="Arial" w:cs="Arial"/>
          <w:color w:val="333333"/>
          <w:kern w:val="0"/>
          <w:sz w:val="20"/>
          <w:szCs w:val="20"/>
          <w:lang/>
        </w:rPr>
        <w:t>），是指达产期正常年度利润或年均利润占投资总额的百分比。其计算公式为：投资回报率（</w:t>
      </w:r>
      <w:r w:rsidRPr="00B92EE0">
        <w:rPr>
          <w:rFonts w:ascii="Arial" w:eastAsia="宋体" w:hAnsi="Arial" w:cs="Arial"/>
          <w:color w:val="333333"/>
          <w:kern w:val="0"/>
          <w:sz w:val="20"/>
          <w:szCs w:val="20"/>
          <w:lang/>
        </w:rPr>
        <w:t>ROI</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年利润或年均利润</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投资总额</w:t>
      </w:r>
      <w:r w:rsidRPr="00B92EE0">
        <w:rPr>
          <w:rFonts w:ascii="Arial" w:eastAsia="宋体" w:hAnsi="Arial" w:cs="Arial"/>
          <w:color w:val="333333"/>
          <w:kern w:val="0"/>
          <w:sz w:val="20"/>
          <w:szCs w:val="20"/>
          <w:lang/>
        </w:rPr>
        <w:t xml:space="preserve">×100%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color w:val="333333"/>
          <w:kern w:val="0"/>
          <w:sz w:val="20"/>
          <w:szCs w:val="20"/>
          <w:lang/>
        </w:rPr>
        <w:t>2.</w:t>
      </w:r>
      <w:r w:rsidRPr="00B92EE0">
        <w:rPr>
          <w:rFonts w:ascii="Arial" w:eastAsia="宋体" w:hAnsi="Arial" w:cs="Arial"/>
          <w:color w:val="333333"/>
          <w:kern w:val="0"/>
          <w:sz w:val="20"/>
          <w:szCs w:val="20"/>
          <w:lang/>
        </w:rPr>
        <w:t>投资回报率的优点是计算简单；缺点是没有考虑资金时间价值因素，不能正确反映建设期长短及投资方式不同和回收额的有无等条件对项目的影响，分子、分母计算口径的可比性较差，无法直接利用净现金流量信息。只有投资利润率指标大于或等于无风险投资利润率的投资项目才具有财务可行性。</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lastRenderedPageBreak/>
        <w:t xml:space="preserve">　　</w:t>
      </w:r>
      <w:r w:rsidRPr="00B92EE0">
        <w:rPr>
          <w:rFonts w:ascii="Arial" w:eastAsia="宋体" w:hAnsi="Arial" w:cs="Arial"/>
          <w:color w:val="333333"/>
          <w:kern w:val="0"/>
          <w:sz w:val="20"/>
          <w:szCs w:val="20"/>
          <w:lang/>
        </w:rPr>
        <w:t>ROI</w:t>
      </w:r>
      <w:r w:rsidRPr="00B92EE0">
        <w:rPr>
          <w:rFonts w:ascii="Arial" w:eastAsia="宋体" w:hAnsi="Arial" w:cs="Arial"/>
          <w:color w:val="333333"/>
          <w:kern w:val="0"/>
          <w:sz w:val="20"/>
          <w:szCs w:val="20"/>
          <w:lang/>
        </w:rPr>
        <w:t>往往具有时效性</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回报通常是基于某些特定年份。</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具体计算投资回报率</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以下介绍如何计算你的投资回报：</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color w:val="333333"/>
          <w:kern w:val="0"/>
          <w:sz w:val="20"/>
          <w:szCs w:val="20"/>
          <w:lang/>
        </w:rPr>
        <w:t>1</w:t>
      </w:r>
      <w:r w:rsidRPr="00B92EE0">
        <w:rPr>
          <w:rFonts w:ascii="Arial" w:eastAsia="宋体" w:hAnsi="Arial" w:cs="Arial"/>
          <w:color w:val="333333"/>
          <w:kern w:val="0"/>
          <w:sz w:val="20"/>
          <w:szCs w:val="20"/>
          <w:lang/>
        </w:rPr>
        <w:t>、首先计算某一个商业期满时你所拥有的财产额，称之为你的期末财产与</w:t>
      </w:r>
      <w:r w:rsidRPr="00B92EE0">
        <w:rPr>
          <w:rFonts w:ascii="Arial" w:eastAsia="宋体" w:hAnsi="Arial" w:cs="Arial"/>
          <w:color w:val="333333"/>
          <w:kern w:val="0"/>
          <w:sz w:val="20"/>
          <w:szCs w:val="20"/>
          <w:lang/>
        </w:rPr>
        <w:t>A</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color w:val="333333"/>
          <w:kern w:val="0"/>
          <w:sz w:val="20"/>
          <w:szCs w:val="20"/>
          <w:lang/>
        </w:rPr>
        <w:t>2</w:t>
      </w:r>
      <w:r w:rsidRPr="00B92EE0">
        <w:rPr>
          <w:rFonts w:ascii="Arial" w:eastAsia="宋体" w:hAnsi="Arial" w:cs="Arial"/>
          <w:color w:val="333333"/>
          <w:kern w:val="0"/>
          <w:sz w:val="20"/>
          <w:szCs w:val="20"/>
          <w:lang/>
        </w:rPr>
        <w:t>、扣除你对该公司的最初投资额。最初投资额成为你的期始财产与</w:t>
      </w:r>
      <w:r w:rsidRPr="00B92EE0">
        <w:rPr>
          <w:rFonts w:ascii="Arial" w:eastAsia="宋体" w:hAnsi="Arial" w:cs="Arial"/>
          <w:color w:val="333333"/>
          <w:kern w:val="0"/>
          <w:sz w:val="20"/>
          <w:szCs w:val="20"/>
          <w:lang/>
        </w:rPr>
        <w:t>B</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color w:val="333333"/>
          <w:kern w:val="0"/>
          <w:sz w:val="20"/>
          <w:szCs w:val="20"/>
          <w:lang/>
        </w:rPr>
        <w:t>3</w:t>
      </w:r>
      <w:r w:rsidRPr="00B92EE0">
        <w:rPr>
          <w:rFonts w:ascii="Arial" w:eastAsia="宋体" w:hAnsi="Arial" w:cs="Arial"/>
          <w:color w:val="333333"/>
          <w:kern w:val="0"/>
          <w:sz w:val="20"/>
          <w:szCs w:val="20"/>
          <w:lang/>
        </w:rPr>
        <w:t>、所得的结果再除以你的期始财产。</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color w:val="333333"/>
          <w:kern w:val="0"/>
          <w:sz w:val="20"/>
          <w:szCs w:val="20"/>
          <w:lang/>
        </w:rPr>
        <w:t>4</w:t>
      </w:r>
      <w:r w:rsidRPr="00B92EE0">
        <w:rPr>
          <w:rFonts w:ascii="Arial" w:eastAsia="宋体" w:hAnsi="Arial" w:cs="Arial"/>
          <w:color w:val="333333"/>
          <w:kern w:val="0"/>
          <w:sz w:val="20"/>
          <w:szCs w:val="20"/>
          <w:lang/>
        </w:rPr>
        <w:t>、最后乘以</w:t>
      </w:r>
      <w:r w:rsidRPr="00B92EE0">
        <w:rPr>
          <w:rFonts w:ascii="Arial" w:eastAsia="宋体" w:hAnsi="Arial" w:cs="Arial"/>
          <w:color w:val="333333"/>
          <w:kern w:val="0"/>
          <w:sz w:val="20"/>
          <w:szCs w:val="20"/>
          <w:lang/>
        </w:rPr>
        <w:t>100</w:t>
      </w:r>
      <w:r w:rsidRPr="00B92EE0">
        <w:rPr>
          <w:rFonts w:ascii="Arial" w:eastAsia="宋体" w:hAnsi="Arial" w:cs="Arial"/>
          <w:color w:val="333333"/>
          <w:kern w:val="0"/>
          <w:sz w:val="20"/>
          <w:szCs w:val="20"/>
          <w:lang/>
        </w:rPr>
        <w:t>以表示你的回报的百分比。</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公式：</w:t>
      </w:r>
      <w:r w:rsidRPr="00B92EE0">
        <w:rPr>
          <w:rFonts w:ascii="Arial" w:eastAsia="宋体" w:hAnsi="Arial" w:cs="Arial"/>
          <w:color w:val="333333"/>
          <w:kern w:val="0"/>
          <w:sz w:val="20"/>
          <w:szCs w:val="20"/>
          <w:lang/>
        </w:rPr>
        <w:t>(A-B)/B×100=ROI(</w:t>
      </w:r>
      <w:r w:rsidRPr="00B92EE0">
        <w:rPr>
          <w:rFonts w:ascii="Arial" w:eastAsia="宋体" w:hAnsi="Arial" w:cs="Arial"/>
          <w:color w:val="333333"/>
          <w:kern w:val="0"/>
          <w:sz w:val="20"/>
          <w:szCs w:val="20"/>
          <w:lang/>
        </w:rPr>
        <w:t>投资回报率</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比如说你查明教会正计划为当地的孩子举行一个美术和手工艺赛事。他们需要为孩子们准备</w:t>
      </w:r>
      <w:r w:rsidRPr="00B92EE0">
        <w:rPr>
          <w:rFonts w:ascii="Arial" w:eastAsia="宋体" w:hAnsi="Arial" w:cs="Arial"/>
          <w:color w:val="333333"/>
          <w:kern w:val="0"/>
          <w:sz w:val="20"/>
          <w:szCs w:val="20"/>
          <w:lang/>
        </w:rPr>
        <w:t>50</w:t>
      </w:r>
      <w:r w:rsidRPr="00B92EE0">
        <w:rPr>
          <w:rFonts w:ascii="Arial" w:eastAsia="宋体" w:hAnsi="Arial" w:cs="Arial"/>
          <w:color w:val="333333"/>
          <w:kern w:val="0"/>
          <w:sz w:val="20"/>
          <w:szCs w:val="20"/>
          <w:lang/>
        </w:rPr>
        <w:t>件丝网印刷衬衫。你去</w:t>
      </w:r>
      <w:r w:rsidRPr="00B92EE0">
        <w:rPr>
          <w:rFonts w:ascii="Arial" w:eastAsia="宋体" w:hAnsi="Arial" w:cs="Arial"/>
          <w:color w:val="333333"/>
          <w:kern w:val="0"/>
          <w:sz w:val="20"/>
          <w:szCs w:val="20"/>
          <w:lang/>
        </w:rPr>
        <w:fldChar w:fldCharType="begin"/>
      </w:r>
      <w:r w:rsidRPr="00B92EE0">
        <w:rPr>
          <w:rFonts w:ascii="Arial" w:eastAsia="宋体" w:hAnsi="Arial" w:cs="Arial"/>
          <w:color w:val="333333"/>
          <w:kern w:val="0"/>
          <w:sz w:val="20"/>
          <w:szCs w:val="20"/>
          <w:lang/>
        </w:rPr>
        <w:instrText xml:space="preserve"> </w:instrText>
      </w:r>
      <w:r w:rsidRPr="00B92EE0">
        <w:rPr>
          <w:rFonts w:ascii="Arial" w:eastAsia="宋体" w:hAnsi="Arial" w:cs="Arial" w:hint="eastAsia"/>
          <w:color w:val="333333"/>
          <w:kern w:val="0"/>
          <w:sz w:val="20"/>
          <w:szCs w:val="20"/>
          <w:lang/>
        </w:rPr>
        <w:instrText>HYPERLINK "http://wiki.mbalib.com/wiki/%E6%89%B9%E5%8F%91%E5%B8%82%E5%9C%BA" \o "</w:instrText>
      </w:r>
      <w:r w:rsidRPr="00B92EE0">
        <w:rPr>
          <w:rFonts w:ascii="Arial" w:eastAsia="宋体" w:hAnsi="Arial" w:cs="Arial" w:hint="eastAsia"/>
          <w:color w:val="333333"/>
          <w:kern w:val="0"/>
          <w:sz w:val="20"/>
          <w:szCs w:val="20"/>
          <w:lang/>
        </w:rPr>
        <w:instrText>批发市场</w:instrText>
      </w:r>
      <w:r w:rsidRPr="00B92EE0">
        <w:rPr>
          <w:rFonts w:ascii="Arial" w:eastAsia="宋体" w:hAnsi="Arial" w:cs="Arial" w:hint="eastAsia"/>
          <w:color w:val="333333"/>
          <w:kern w:val="0"/>
          <w:sz w:val="20"/>
          <w:szCs w:val="20"/>
          <w:lang/>
        </w:rPr>
        <w:instrText>"</w:instrText>
      </w:r>
      <w:r w:rsidRPr="00B92EE0">
        <w:rPr>
          <w:rFonts w:ascii="Arial" w:eastAsia="宋体" w:hAnsi="Arial" w:cs="Arial"/>
          <w:color w:val="333333"/>
          <w:kern w:val="0"/>
          <w:sz w:val="20"/>
          <w:szCs w:val="20"/>
          <w:lang/>
        </w:rPr>
        <w:instrText xml:space="preserve"> </w:instrText>
      </w:r>
      <w:r w:rsidRPr="00B92EE0">
        <w:rPr>
          <w:rFonts w:ascii="Arial" w:eastAsia="宋体" w:hAnsi="Arial" w:cs="Arial"/>
          <w:color w:val="333333"/>
          <w:kern w:val="0"/>
          <w:sz w:val="20"/>
          <w:szCs w:val="20"/>
          <w:lang/>
        </w:rPr>
        <w:fldChar w:fldCharType="separate"/>
      </w:r>
      <w:r w:rsidRPr="00B92EE0">
        <w:rPr>
          <w:rFonts w:ascii="Arial" w:eastAsia="宋体" w:hAnsi="Arial" w:cs="Arial"/>
          <w:color w:val="2153B0"/>
          <w:kern w:val="0"/>
          <w:sz w:val="20"/>
          <w:lang/>
        </w:rPr>
        <w:t>批发市场</w:t>
      </w:r>
      <w:r w:rsidRPr="00B92EE0">
        <w:rPr>
          <w:rFonts w:ascii="Arial" w:eastAsia="宋体" w:hAnsi="Arial" w:cs="Arial"/>
          <w:color w:val="333333"/>
          <w:kern w:val="0"/>
          <w:sz w:val="20"/>
          <w:szCs w:val="20"/>
          <w:lang/>
        </w:rPr>
        <w:fldChar w:fldCharType="end"/>
      </w:r>
      <w:r w:rsidRPr="00B92EE0">
        <w:rPr>
          <w:rFonts w:ascii="Arial" w:eastAsia="宋体" w:hAnsi="Arial" w:cs="Arial"/>
          <w:color w:val="333333"/>
          <w:kern w:val="0"/>
          <w:sz w:val="20"/>
          <w:szCs w:val="20"/>
          <w:lang/>
        </w:rPr>
        <w:t>以每件</w:t>
      </w:r>
      <w:r w:rsidRPr="00B92EE0">
        <w:rPr>
          <w:rFonts w:ascii="Arial" w:eastAsia="宋体" w:hAnsi="Arial" w:cs="Arial"/>
          <w:color w:val="333333"/>
          <w:kern w:val="0"/>
          <w:sz w:val="20"/>
          <w:szCs w:val="20"/>
          <w:lang/>
        </w:rPr>
        <w:t>4</w:t>
      </w:r>
      <w:r w:rsidRPr="00B92EE0">
        <w:rPr>
          <w:rFonts w:ascii="Arial" w:eastAsia="宋体" w:hAnsi="Arial" w:cs="Arial"/>
          <w:color w:val="333333"/>
          <w:kern w:val="0"/>
          <w:sz w:val="20"/>
          <w:szCs w:val="20"/>
          <w:lang/>
        </w:rPr>
        <w:t>美元的价格买了</w:t>
      </w:r>
      <w:r w:rsidRPr="00B92EE0">
        <w:rPr>
          <w:rFonts w:ascii="Arial" w:eastAsia="宋体" w:hAnsi="Arial" w:cs="Arial"/>
          <w:color w:val="333333"/>
          <w:kern w:val="0"/>
          <w:sz w:val="20"/>
          <w:szCs w:val="20"/>
          <w:lang/>
        </w:rPr>
        <w:t>50</w:t>
      </w:r>
      <w:r w:rsidRPr="00B92EE0">
        <w:rPr>
          <w:rFonts w:ascii="Arial" w:eastAsia="宋体" w:hAnsi="Arial" w:cs="Arial"/>
          <w:color w:val="333333"/>
          <w:kern w:val="0"/>
          <w:sz w:val="20"/>
          <w:szCs w:val="20"/>
          <w:lang/>
        </w:rPr>
        <w:t>件衬衫，共花去</w:t>
      </w:r>
      <w:r w:rsidRPr="00B92EE0">
        <w:rPr>
          <w:rFonts w:ascii="Arial" w:eastAsia="宋体" w:hAnsi="Arial" w:cs="Arial"/>
          <w:color w:val="333333"/>
          <w:kern w:val="0"/>
          <w:sz w:val="20"/>
          <w:szCs w:val="20"/>
          <w:lang/>
        </w:rPr>
        <w:t>200</w:t>
      </w:r>
      <w:r w:rsidRPr="00B92EE0">
        <w:rPr>
          <w:rFonts w:ascii="Arial" w:eastAsia="宋体" w:hAnsi="Arial" w:cs="Arial"/>
          <w:color w:val="333333"/>
          <w:kern w:val="0"/>
          <w:sz w:val="20"/>
          <w:szCs w:val="20"/>
          <w:lang/>
        </w:rPr>
        <w:t>美元：</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color w:val="333333"/>
          <w:kern w:val="0"/>
          <w:sz w:val="20"/>
          <w:szCs w:val="20"/>
          <w:lang/>
        </w:rPr>
        <w:t>50</w:t>
      </w:r>
      <w:r w:rsidRPr="00B92EE0">
        <w:rPr>
          <w:rFonts w:ascii="Arial" w:eastAsia="宋体" w:hAnsi="Arial" w:cs="Arial"/>
          <w:color w:val="333333"/>
          <w:kern w:val="0"/>
          <w:sz w:val="20"/>
          <w:szCs w:val="20"/>
          <w:lang/>
        </w:rPr>
        <w:t>件衬衫</w:t>
      </w:r>
      <w:r w:rsidRPr="00B92EE0">
        <w:rPr>
          <w:rFonts w:ascii="Arial" w:eastAsia="宋体" w:hAnsi="Arial" w:cs="Arial"/>
          <w:color w:val="333333"/>
          <w:kern w:val="0"/>
          <w:sz w:val="20"/>
          <w:szCs w:val="20"/>
          <w:lang/>
        </w:rPr>
        <w:t>×4</w:t>
      </w:r>
      <w:r w:rsidRPr="00B92EE0">
        <w:rPr>
          <w:rFonts w:ascii="Arial" w:eastAsia="宋体" w:hAnsi="Arial" w:cs="Arial"/>
          <w:color w:val="333333"/>
          <w:kern w:val="0"/>
          <w:sz w:val="20"/>
          <w:szCs w:val="20"/>
          <w:lang/>
        </w:rPr>
        <w:t>美元</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每件</w:t>
      </w:r>
      <w:r w:rsidRPr="00B92EE0">
        <w:rPr>
          <w:rFonts w:ascii="Arial" w:eastAsia="宋体" w:hAnsi="Arial" w:cs="Arial"/>
          <w:color w:val="333333"/>
          <w:kern w:val="0"/>
          <w:sz w:val="20"/>
          <w:szCs w:val="20"/>
          <w:lang/>
        </w:rPr>
        <w:t>=200</w:t>
      </w:r>
      <w:r w:rsidRPr="00B92EE0">
        <w:rPr>
          <w:rFonts w:ascii="Arial" w:eastAsia="宋体" w:hAnsi="Arial" w:cs="Arial"/>
          <w:color w:val="333333"/>
          <w:kern w:val="0"/>
          <w:sz w:val="20"/>
          <w:szCs w:val="20"/>
          <w:lang/>
        </w:rPr>
        <w:t>美元</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然后你以</w:t>
      </w:r>
      <w:r w:rsidRPr="00B92EE0">
        <w:rPr>
          <w:rFonts w:ascii="Arial" w:eastAsia="宋体" w:hAnsi="Arial" w:cs="Arial"/>
          <w:color w:val="333333"/>
          <w:kern w:val="0"/>
          <w:sz w:val="20"/>
          <w:szCs w:val="20"/>
          <w:lang/>
        </w:rPr>
        <w:t>400</w:t>
      </w:r>
      <w:r w:rsidRPr="00B92EE0">
        <w:rPr>
          <w:rFonts w:ascii="Arial" w:eastAsia="宋体" w:hAnsi="Arial" w:cs="Arial"/>
          <w:color w:val="333333"/>
          <w:kern w:val="0"/>
          <w:sz w:val="20"/>
          <w:szCs w:val="20"/>
          <w:lang/>
        </w:rPr>
        <w:t>美元的价格将衬衫卖给教会。采用以上的</w:t>
      </w:r>
      <w:r w:rsidRPr="00B92EE0">
        <w:rPr>
          <w:rFonts w:ascii="Arial" w:eastAsia="宋体" w:hAnsi="Arial" w:cs="Arial"/>
          <w:color w:val="333333"/>
          <w:kern w:val="0"/>
          <w:sz w:val="20"/>
          <w:szCs w:val="20"/>
          <w:lang/>
        </w:rPr>
        <w:t>4</w:t>
      </w:r>
      <w:r w:rsidRPr="00B92EE0">
        <w:rPr>
          <w:rFonts w:ascii="Arial" w:eastAsia="宋体" w:hAnsi="Arial" w:cs="Arial"/>
          <w:color w:val="333333"/>
          <w:kern w:val="0"/>
          <w:sz w:val="20"/>
          <w:szCs w:val="20"/>
          <w:lang/>
        </w:rPr>
        <w:t>个步骤来计算你的该投资回报率为多少？</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color w:val="333333"/>
          <w:kern w:val="0"/>
          <w:sz w:val="20"/>
          <w:szCs w:val="20"/>
          <w:lang/>
        </w:rPr>
        <w:t>(400</w:t>
      </w:r>
      <w:r w:rsidRPr="00B92EE0">
        <w:rPr>
          <w:rFonts w:ascii="Arial" w:eastAsia="宋体" w:hAnsi="Arial" w:cs="Arial"/>
          <w:color w:val="333333"/>
          <w:kern w:val="0"/>
          <w:sz w:val="20"/>
          <w:szCs w:val="20"/>
          <w:lang/>
        </w:rPr>
        <w:t>美元</w:t>
      </w:r>
      <w:r w:rsidRPr="00B92EE0">
        <w:rPr>
          <w:rFonts w:ascii="Arial" w:eastAsia="宋体" w:hAnsi="Arial" w:cs="Arial"/>
          <w:color w:val="333333"/>
          <w:kern w:val="0"/>
          <w:sz w:val="20"/>
          <w:szCs w:val="20"/>
          <w:lang/>
        </w:rPr>
        <w:t>-200</w:t>
      </w:r>
      <w:r w:rsidRPr="00B92EE0">
        <w:rPr>
          <w:rFonts w:ascii="Arial" w:eastAsia="宋体" w:hAnsi="Arial" w:cs="Arial"/>
          <w:color w:val="333333"/>
          <w:kern w:val="0"/>
          <w:sz w:val="20"/>
          <w:szCs w:val="20"/>
          <w:lang/>
        </w:rPr>
        <w:t>美元</w:t>
      </w:r>
      <w:r w:rsidRPr="00B92EE0">
        <w:rPr>
          <w:rFonts w:ascii="Arial" w:eastAsia="宋体" w:hAnsi="Arial" w:cs="Arial"/>
          <w:color w:val="333333"/>
          <w:kern w:val="0"/>
          <w:sz w:val="20"/>
          <w:szCs w:val="20"/>
          <w:lang/>
        </w:rPr>
        <w:t>)/200</w:t>
      </w:r>
      <w:r w:rsidRPr="00B92EE0">
        <w:rPr>
          <w:rFonts w:ascii="Arial" w:eastAsia="宋体" w:hAnsi="Arial" w:cs="Arial"/>
          <w:color w:val="333333"/>
          <w:kern w:val="0"/>
          <w:sz w:val="20"/>
          <w:szCs w:val="20"/>
          <w:lang/>
        </w:rPr>
        <w:t>美元</w:t>
      </w:r>
      <w:r w:rsidRPr="00B92EE0">
        <w:rPr>
          <w:rFonts w:ascii="Arial" w:eastAsia="宋体" w:hAnsi="Arial" w:cs="Arial"/>
          <w:color w:val="333333"/>
          <w:kern w:val="0"/>
          <w:sz w:val="20"/>
          <w:szCs w:val="20"/>
          <w:lang/>
        </w:rPr>
        <w:t>×100=200</w:t>
      </w:r>
      <w:r w:rsidRPr="00B92EE0">
        <w:rPr>
          <w:rFonts w:ascii="Arial" w:eastAsia="宋体" w:hAnsi="Arial" w:cs="Arial"/>
          <w:color w:val="333333"/>
          <w:kern w:val="0"/>
          <w:sz w:val="20"/>
          <w:szCs w:val="20"/>
          <w:lang/>
        </w:rPr>
        <w:t>美元</w:t>
      </w:r>
      <w:r w:rsidRPr="00B92EE0">
        <w:rPr>
          <w:rFonts w:ascii="Arial" w:eastAsia="宋体" w:hAnsi="Arial" w:cs="Arial"/>
          <w:color w:val="333333"/>
          <w:kern w:val="0"/>
          <w:sz w:val="20"/>
          <w:szCs w:val="20"/>
          <w:lang/>
        </w:rPr>
        <w:t>/200</w:t>
      </w:r>
      <w:r w:rsidRPr="00B92EE0">
        <w:rPr>
          <w:rFonts w:ascii="Arial" w:eastAsia="宋体" w:hAnsi="Arial" w:cs="Arial"/>
          <w:color w:val="333333"/>
          <w:kern w:val="0"/>
          <w:sz w:val="20"/>
          <w:szCs w:val="20"/>
          <w:lang/>
        </w:rPr>
        <w:t>美元</w:t>
      </w:r>
      <w:r w:rsidRPr="00B92EE0">
        <w:rPr>
          <w:rFonts w:ascii="Arial" w:eastAsia="宋体" w:hAnsi="Arial" w:cs="Arial"/>
          <w:color w:val="333333"/>
          <w:kern w:val="0"/>
          <w:sz w:val="20"/>
          <w:szCs w:val="20"/>
          <w:lang/>
        </w:rPr>
        <w:t xml:space="preserve">×100=1×100=100%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该投资回报率为</w:t>
      </w:r>
      <w:r w:rsidRPr="00B92EE0">
        <w:rPr>
          <w:rFonts w:ascii="Arial" w:eastAsia="宋体" w:hAnsi="Arial" w:cs="Arial"/>
          <w:color w:val="333333"/>
          <w:kern w:val="0"/>
          <w:sz w:val="20"/>
          <w:szCs w:val="20"/>
          <w:lang/>
        </w:rPr>
        <w:t>100%</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这里有一个简单的方法来记住该公式：</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你的所得</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你的付出</w:t>
      </w:r>
      <w:r w:rsidRPr="00B92EE0">
        <w:rPr>
          <w:rFonts w:ascii="Arial" w:eastAsia="宋体" w:hAnsi="Arial" w:cs="Arial"/>
          <w:color w:val="333333"/>
          <w:kern w:val="0"/>
          <w:sz w:val="20"/>
          <w:szCs w:val="20"/>
          <w:lang/>
        </w:rPr>
        <w:t>×100%=</w:t>
      </w:r>
      <w:r w:rsidRPr="00B92EE0">
        <w:rPr>
          <w:rFonts w:ascii="Arial" w:eastAsia="宋体" w:hAnsi="Arial" w:cs="Arial"/>
          <w:color w:val="333333"/>
          <w:kern w:val="0"/>
          <w:sz w:val="20"/>
          <w:szCs w:val="20"/>
          <w:lang/>
        </w:rPr>
        <w:t>投资回报率</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投资回报率是我每天使用的决策工具，你不仅可将这个概念应用到商业事务，还可以将其引入你个人事务的决定。记住，当你在某个事情上花了时间、金钱或努力，你就是在进行一项投资。如果你还不能决定要不要做一件事，那么看看它的投资回报率</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在商业公式中，</w:t>
      </w:r>
      <w:r w:rsidRPr="00B92EE0">
        <w:rPr>
          <w:rFonts w:ascii="Arial" w:eastAsia="宋体" w:hAnsi="Arial" w:cs="Arial"/>
          <w:color w:val="333333"/>
          <w:kern w:val="0"/>
          <w:sz w:val="20"/>
          <w:szCs w:val="20"/>
          <w:lang/>
        </w:rPr>
        <w:t>“Return</w:t>
      </w:r>
      <w:r w:rsidRPr="00B92EE0">
        <w:rPr>
          <w:rFonts w:ascii="Arial" w:eastAsia="宋体" w:hAnsi="Arial" w:cs="Arial"/>
          <w:color w:val="333333"/>
          <w:kern w:val="0"/>
          <w:sz w:val="20"/>
          <w:szCs w:val="20"/>
          <w:lang/>
        </w:rPr>
        <w:t>回报</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意为</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利润</w:t>
      </w:r>
      <w:r w:rsidRPr="00B92EE0">
        <w:rPr>
          <w:rFonts w:ascii="Arial" w:eastAsia="宋体" w:hAnsi="Arial" w:cs="Arial"/>
          <w:color w:val="333333"/>
          <w:kern w:val="0"/>
          <w:sz w:val="20"/>
          <w:szCs w:val="20"/>
          <w:lang/>
        </w:rPr>
        <w:t>profit”</w:t>
      </w:r>
      <w:r w:rsidRPr="00B92EE0">
        <w:rPr>
          <w:rFonts w:ascii="Arial" w:eastAsia="宋体" w:hAnsi="Arial" w:cs="Arial"/>
          <w:color w:val="333333"/>
          <w:kern w:val="0"/>
          <w:sz w:val="20"/>
          <w:szCs w:val="20"/>
          <w:lang/>
        </w:rPr>
        <w:t>，介词</w:t>
      </w:r>
      <w:r w:rsidRPr="00B92EE0">
        <w:rPr>
          <w:rFonts w:ascii="Arial" w:eastAsia="宋体" w:hAnsi="Arial" w:cs="Arial"/>
          <w:color w:val="333333"/>
          <w:kern w:val="0"/>
          <w:sz w:val="20"/>
          <w:szCs w:val="20"/>
          <w:lang/>
        </w:rPr>
        <w:t>“on”</w:t>
      </w:r>
      <w:r w:rsidRPr="00B92EE0">
        <w:rPr>
          <w:rFonts w:ascii="Arial" w:eastAsia="宋体" w:hAnsi="Arial" w:cs="Arial"/>
          <w:color w:val="333333"/>
          <w:kern w:val="0"/>
          <w:sz w:val="20"/>
          <w:szCs w:val="20"/>
          <w:lang/>
        </w:rPr>
        <w:t>指</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除以</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。投资回报率指回报（</w:t>
      </w:r>
      <w:r w:rsidRPr="00B92EE0">
        <w:rPr>
          <w:rFonts w:ascii="Arial" w:eastAsia="宋体" w:hAnsi="Arial" w:cs="Arial"/>
          <w:color w:val="333333"/>
          <w:kern w:val="0"/>
          <w:sz w:val="20"/>
          <w:szCs w:val="20"/>
          <w:lang/>
        </w:rPr>
        <w:t>A-B</w:t>
      </w:r>
      <w:r w:rsidRPr="00B92EE0">
        <w:rPr>
          <w:rFonts w:ascii="Arial" w:eastAsia="宋体" w:hAnsi="Arial" w:cs="Arial"/>
          <w:color w:val="333333"/>
          <w:kern w:val="0"/>
          <w:sz w:val="20"/>
          <w:szCs w:val="20"/>
          <w:lang/>
        </w:rPr>
        <w:t>）除以投资（</w:t>
      </w:r>
      <w:r w:rsidRPr="00B92EE0">
        <w:rPr>
          <w:rFonts w:ascii="Arial" w:eastAsia="宋体" w:hAnsi="Arial" w:cs="Arial"/>
          <w:color w:val="333333"/>
          <w:kern w:val="0"/>
          <w:sz w:val="20"/>
          <w:szCs w:val="20"/>
          <w:lang/>
        </w:rPr>
        <w:t>B</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w:t>
      </w:r>
      <w:hyperlink r:id="rId31" w:tooltip="编辑段落: 　投资回报率与风险成比例" w:history="1">
        <w:r w:rsidRPr="00B92EE0">
          <w:rPr>
            <w:rFonts w:ascii="Arial" w:eastAsia="宋体" w:hAnsi="Arial" w:cs="Arial"/>
            <w:color w:val="2153B0"/>
            <w:kern w:val="0"/>
            <w:sz w:val="20"/>
            <w:lang/>
          </w:rPr>
          <w:t>编辑</w:t>
        </w:r>
      </w:hyperlink>
      <w:r w:rsidRPr="00B92EE0">
        <w:rPr>
          <w:rFonts w:ascii="Arial" w:eastAsia="宋体" w:hAnsi="Arial" w:cs="Arial"/>
          <w:color w:val="333333"/>
          <w:kern w:val="0"/>
          <w:sz w:val="20"/>
          <w:szCs w:val="20"/>
          <w:lang/>
        </w:rPr>
        <w:t>]</w:t>
      </w:r>
    </w:p>
    <w:p w:rsidR="00B92EE0" w:rsidRPr="00B92EE0" w:rsidRDefault="00B92EE0" w:rsidP="00B92EE0">
      <w:pPr>
        <w:widowControl/>
        <w:pBdr>
          <w:bottom w:val="single" w:sz="6" w:space="2" w:color="CEC39C"/>
        </w:pBdr>
        <w:spacing w:before="360" w:after="60" w:line="336" w:lineRule="atLeast"/>
        <w:jc w:val="left"/>
        <w:outlineLvl w:val="1"/>
        <w:rPr>
          <w:rFonts w:ascii="Arial" w:eastAsia="宋体" w:hAnsi="Arial" w:cs="Arial"/>
          <w:b/>
          <w:bCs/>
          <w:color w:val="333333"/>
          <w:kern w:val="0"/>
          <w:sz w:val="28"/>
          <w:szCs w:val="28"/>
          <w:lang/>
        </w:rPr>
      </w:pPr>
      <w:bookmarkStart w:id="4" w:name=".E3.80.80.E6.8A.95.E8.B5.84.E5.9B.9E.E6."/>
      <w:bookmarkEnd w:id="4"/>
      <w:r w:rsidRPr="00B92EE0">
        <w:rPr>
          <w:rFonts w:ascii="Arial" w:eastAsia="宋体" w:hAnsi="Arial" w:cs="Arial"/>
          <w:b/>
          <w:bCs/>
          <w:color w:val="333333"/>
          <w:kern w:val="0"/>
          <w:sz w:val="28"/>
          <w:szCs w:val="28"/>
          <w:lang/>
        </w:rPr>
        <w:t xml:space="preserve">　投资回报率与风险成比例</w:t>
      </w:r>
      <w:r w:rsidRPr="00B92EE0">
        <w:rPr>
          <w:rFonts w:ascii="Arial" w:eastAsia="宋体" w:hAnsi="Arial" w:cs="Arial"/>
          <w:b/>
          <w:bCs/>
          <w:color w:val="333333"/>
          <w:kern w:val="0"/>
          <w:sz w:val="28"/>
          <w:szCs w:val="28"/>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投资者要求的回报依赖于他或她心中的</w:t>
      </w:r>
      <w:hyperlink r:id="rId32" w:tooltip="投资风险" w:history="1">
        <w:r w:rsidRPr="00B92EE0">
          <w:rPr>
            <w:rFonts w:ascii="Arial" w:eastAsia="宋体" w:hAnsi="Arial" w:cs="Arial"/>
            <w:color w:val="2153B0"/>
            <w:kern w:val="0"/>
            <w:sz w:val="20"/>
            <w:lang/>
          </w:rPr>
          <w:t>投资风险</w:t>
        </w:r>
      </w:hyperlink>
      <w:r w:rsidRPr="00B92EE0">
        <w:rPr>
          <w:rFonts w:ascii="Arial" w:eastAsia="宋体" w:hAnsi="Arial" w:cs="Arial"/>
          <w:color w:val="333333"/>
          <w:kern w:val="0"/>
          <w:sz w:val="20"/>
          <w:szCs w:val="20"/>
          <w:lang/>
        </w:rPr>
        <w:t>有多大。如果一项投资极具风险，投资者就会期望一个高的回报率。</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lastRenderedPageBreak/>
        <w:t xml:space="preserve">　　风险因素包括时间（</w:t>
      </w:r>
      <w:r w:rsidRPr="00B92EE0">
        <w:rPr>
          <w:rFonts w:ascii="Arial" w:eastAsia="宋体" w:hAnsi="Arial" w:cs="Arial"/>
          <w:color w:val="333333"/>
          <w:kern w:val="0"/>
          <w:sz w:val="20"/>
          <w:szCs w:val="20"/>
          <w:lang/>
        </w:rPr>
        <w:t>time</w:t>
      </w:r>
      <w:r w:rsidRPr="00B92EE0">
        <w:rPr>
          <w:rFonts w:ascii="Arial" w:eastAsia="宋体" w:hAnsi="Arial" w:cs="Arial"/>
          <w:color w:val="333333"/>
          <w:kern w:val="0"/>
          <w:sz w:val="20"/>
          <w:szCs w:val="20"/>
          <w:lang/>
        </w:rPr>
        <w:t>）和流动性（</w:t>
      </w:r>
      <w:r w:rsidRPr="00B92EE0">
        <w:rPr>
          <w:rFonts w:ascii="Arial" w:eastAsia="宋体" w:hAnsi="Arial" w:cs="Arial"/>
          <w:color w:val="333333"/>
          <w:kern w:val="0"/>
          <w:sz w:val="20"/>
          <w:szCs w:val="20"/>
          <w:lang/>
        </w:rPr>
        <w:t>liquidity</w:t>
      </w:r>
      <w:r w:rsidRPr="00B92EE0">
        <w:rPr>
          <w:rFonts w:ascii="Arial" w:eastAsia="宋体" w:hAnsi="Arial" w:cs="Arial"/>
          <w:color w:val="333333"/>
          <w:kern w:val="0"/>
          <w:sz w:val="20"/>
          <w:szCs w:val="20"/>
          <w:lang/>
        </w:rPr>
        <w:t>）。一项投资所需的时间越长，它的回报率就应该越高。别人用你的钱时间越长，因某种不可预见的意外而使资金遭受损失的机率就越大。你作为一个投资者，就会希望这种风险能有所补偿。</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作为一个投资者，你还必须考虑资金的流动性。流动性指一项投资的资金投入和抽回的容易程度。投资资金的流动性如何？在你特别急需用钱的时候，你能从你投资的公司抽回投入的资金吗？如果可以，这项投资的流动性就强，或者说，资产很容易兑换为现金。</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总之，你的投资回收需要等待的时间越长，回报就相应地越高。你投入的资金越容易收回，也许投资回报就越低。</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小企业风险和高回报</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小企业的投资回报率可以是十分高的。对多数的小企业来说，失败的风险也非常高。根据小企业管理局（</w:t>
      </w:r>
      <w:proofErr w:type="spellStart"/>
      <w:r w:rsidRPr="00B92EE0">
        <w:rPr>
          <w:rFonts w:ascii="Arial" w:eastAsia="宋体" w:hAnsi="Arial" w:cs="Arial"/>
          <w:color w:val="333333"/>
          <w:kern w:val="0"/>
          <w:sz w:val="20"/>
          <w:szCs w:val="20"/>
          <w:lang/>
        </w:rPr>
        <w:t>theSmallBusinessAdministration</w:t>
      </w:r>
      <w:proofErr w:type="spellEnd"/>
      <w:r w:rsidRPr="00B92EE0">
        <w:rPr>
          <w:rFonts w:ascii="Arial" w:eastAsia="宋体" w:hAnsi="Arial" w:cs="Arial"/>
          <w:color w:val="333333"/>
          <w:kern w:val="0"/>
          <w:sz w:val="20"/>
          <w:szCs w:val="20"/>
          <w:lang/>
        </w:rPr>
        <w:t>）的估计，</w:t>
      </w:r>
      <w:r w:rsidRPr="00B92EE0">
        <w:rPr>
          <w:rFonts w:ascii="Arial" w:eastAsia="宋体" w:hAnsi="Arial" w:cs="Arial"/>
          <w:color w:val="333333"/>
          <w:kern w:val="0"/>
          <w:sz w:val="20"/>
          <w:szCs w:val="20"/>
          <w:lang/>
        </w:rPr>
        <w:t>7</w:t>
      </w:r>
      <w:r w:rsidRPr="00B92EE0">
        <w:rPr>
          <w:rFonts w:ascii="Arial" w:eastAsia="宋体" w:hAnsi="Arial" w:cs="Arial"/>
          <w:color w:val="333333"/>
          <w:kern w:val="0"/>
          <w:sz w:val="20"/>
          <w:szCs w:val="20"/>
          <w:lang/>
        </w:rPr>
        <w:t>个小企业中只有</w:t>
      </w:r>
      <w:r w:rsidRPr="00B92EE0">
        <w:rPr>
          <w:rFonts w:ascii="Arial" w:eastAsia="宋体" w:hAnsi="Arial" w:cs="Arial"/>
          <w:color w:val="333333"/>
          <w:kern w:val="0"/>
          <w:sz w:val="20"/>
          <w:szCs w:val="20"/>
          <w:lang/>
        </w:rPr>
        <w:t>1</w:t>
      </w:r>
      <w:r w:rsidRPr="00B92EE0">
        <w:rPr>
          <w:rFonts w:ascii="Arial" w:eastAsia="宋体" w:hAnsi="Arial" w:cs="Arial"/>
          <w:color w:val="333333"/>
          <w:kern w:val="0"/>
          <w:sz w:val="20"/>
          <w:szCs w:val="20"/>
          <w:lang/>
        </w:rPr>
        <w:t>个能够在激烈的竞争中生存下来。但另一方面，也有许多创业者经历了失败却没有被打倒，相反，他们开办新企业成为百万</w:t>
      </w:r>
      <w:hyperlink r:id="rId33" w:tooltip="富翁" w:history="1">
        <w:r w:rsidRPr="00B92EE0">
          <w:rPr>
            <w:rFonts w:ascii="Arial" w:eastAsia="宋体" w:hAnsi="Arial" w:cs="Arial"/>
            <w:color w:val="2153B0"/>
            <w:kern w:val="0"/>
            <w:sz w:val="20"/>
            <w:lang/>
          </w:rPr>
          <w:t>富翁</w:t>
        </w:r>
      </w:hyperlink>
      <w:r w:rsidRPr="00B92EE0">
        <w:rPr>
          <w:rFonts w:ascii="Arial" w:eastAsia="宋体" w:hAnsi="Arial" w:cs="Arial"/>
          <w:color w:val="333333"/>
          <w:kern w:val="0"/>
          <w:sz w:val="20"/>
          <w:szCs w:val="20"/>
          <w:lang/>
        </w:rPr>
        <w:t>甚至亿万富翁。只要你基本的储备不因商业上的失败而消耗殆尽，失败就可成为一次很好的经验教训。</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对失败一定要做好准备。坐下来仔细想一想，如果你因为成本支付力不足而不能够生产或提供可吸引顾客的产品和服务，结果会如何？你会退回去接着为别人打工，还是去开办其他企业？在你下一次赢利之前，你是否有足够的储蓄来支付你基本的生活支出？</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投资风险越高，所要求的回报率也就越高。</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w:t>
      </w:r>
      <w:hyperlink r:id="rId34" w:tooltip="编辑段落: 商铺投资收益率的计算" w:history="1">
        <w:r w:rsidRPr="00B92EE0">
          <w:rPr>
            <w:rFonts w:ascii="Arial" w:eastAsia="宋体" w:hAnsi="Arial" w:cs="Arial"/>
            <w:color w:val="2153B0"/>
            <w:kern w:val="0"/>
            <w:sz w:val="20"/>
            <w:lang/>
          </w:rPr>
          <w:t>编辑</w:t>
        </w:r>
      </w:hyperlink>
      <w:r w:rsidRPr="00B92EE0">
        <w:rPr>
          <w:rFonts w:ascii="Arial" w:eastAsia="宋体" w:hAnsi="Arial" w:cs="Arial"/>
          <w:color w:val="333333"/>
          <w:kern w:val="0"/>
          <w:sz w:val="20"/>
          <w:szCs w:val="20"/>
          <w:lang/>
        </w:rPr>
        <w:t>]</w:t>
      </w:r>
    </w:p>
    <w:p w:rsidR="00B92EE0" w:rsidRPr="00B92EE0" w:rsidRDefault="00B92EE0" w:rsidP="00B92EE0">
      <w:pPr>
        <w:widowControl/>
        <w:pBdr>
          <w:bottom w:val="single" w:sz="6" w:space="2" w:color="CEC39C"/>
        </w:pBdr>
        <w:spacing w:before="360" w:after="60" w:line="336" w:lineRule="atLeast"/>
        <w:jc w:val="left"/>
        <w:outlineLvl w:val="1"/>
        <w:rPr>
          <w:rFonts w:ascii="Arial" w:eastAsia="宋体" w:hAnsi="Arial" w:cs="Arial"/>
          <w:b/>
          <w:bCs/>
          <w:color w:val="333333"/>
          <w:kern w:val="0"/>
          <w:sz w:val="28"/>
          <w:szCs w:val="28"/>
          <w:lang/>
        </w:rPr>
      </w:pPr>
      <w:r w:rsidRPr="00B92EE0">
        <w:rPr>
          <w:rFonts w:ascii="Arial" w:eastAsia="宋体" w:hAnsi="Arial" w:cs="Arial"/>
          <w:b/>
          <w:bCs/>
          <w:color w:val="333333"/>
          <w:kern w:val="0"/>
          <w:sz w:val="28"/>
          <w:szCs w:val="28"/>
          <w:lang/>
        </w:rPr>
        <w:t>商铺投资收益率的计算</w:t>
      </w:r>
    </w:p>
    <w:p w:rsidR="00B92EE0" w:rsidRPr="00B92EE0" w:rsidRDefault="00B92EE0" w:rsidP="00B92EE0">
      <w:pPr>
        <w:widowControl/>
        <w:spacing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w:t>
      </w:r>
      <w:hyperlink r:id="rId35" w:tooltip="编辑段落: 商铺投资收益率四种算法" w:history="1">
        <w:r w:rsidRPr="00B92EE0">
          <w:rPr>
            <w:rFonts w:ascii="Arial" w:eastAsia="宋体" w:hAnsi="Arial" w:cs="Arial"/>
            <w:color w:val="2153B0"/>
            <w:kern w:val="0"/>
            <w:sz w:val="20"/>
            <w:lang/>
          </w:rPr>
          <w:t>编辑</w:t>
        </w:r>
      </w:hyperlink>
      <w:r w:rsidRPr="00B92EE0">
        <w:rPr>
          <w:rFonts w:ascii="Arial" w:eastAsia="宋体" w:hAnsi="Arial" w:cs="Arial"/>
          <w:color w:val="333333"/>
          <w:kern w:val="0"/>
          <w:sz w:val="20"/>
          <w:szCs w:val="20"/>
          <w:lang/>
        </w:rPr>
        <w:t>]</w:t>
      </w:r>
    </w:p>
    <w:p w:rsidR="00B92EE0" w:rsidRPr="00B92EE0" w:rsidRDefault="00B92EE0" w:rsidP="00B92EE0">
      <w:pPr>
        <w:widowControl/>
        <w:spacing w:before="360" w:after="60" w:line="336" w:lineRule="atLeast"/>
        <w:jc w:val="left"/>
        <w:outlineLvl w:val="2"/>
        <w:rPr>
          <w:rFonts w:ascii="Arial" w:eastAsia="宋体" w:hAnsi="Arial" w:cs="Arial"/>
          <w:b/>
          <w:bCs/>
          <w:color w:val="333333"/>
          <w:kern w:val="0"/>
          <w:sz w:val="27"/>
          <w:szCs w:val="27"/>
          <w:lang/>
        </w:rPr>
      </w:pPr>
      <w:bookmarkStart w:id="5" w:name=".E5.95.86.E9.93.BA.E6.8A.95.E8.B5.84.E6."/>
      <w:bookmarkEnd w:id="5"/>
      <w:r w:rsidRPr="00B92EE0">
        <w:rPr>
          <w:rFonts w:ascii="Arial" w:eastAsia="宋体" w:hAnsi="Arial" w:cs="Arial"/>
          <w:b/>
          <w:bCs/>
          <w:color w:val="333333"/>
          <w:kern w:val="0"/>
          <w:sz w:val="27"/>
          <w:szCs w:val="27"/>
          <w:lang/>
        </w:rPr>
        <w:t>商铺投资收益率四种算法</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目前，投资商铺的热潮急剧升温，那么商铺投资收益率怎么计算呢？据工作人员介绍，商铺投资收益率算法有以下几种：</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1.</w:t>
      </w:r>
      <w:hyperlink r:id="rId36" w:tooltip="租金回报率法" w:history="1">
        <w:r w:rsidRPr="00B92EE0">
          <w:rPr>
            <w:rFonts w:ascii="Arial" w:eastAsia="宋体" w:hAnsi="Arial" w:cs="Arial"/>
            <w:b/>
            <w:bCs/>
            <w:color w:val="FF0000"/>
            <w:kern w:val="0"/>
            <w:sz w:val="20"/>
            <w:lang/>
          </w:rPr>
          <w:t>租金回报率法</w:t>
        </w:r>
      </w:hyperlink>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公式：（税后月租金－按揭月供款）</w:t>
      </w:r>
      <w:r w:rsidRPr="00B92EE0">
        <w:rPr>
          <w:rFonts w:ascii="Arial" w:eastAsia="宋体" w:hAnsi="Arial" w:cs="Arial"/>
          <w:color w:val="333333"/>
          <w:kern w:val="0"/>
          <w:sz w:val="20"/>
          <w:szCs w:val="20"/>
          <w:lang/>
        </w:rPr>
        <w:t>×12</w:t>
      </w:r>
      <w:r w:rsidRPr="00B92EE0">
        <w:rPr>
          <w:rFonts w:ascii="Arial" w:eastAsia="宋体" w:hAnsi="Arial" w:cs="Arial"/>
          <w:color w:val="333333"/>
          <w:kern w:val="0"/>
          <w:sz w:val="20"/>
          <w:szCs w:val="20"/>
          <w:lang/>
        </w:rPr>
        <w:t>／（首期房款＋期房时间内的按揭款）。优点：考虑了租金、价格和前期主要投入，比租金回报率分析法适用范围广，可估算资金回收期长短。</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不足：未考虑前期的其他投入、资金的时间效应。不能解决多套投资的现金分析问题。且由于其固有的片面性，不能作为理想的投资分析工具。</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lastRenderedPageBreak/>
        <w:t xml:space="preserve">　　</w:t>
      </w:r>
      <w:r w:rsidRPr="00B92EE0">
        <w:rPr>
          <w:rFonts w:ascii="Arial" w:eastAsia="宋体" w:hAnsi="Arial" w:cs="Arial"/>
          <w:b/>
          <w:bCs/>
          <w:color w:val="333333"/>
          <w:kern w:val="0"/>
          <w:sz w:val="20"/>
          <w:szCs w:val="20"/>
          <w:lang/>
        </w:rPr>
        <w:t>2.</w:t>
      </w:r>
      <w:hyperlink r:id="rId37" w:tooltip="租金回报率分析法" w:history="1">
        <w:r w:rsidRPr="00B92EE0">
          <w:rPr>
            <w:rFonts w:ascii="Arial" w:eastAsia="宋体" w:hAnsi="Arial" w:cs="Arial"/>
            <w:b/>
            <w:bCs/>
            <w:color w:val="FF0000"/>
            <w:kern w:val="0"/>
            <w:sz w:val="20"/>
            <w:lang/>
          </w:rPr>
          <w:t>租金回报率分析法</w:t>
        </w:r>
      </w:hyperlink>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公式：（税后月租金－每月</w:t>
      </w:r>
      <w:hyperlink r:id="rId38" w:tooltip="物业管理费" w:history="1">
        <w:r w:rsidRPr="00B92EE0">
          <w:rPr>
            <w:rFonts w:ascii="Arial" w:eastAsia="宋体" w:hAnsi="Arial" w:cs="Arial"/>
            <w:color w:val="2153B0"/>
            <w:kern w:val="0"/>
            <w:sz w:val="20"/>
            <w:lang/>
          </w:rPr>
          <w:t>物业管理费</w:t>
        </w:r>
      </w:hyperlink>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×12</w:t>
      </w:r>
      <w:r w:rsidRPr="00B92EE0">
        <w:rPr>
          <w:rFonts w:ascii="Arial" w:eastAsia="宋体" w:hAnsi="Arial" w:cs="Arial"/>
          <w:color w:val="333333"/>
          <w:kern w:val="0"/>
          <w:sz w:val="20"/>
          <w:szCs w:val="20"/>
          <w:lang/>
        </w:rPr>
        <w:t>／购买房屋总价，这种方法算出的比值越大，就表明越值得投资。</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优点：考虑了租金、房价及两种因素的相对关系，是选择</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绩优地产</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的简捷方法。</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不足：没有考虑全部的投入与产出，没有考虑资金的时间成本，因此不能作为投资分析的全面依据。对按揭付款不能提供具体的分析。</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3.</w:t>
      </w:r>
      <w:hyperlink r:id="rId39" w:tooltip="内部收益率法" w:history="1">
        <w:r w:rsidRPr="00B92EE0">
          <w:rPr>
            <w:rFonts w:ascii="Arial" w:eastAsia="宋体" w:hAnsi="Arial" w:cs="Arial"/>
            <w:b/>
            <w:bCs/>
            <w:color w:val="2153B0"/>
            <w:kern w:val="0"/>
            <w:sz w:val="20"/>
            <w:lang/>
          </w:rPr>
          <w:t>内部收益率法</w:t>
        </w:r>
      </w:hyperlink>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房产投资公式为：累计总收益／累计总投入＝月租金</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投资期内的累计出租月数／（按揭首期房款＋</w:t>
      </w:r>
      <w:hyperlink r:id="rId40" w:tooltip="保险费" w:history="1">
        <w:r w:rsidRPr="00B92EE0">
          <w:rPr>
            <w:rFonts w:ascii="Arial" w:eastAsia="宋体" w:hAnsi="Arial" w:cs="Arial"/>
            <w:color w:val="2153B0"/>
            <w:kern w:val="0"/>
            <w:sz w:val="20"/>
            <w:lang/>
          </w:rPr>
          <w:t>保险费</w:t>
        </w:r>
      </w:hyperlink>
      <w:r w:rsidRPr="00B92EE0">
        <w:rPr>
          <w:rFonts w:ascii="Arial" w:eastAsia="宋体" w:hAnsi="Arial" w:cs="Arial"/>
          <w:color w:val="333333"/>
          <w:kern w:val="0"/>
          <w:sz w:val="20"/>
          <w:szCs w:val="20"/>
          <w:lang/>
        </w:rPr>
        <w:t>＋</w:t>
      </w:r>
      <w:hyperlink r:id="rId41" w:tooltip="契税" w:history="1">
        <w:r w:rsidRPr="00B92EE0">
          <w:rPr>
            <w:rFonts w:ascii="Arial" w:eastAsia="宋体" w:hAnsi="Arial" w:cs="Arial"/>
            <w:color w:val="2153B0"/>
            <w:kern w:val="0"/>
            <w:sz w:val="20"/>
            <w:lang/>
          </w:rPr>
          <w:t>契税</w:t>
        </w:r>
      </w:hyperlink>
      <w:r w:rsidRPr="00B92EE0">
        <w:rPr>
          <w:rFonts w:ascii="Arial" w:eastAsia="宋体" w:hAnsi="Arial" w:cs="Arial"/>
          <w:color w:val="333333"/>
          <w:kern w:val="0"/>
          <w:sz w:val="20"/>
          <w:szCs w:val="20"/>
          <w:lang/>
        </w:rPr>
        <w:t>＋大修基金＋家具等其他投入＋累计按揭款＋累计</w:t>
      </w:r>
      <w:hyperlink r:id="rId42" w:tooltip="物业管理费" w:history="1">
        <w:r w:rsidRPr="00B92EE0">
          <w:rPr>
            <w:rFonts w:ascii="Arial" w:eastAsia="宋体" w:hAnsi="Arial" w:cs="Arial"/>
            <w:color w:val="2153B0"/>
            <w:kern w:val="0"/>
            <w:sz w:val="20"/>
            <w:lang/>
          </w:rPr>
          <w:t>物业管理费</w:t>
        </w:r>
      </w:hyperlink>
      <w:r w:rsidRPr="00B92EE0">
        <w:rPr>
          <w:rFonts w:ascii="Arial" w:eastAsia="宋体" w:hAnsi="Arial" w:cs="Arial"/>
          <w:color w:val="333333"/>
          <w:kern w:val="0"/>
          <w:sz w:val="20"/>
          <w:szCs w:val="20"/>
          <w:lang/>
        </w:rPr>
        <w:t>）＝内部收益率。</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上述公式以按揭为例；未考虑付息、未考虑中介费支出；累计收益、投入均考虑在投资期范围内。</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优点：内部收益率法考虑了投资期内的所有投入与收益、</w:t>
      </w:r>
      <w:hyperlink r:id="rId43" w:tooltip="现金流" w:history="1">
        <w:r w:rsidRPr="00B92EE0">
          <w:rPr>
            <w:rFonts w:ascii="Arial" w:eastAsia="宋体" w:hAnsi="Arial" w:cs="Arial"/>
            <w:color w:val="2153B0"/>
            <w:kern w:val="0"/>
            <w:sz w:val="20"/>
            <w:lang/>
          </w:rPr>
          <w:t>现金流</w:t>
        </w:r>
      </w:hyperlink>
      <w:r w:rsidRPr="00B92EE0">
        <w:rPr>
          <w:rFonts w:ascii="Arial" w:eastAsia="宋体" w:hAnsi="Arial" w:cs="Arial"/>
          <w:color w:val="333333"/>
          <w:kern w:val="0"/>
          <w:sz w:val="20"/>
          <w:szCs w:val="20"/>
          <w:lang/>
        </w:rPr>
        <w:t>等各方面因素。可以与租金回报率结合使用。内部收益率可理解为存银行，只不过我国银行利率按单利计算，而内部收益率则是按复利计算。</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不足：通过计算内部收益率判断物业的</w:t>
      </w:r>
      <w:hyperlink r:id="rId44" w:tooltip="投资价值" w:history="1">
        <w:r w:rsidRPr="00B92EE0">
          <w:rPr>
            <w:rFonts w:ascii="Arial" w:eastAsia="宋体" w:hAnsi="Arial" w:cs="Arial"/>
            <w:color w:val="2153B0"/>
            <w:kern w:val="0"/>
            <w:sz w:val="20"/>
            <w:lang/>
          </w:rPr>
          <w:t>投资价值</w:t>
        </w:r>
      </w:hyperlink>
      <w:r w:rsidRPr="00B92EE0">
        <w:rPr>
          <w:rFonts w:ascii="Arial" w:eastAsia="宋体" w:hAnsi="Arial" w:cs="Arial"/>
          <w:color w:val="333333"/>
          <w:kern w:val="0"/>
          <w:sz w:val="20"/>
          <w:szCs w:val="20"/>
          <w:lang/>
        </w:rPr>
        <w:t>都是以今天的数据为依据推断未来，而未来租金的涨跌是个未知数。</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w:t>
      </w:r>
      <w:r w:rsidRPr="00B92EE0">
        <w:rPr>
          <w:rFonts w:ascii="Arial" w:eastAsia="宋体" w:hAnsi="Arial" w:cs="Arial"/>
          <w:b/>
          <w:bCs/>
          <w:color w:val="333333"/>
          <w:kern w:val="0"/>
          <w:sz w:val="20"/>
          <w:szCs w:val="20"/>
          <w:lang/>
        </w:rPr>
        <w:t>4.</w:t>
      </w:r>
      <w:hyperlink r:id="rId45" w:tooltip="简易国际评估法" w:history="1">
        <w:r w:rsidRPr="00B92EE0">
          <w:rPr>
            <w:rFonts w:ascii="Arial" w:eastAsia="宋体" w:hAnsi="Arial" w:cs="Arial"/>
            <w:b/>
            <w:bCs/>
            <w:color w:val="FF0000"/>
            <w:kern w:val="0"/>
            <w:sz w:val="20"/>
            <w:lang/>
          </w:rPr>
          <w:t>简易国际评估法</w:t>
        </w:r>
      </w:hyperlink>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基本公式为：如果该物业的年收益</w:t>
      </w:r>
      <w:r w:rsidRPr="00B92EE0">
        <w:rPr>
          <w:rFonts w:ascii="Arial" w:eastAsia="宋体" w:hAnsi="Arial" w:cs="Arial"/>
          <w:color w:val="333333"/>
          <w:kern w:val="0"/>
          <w:sz w:val="20"/>
          <w:szCs w:val="20"/>
          <w:lang/>
        </w:rPr>
        <w:t>×15</w:t>
      </w:r>
      <w:r w:rsidRPr="00B92EE0">
        <w:rPr>
          <w:rFonts w:ascii="Arial" w:eastAsia="宋体" w:hAnsi="Arial" w:cs="Arial"/>
          <w:color w:val="333333"/>
          <w:kern w:val="0"/>
          <w:sz w:val="20"/>
          <w:szCs w:val="20"/>
          <w:lang/>
        </w:rPr>
        <w:t>年＝房产购买价，则认为该物业物有所值。这一国际上专业的理财公司评估一处物业的投资价值的简单方法。</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任何物业投资，投资者都希望能有一个合理的回报，甚至是一个理想的回报，正所谓：亏本生意没人做。投资者若要评判自己的投资是否有价值，他们通常主要是看该物业的投资回报率，那么，如何计算投资回报率，如何判断投资回报率所包含的意义呢？</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w:t>
      </w:r>
      <w:hyperlink r:id="rId46" w:tooltip="编辑段落: 如何计算投资回报率" w:history="1">
        <w:r w:rsidRPr="00B92EE0">
          <w:rPr>
            <w:rFonts w:ascii="Arial" w:eastAsia="宋体" w:hAnsi="Arial" w:cs="Arial"/>
            <w:color w:val="2153B0"/>
            <w:kern w:val="0"/>
            <w:sz w:val="20"/>
            <w:lang/>
          </w:rPr>
          <w:t>编辑</w:t>
        </w:r>
      </w:hyperlink>
      <w:r w:rsidRPr="00B92EE0">
        <w:rPr>
          <w:rFonts w:ascii="Arial" w:eastAsia="宋体" w:hAnsi="Arial" w:cs="Arial"/>
          <w:color w:val="333333"/>
          <w:kern w:val="0"/>
          <w:sz w:val="20"/>
          <w:szCs w:val="20"/>
          <w:lang/>
        </w:rPr>
        <w:t>]</w:t>
      </w:r>
    </w:p>
    <w:p w:rsidR="00B92EE0" w:rsidRPr="00B92EE0" w:rsidRDefault="00B92EE0" w:rsidP="00B92EE0">
      <w:pPr>
        <w:widowControl/>
        <w:spacing w:before="360" w:after="60" w:line="336" w:lineRule="atLeast"/>
        <w:jc w:val="left"/>
        <w:outlineLvl w:val="2"/>
        <w:rPr>
          <w:rFonts w:ascii="Arial" w:eastAsia="宋体" w:hAnsi="Arial" w:cs="Arial"/>
          <w:b/>
          <w:bCs/>
          <w:color w:val="333333"/>
          <w:kern w:val="0"/>
          <w:sz w:val="27"/>
          <w:szCs w:val="27"/>
          <w:lang/>
        </w:rPr>
      </w:pPr>
      <w:bookmarkStart w:id="6" w:name=".E5.A6.82.E4.BD.95.E8.AE.A1.E7.AE.97.E6."/>
      <w:bookmarkEnd w:id="6"/>
      <w:r w:rsidRPr="00B92EE0">
        <w:rPr>
          <w:rFonts w:ascii="Arial" w:eastAsia="宋体" w:hAnsi="Arial" w:cs="Arial"/>
          <w:b/>
          <w:bCs/>
          <w:color w:val="333333"/>
          <w:kern w:val="0"/>
          <w:sz w:val="27"/>
          <w:szCs w:val="27"/>
          <w:lang/>
        </w:rPr>
        <w:t>如何计算投资回报率</w:t>
      </w:r>
      <w:r w:rsidRPr="00B92EE0">
        <w:rPr>
          <w:rFonts w:ascii="Arial" w:eastAsia="宋体" w:hAnsi="Arial" w:cs="Arial"/>
          <w:b/>
          <w:bCs/>
          <w:color w:val="333333"/>
          <w:kern w:val="0"/>
          <w:sz w:val="27"/>
          <w:szCs w:val="27"/>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有行内人告诉我们这样一个计算投资回报率的计算公式：</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计算购入再出租的投资回报率＝月租金</w:t>
      </w:r>
      <w:r w:rsidRPr="00B92EE0">
        <w:rPr>
          <w:rFonts w:ascii="Arial" w:eastAsia="宋体" w:hAnsi="Arial" w:cs="Arial"/>
          <w:color w:val="333333"/>
          <w:kern w:val="0"/>
          <w:sz w:val="20"/>
          <w:szCs w:val="20"/>
          <w:lang/>
        </w:rPr>
        <w:t>×12(</w:t>
      </w:r>
      <w:r w:rsidRPr="00B92EE0">
        <w:rPr>
          <w:rFonts w:ascii="Arial" w:eastAsia="宋体" w:hAnsi="Arial" w:cs="Arial"/>
          <w:color w:val="333333"/>
          <w:kern w:val="0"/>
          <w:sz w:val="20"/>
          <w:szCs w:val="20"/>
          <w:lang/>
        </w:rPr>
        <w:t>个月</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售价</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计算购入再售出的投资回报率＝</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售出价－购入价</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购入价</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lastRenderedPageBreak/>
        <w:t xml:space="preserve">　　例如，有一临街商铺，面积约</w:t>
      </w:r>
      <w:r w:rsidRPr="00B92EE0">
        <w:rPr>
          <w:rFonts w:ascii="Arial" w:eastAsia="宋体" w:hAnsi="Arial" w:cs="Arial"/>
          <w:color w:val="333333"/>
          <w:kern w:val="0"/>
          <w:sz w:val="20"/>
          <w:szCs w:val="20"/>
          <w:lang/>
        </w:rPr>
        <w:t>50</w:t>
      </w:r>
      <w:r w:rsidRPr="00B92EE0">
        <w:rPr>
          <w:rFonts w:ascii="Arial" w:eastAsia="宋体" w:hAnsi="Arial" w:cs="Arial"/>
          <w:color w:val="333333"/>
          <w:kern w:val="0"/>
          <w:sz w:val="20"/>
          <w:szCs w:val="20"/>
          <w:lang/>
        </w:rPr>
        <w:t>平方米，售价约</w:t>
      </w:r>
      <w:r w:rsidRPr="00B92EE0">
        <w:rPr>
          <w:rFonts w:ascii="Arial" w:eastAsia="宋体" w:hAnsi="Arial" w:cs="Arial"/>
          <w:color w:val="333333"/>
          <w:kern w:val="0"/>
          <w:sz w:val="20"/>
          <w:szCs w:val="20"/>
          <w:lang/>
        </w:rPr>
        <w:t>200</w:t>
      </w:r>
      <w:r w:rsidRPr="00B92EE0">
        <w:rPr>
          <w:rFonts w:ascii="Arial" w:eastAsia="宋体" w:hAnsi="Arial" w:cs="Arial"/>
          <w:color w:val="333333"/>
          <w:kern w:val="0"/>
          <w:sz w:val="20"/>
          <w:szCs w:val="20"/>
          <w:lang/>
        </w:rPr>
        <w:t>万元，目前在这个物业的周边，同等物业的月租金约是</w:t>
      </w:r>
      <w:r w:rsidRPr="00B92EE0">
        <w:rPr>
          <w:rFonts w:ascii="Arial" w:eastAsia="宋体" w:hAnsi="Arial" w:cs="Arial"/>
          <w:color w:val="333333"/>
          <w:kern w:val="0"/>
          <w:sz w:val="20"/>
          <w:szCs w:val="20"/>
          <w:lang/>
        </w:rPr>
        <w:t>400</w:t>
      </w:r>
      <w:r w:rsidRPr="00B92EE0">
        <w:rPr>
          <w:rFonts w:ascii="Arial" w:eastAsia="宋体" w:hAnsi="Arial" w:cs="Arial"/>
          <w:color w:val="333333"/>
          <w:kern w:val="0"/>
          <w:sz w:val="20"/>
          <w:szCs w:val="20"/>
          <w:lang/>
        </w:rPr>
        <w:t>元</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平方米，即：这个商铺要是买下并成功出租，新业主将有可能获得</w:t>
      </w:r>
      <w:r w:rsidRPr="00B92EE0">
        <w:rPr>
          <w:rFonts w:ascii="Arial" w:eastAsia="宋体" w:hAnsi="Arial" w:cs="Arial"/>
          <w:color w:val="333333"/>
          <w:kern w:val="0"/>
          <w:sz w:val="20"/>
          <w:szCs w:val="20"/>
          <w:lang/>
        </w:rPr>
        <w:t>2</w:t>
      </w:r>
      <w:r w:rsidRPr="00B92EE0">
        <w:rPr>
          <w:rFonts w:ascii="Arial" w:eastAsia="宋体" w:hAnsi="Arial" w:cs="Arial"/>
          <w:color w:val="333333"/>
          <w:kern w:val="0"/>
          <w:sz w:val="20"/>
          <w:szCs w:val="20"/>
          <w:lang/>
        </w:rPr>
        <w:t>万元的月租金。那么，它的投资回报率将是多少呢？现在让我们计算一下：</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套用上述计算公式：这个物业的投资回报率＝</w:t>
      </w:r>
      <w:r w:rsidRPr="00B92EE0">
        <w:rPr>
          <w:rFonts w:ascii="Arial" w:eastAsia="宋体" w:hAnsi="Arial" w:cs="Arial"/>
          <w:color w:val="333333"/>
          <w:kern w:val="0"/>
          <w:sz w:val="20"/>
          <w:szCs w:val="20"/>
          <w:lang/>
        </w:rPr>
        <w:t>2</w:t>
      </w:r>
      <w:r w:rsidRPr="00B92EE0">
        <w:rPr>
          <w:rFonts w:ascii="Arial" w:eastAsia="宋体" w:hAnsi="Arial" w:cs="Arial"/>
          <w:color w:val="333333"/>
          <w:kern w:val="0"/>
          <w:sz w:val="20"/>
          <w:szCs w:val="20"/>
          <w:lang/>
        </w:rPr>
        <w:t>万元</w:t>
      </w:r>
      <w:r w:rsidRPr="00B92EE0">
        <w:rPr>
          <w:rFonts w:ascii="Arial" w:eastAsia="宋体" w:hAnsi="Arial" w:cs="Arial"/>
          <w:color w:val="333333"/>
          <w:kern w:val="0"/>
          <w:sz w:val="20"/>
          <w:szCs w:val="20"/>
          <w:lang/>
        </w:rPr>
        <w:t>×12/200</w:t>
      </w:r>
      <w:r w:rsidRPr="00B92EE0">
        <w:rPr>
          <w:rFonts w:ascii="Arial" w:eastAsia="宋体" w:hAnsi="Arial" w:cs="Arial"/>
          <w:color w:val="333333"/>
          <w:kern w:val="0"/>
          <w:sz w:val="20"/>
          <w:szCs w:val="20"/>
          <w:lang/>
        </w:rPr>
        <w:t>万元，通过计算，我们得出这套物业的投资回报率将是：</w:t>
      </w:r>
      <w:r w:rsidRPr="00B92EE0">
        <w:rPr>
          <w:rFonts w:ascii="Arial" w:eastAsia="宋体" w:hAnsi="Arial" w:cs="Arial"/>
          <w:color w:val="333333"/>
          <w:kern w:val="0"/>
          <w:sz w:val="20"/>
          <w:szCs w:val="20"/>
          <w:lang/>
        </w:rPr>
        <w:t>12</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要是这个投资者转手放出，并以</w:t>
      </w:r>
      <w:r w:rsidRPr="00B92EE0">
        <w:rPr>
          <w:rFonts w:ascii="Arial" w:eastAsia="宋体" w:hAnsi="Arial" w:cs="Arial"/>
          <w:color w:val="333333"/>
          <w:kern w:val="0"/>
          <w:sz w:val="20"/>
          <w:szCs w:val="20"/>
          <w:lang/>
        </w:rPr>
        <w:t>215</w:t>
      </w:r>
      <w:r w:rsidRPr="00B92EE0">
        <w:rPr>
          <w:rFonts w:ascii="Arial" w:eastAsia="宋体" w:hAnsi="Arial" w:cs="Arial"/>
          <w:color w:val="333333"/>
          <w:kern w:val="0"/>
          <w:sz w:val="20"/>
          <w:szCs w:val="20"/>
          <w:lang/>
        </w:rPr>
        <w:t>万元</w:t>
      </w:r>
      <w:hyperlink r:id="rId47" w:tooltip="成交" w:history="1">
        <w:r w:rsidRPr="00B92EE0">
          <w:rPr>
            <w:rFonts w:ascii="Arial" w:eastAsia="宋体" w:hAnsi="Arial" w:cs="Arial"/>
            <w:color w:val="2153B0"/>
            <w:kern w:val="0"/>
            <w:sz w:val="20"/>
            <w:lang/>
          </w:rPr>
          <w:t>成交</w:t>
        </w:r>
      </w:hyperlink>
      <w:r w:rsidRPr="00B92EE0">
        <w:rPr>
          <w:rFonts w:ascii="Arial" w:eastAsia="宋体" w:hAnsi="Arial" w:cs="Arial"/>
          <w:color w:val="333333"/>
          <w:kern w:val="0"/>
          <w:sz w:val="20"/>
          <w:szCs w:val="20"/>
          <w:lang/>
        </w:rPr>
        <w:t>，那么它的投资回报率＝</w:t>
      </w:r>
      <w:r w:rsidRPr="00B92EE0">
        <w:rPr>
          <w:rFonts w:ascii="Arial" w:eastAsia="宋体" w:hAnsi="Arial" w:cs="Arial"/>
          <w:color w:val="333333"/>
          <w:kern w:val="0"/>
          <w:sz w:val="20"/>
          <w:szCs w:val="20"/>
          <w:lang/>
        </w:rPr>
        <w:t>(215-200)/200</w:t>
      </w:r>
      <w:r w:rsidRPr="00B92EE0">
        <w:rPr>
          <w:rFonts w:ascii="Arial" w:eastAsia="宋体" w:hAnsi="Arial" w:cs="Arial"/>
          <w:color w:val="333333"/>
          <w:kern w:val="0"/>
          <w:sz w:val="20"/>
          <w:szCs w:val="20"/>
          <w:lang/>
        </w:rPr>
        <w:t>，通过计算，我们得出这套物业的投资回报率将是：</w:t>
      </w:r>
      <w:r w:rsidRPr="00B92EE0">
        <w:rPr>
          <w:rFonts w:ascii="Arial" w:eastAsia="宋体" w:hAnsi="Arial" w:cs="Arial"/>
          <w:color w:val="333333"/>
          <w:kern w:val="0"/>
          <w:sz w:val="20"/>
          <w:szCs w:val="20"/>
          <w:lang/>
        </w:rPr>
        <w:t>7.5</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w:t>
      </w:r>
      <w:hyperlink r:id="rId48" w:tooltip="编辑段落: 如何判断投资回报率" w:history="1">
        <w:r w:rsidRPr="00B92EE0">
          <w:rPr>
            <w:rFonts w:ascii="Arial" w:eastAsia="宋体" w:hAnsi="Arial" w:cs="Arial"/>
            <w:color w:val="2153B0"/>
            <w:kern w:val="0"/>
            <w:sz w:val="20"/>
            <w:lang/>
          </w:rPr>
          <w:t>编辑</w:t>
        </w:r>
      </w:hyperlink>
      <w:r w:rsidRPr="00B92EE0">
        <w:rPr>
          <w:rFonts w:ascii="Arial" w:eastAsia="宋体" w:hAnsi="Arial" w:cs="Arial"/>
          <w:color w:val="333333"/>
          <w:kern w:val="0"/>
          <w:sz w:val="20"/>
          <w:szCs w:val="20"/>
          <w:lang/>
        </w:rPr>
        <w:t>]</w:t>
      </w:r>
    </w:p>
    <w:p w:rsidR="00B92EE0" w:rsidRPr="00B92EE0" w:rsidRDefault="00B92EE0" w:rsidP="00B92EE0">
      <w:pPr>
        <w:widowControl/>
        <w:spacing w:before="360" w:after="60" w:line="336" w:lineRule="atLeast"/>
        <w:jc w:val="left"/>
        <w:outlineLvl w:val="2"/>
        <w:rPr>
          <w:rFonts w:ascii="Arial" w:eastAsia="宋体" w:hAnsi="Arial" w:cs="Arial"/>
          <w:b/>
          <w:bCs/>
          <w:color w:val="333333"/>
          <w:kern w:val="0"/>
          <w:sz w:val="27"/>
          <w:szCs w:val="27"/>
          <w:lang/>
        </w:rPr>
      </w:pPr>
      <w:bookmarkStart w:id="7" w:name=".E5.A6.82.E4.BD.95.E5.88.A4.E6.96.AD.E6."/>
      <w:bookmarkEnd w:id="7"/>
      <w:r w:rsidRPr="00B92EE0">
        <w:rPr>
          <w:rFonts w:ascii="Arial" w:eastAsia="宋体" w:hAnsi="Arial" w:cs="Arial"/>
          <w:b/>
          <w:bCs/>
          <w:color w:val="333333"/>
          <w:kern w:val="0"/>
          <w:sz w:val="27"/>
          <w:szCs w:val="27"/>
          <w:lang/>
        </w:rPr>
        <w:t>如何判断投资回报率</w:t>
      </w:r>
      <w:r w:rsidRPr="00B92EE0">
        <w:rPr>
          <w:rFonts w:ascii="Arial" w:eastAsia="宋体" w:hAnsi="Arial" w:cs="Arial"/>
          <w:b/>
          <w:bCs/>
          <w:color w:val="333333"/>
          <w:kern w:val="0"/>
          <w:sz w:val="27"/>
          <w:szCs w:val="27"/>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现在，投资回报率计算出来了，那么，我们该如何判断这些数值所包含的意义呢？也就是说，哪个数值是表示合理利润？哪个数值是表示千万不要沾手？哪个数值是表示它的收益非常好？或者是哪个数值是属于对方开出的条件太好，自己要审慎考虑才行？</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业内人士认为，解读这些数值在行内并非有一个标准答案，可能</w:t>
      </w:r>
      <w:r w:rsidRPr="00B92EE0">
        <w:rPr>
          <w:rFonts w:ascii="Arial" w:eastAsia="宋体" w:hAnsi="Arial" w:cs="Arial"/>
          <w:color w:val="333333"/>
          <w:kern w:val="0"/>
          <w:sz w:val="20"/>
          <w:szCs w:val="20"/>
          <w:lang/>
        </w:rPr>
        <w:t>10</w:t>
      </w:r>
      <w:r w:rsidRPr="00B92EE0">
        <w:rPr>
          <w:rFonts w:ascii="Arial" w:eastAsia="宋体" w:hAnsi="Arial" w:cs="Arial"/>
          <w:color w:val="333333"/>
          <w:kern w:val="0"/>
          <w:sz w:val="20"/>
          <w:szCs w:val="20"/>
          <w:lang/>
        </w:rPr>
        <w:t>个人就会有</w:t>
      </w:r>
      <w:r w:rsidRPr="00B92EE0">
        <w:rPr>
          <w:rFonts w:ascii="Arial" w:eastAsia="宋体" w:hAnsi="Arial" w:cs="Arial"/>
          <w:color w:val="333333"/>
          <w:kern w:val="0"/>
          <w:sz w:val="20"/>
          <w:szCs w:val="20"/>
          <w:lang/>
        </w:rPr>
        <w:t>10</w:t>
      </w:r>
      <w:r w:rsidRPr="00B92EE0">
        <w:rPr>
          <w:rFonts w:ascii="Arial" w:eastAsia="宋体" w:hAnsi="Arial" w:cs="Arial"/>
          <w:color w:val="333333"/>
          <w:kern w:val="0"/>
          <w:sz w:val="20"/>
          <w:szCs w:val="20"/>
          <w:lang/>
        </w:rPr>
        <w:t>个答案。但据本报从一些地产从业人员和投资客手中回收的数据显示，其实这些答案相差无几，差的也只是小数点以后的数值。</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据经纬物业二手部的负责人司徒佩琪介绍：其实不同物业的理想投资回报率不尽相同，比如就拿我们在</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透视商机特刊</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中曾经探讨过的商住两用物业、烂尾番生物业、地铁物业及名校物业来说，它们的合理利润、投资临界点和超高利润率将大致如下表所列：</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物业类别合理回报率投资临界点超高回报率</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需审慎</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商住两用物业</w:t>
      </w:r>
      <w:r w:rsidRPr="00B92EE0">
        <w:rPr>
          <w:rFonts w:ascii="Arial" w:eastAsia="宋体" w:hAnsi="Arial" w:cs="Arial"/>
          <w:color w:val="333333"/>
          <w:kern w:val="0"/>
          <w:sz w:val="20"/>
          <w:szCs w:val="20"/>
          <w:lang/>
        </w:rPr>
        <w:t>10</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12</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&gt;7</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15</w:t>
      </w:r>
      <w:r w:rsidRPr="00B92EE0">
        <w:rPr>
          <w:rFonts w:ascii="Arial" w:eastAsia="宋体" w:hAnsi="Arial" w:cs="Arial"/>
          <w:color w:val="333333"/>
          <w:kern w:val="0"/>
          <w:sz w:val="20"/>
          <w:szCs w:val="20"/>
          <w:lang/>
        </w:rPr>
        <w:t>％以上</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烂尾番生物业</w:t>
      </w:r>
      <w:r w:rsidRPr="00B92EE0">
        <w:rPr>
          <w:rFonts w:ascii="Arial" w:eastAsia="宋体" w:hAnsi="Arial" w:cs="Arial"/>
          <w:color w:val="333333"/>
          <w:kern w:val="0"/>
          <w:sz w:val="20"/>
          <w:szCs w:val="20"/>
          <w:lang/>
        </w:rPr>
        <w:t>9</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10</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&gt;6</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20</w:t>
      </w:r>
      <w:r w:rsidRPr="00B92EE0">
        <w:rPr>
          <w:rFonts w:ascii="Arial" w:eastAsia="宋体" w:hAnsi="Arial" w:cs="Arial"/>
          <w:color w:val="333333"/>
          <w:kern w:val="0"/>
          <w:sz w:val="20"/>
          <w:szCs w:val="20"/>
          <w:lang/>
        </w:rPr>
        <w:t>％以上</w:t>
      </w:r>
      <w:r w:rsidRPr="00B92EE0">
        <w:rPr>
          <w:rFonts w:ascii="Arial" w:eastAsia="宋体" w:hAnsi="Arial" w:cs="Arial"/>
          <w:color w:val="333333"/>
          <w:kern w:val="0"/>
          <w:sz w:val="20"/>
          <w:szCs w:val="20"/>
          <w:lang/>
        </w:rPr>
        <w:t xml:space="preserve"> </w:t>
      </w:r>
    </w:p>
    <w:p w:rsidR="00B92EE0" w:rsidRPr="00B92EE0" w:rsidRDefault="00B92EE0" w:rsidP="00B92EE0">
      <w:pPr>
        <w:widowControl/>
        <w:spacing w:before="240" w:after="240" w:line="336" w:lineRule="atLeast"/>
        <w:jc w:val="left"/>
        <w:rPr>
          <w:rFonts w:ascii="Arial" w:eastAsia="宋体" w:hAnsi="Arial" w:cs="Arial"/>
          <w:color w:val="333333"/>
          <w:kern w:val="0"/>
          <w:sz w:val="20"/>
          <w:szCs w:val="20"/>
          <w:lang/>
        </w:rPr>
      </w:pPr>
      <w:r w:rsidRPr="00B92EE0">
        <w:rPr>
          <w:rFonts w:ascii="Arial" w:eastAsia="宋体" w:hAnsi="Arial" w:cs="Arial"/>
          <w:color w:val="333333"/>
          <w:kern w:val="0"/>
          <w:sz w:val="20"/>
          <w:szCs w:val="20"/>
          <w:lang/>
        </w:rPr>
        <w:t xml:space="preserve">　　地铁物业</w:t>
      </w:r>
      <w:r w:rsidRPr="00B92EE0">
        <w:rPr>
          <w:rFonts w:ascii="Arial" w:eastAsia="宋体" w:hAnsi="Arial" w:cs="Arial"/>
          <w:color w:val="333333"/>
          <w:kern w:val="0"/>
          <w:sz w:val="20"/>
          <w:szCs w:val="20"/>
          <w:lang/>
        </w:rPr>
        <w:t>3-6</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&gt;3</w:t>
      </w:r>
      <w:r w:rsidRPr="00B92EE0">
        <w:rPr>
          <w:rFonts w:ascii="Arial" w:eastAsia="宋体" w:hAnsi="Arial" w:cs="Arial"/>
          <w:color w:val="333333"/>
          <w:kern w:val="0"/>
          <w:sz w:val="20"/>
          <w:szCs w:val="20"/>
          <w:lang/>
        </w:rPr>
        <w:t>％，</w:t>
      </w:r>
      <w:r w:rsidRPr="00B92EE0">
        <w:rPr>
          <w:rFonts w:ascii="Arial" w:eastAsia="宋体" w:hAnsi="Arial" w:cs="Arial"/>
          <w:color w:val="333333"/>
          <w:kern w:val="0"/>
          <w:sz w:val="20"/>
          <w:szCs w:val="20"/>
          <w:lang/>
        </w:rPr>
        <w:t>10</w:t>
      </w:r>
      <w:r w:rsidRPr="00B92EE0">
        <w:rPr>
          <w:rFonts w:ascii="Arial" w:eastAsia="宋体" w:hAnsi="Arial" w:cs="Arial"/>
          <w:color w:val="333333"/>
          <w:kern w:val="0"/>
          <w:sz w:val="20"/>
          <w:szCs w:val="20"/>
          <w:lang/>
        </w:rPr>
        <w:t>％以上</w:t>
      </w:r>
    </w:p>
    <w:p w:rsidR="00B50DCC" w:rsidRDefault="00B50DCC"/>
    <w:sectPr w:rsidR="00B50DCC" w:rsidSect="00B50D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B57E9"/>
    <w:multiLevelType w:val="multilevel"/>
    <w:tmpl w:val="9AAC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2EE0"/>
    <w:rsid w:val="00003AA6"/>
    <w:rsid w:val="00010D12"/>
    <w:rsid w:val="00026EE9"/>
    <w:rsid w:val="00027477"/>
    <w:rsid w:val="00042B0F"/>
    <w:rsid w:val="000641FC"/>
    <w:rsid w:val="00064491"/>
    <w:rsid w:val="00073E3E"/>
    <w:rsid w:val="00081051"/>
    <w:rsid w:val="00082990"/>
    <w:rsid w:val="000869F6"/>
    <w:rsid w:val="00087F3D"/>
    <w:rsid w:val="00090C51"/>
    <w:rsid w:val="000978BF"/>
    <w:rsid w:val="000A072D"/>
    <w:rsid w:val="000A194B"/>
    <w:rsid w:val="000A2D21"/>
    <w:rsid w:val="000A482F"/>
    <w:rsid w:val="000A73CB"/>
    <w:rsid w:val="000B21DF"/>
    <w:rsid w:val="000B3E85"/>
    <w:rsid w:val="000C1500"/>
    <w:rsid w:val="000C672B"/>
    <w:rsid w:val="000D78EE"/>
    <w:rsid w:val="000D7B50"/>
    <w:rsid w:val="000E09C6"/>
    <w:rsid w:val="000E2462"/>
    <w:rsid w:val="000E3FA9"/>
    <w:rsid w:val="000E5E74"/>
    <w:rsid w:val="000E796E"/>
    <w:rsid w:val="000E7ED6"/>
    <w:rsid w:val="000F199A"/>
    <w:rsid w:val="0010071D"/>
    <w:rsid w:val="00100B94"/>
    <w:rsid w:val="0010299A"/>
    <w:rsid w:val="00112218"/>
    <w:rsid w:val="001276F0"/>
    <w:rsid w:val="001319AD"/>
    <w:rsid w:val="001368D2"/>
    <w:rsid w:val="001438B8"/>
    <w:rsid w:val="00143944"/>
    <w:rsid w:val="001448FC"/>
    <w:rsid w:val="00147282"/>
    <w:rsid w:val="001478BD"/>
    <w:rsid w:val="00151EB2"/>
    <w:rsid w:val="00153988"/>
    <w:rsid w:val="00155787"/>
    <w:rsid w:val="00157FFA"/>
    <w:rsid w:val="00164811"/>
    <w:rsid w:val="0016785A"/>
    <w:rsid w:val="00170280"/>
    <w:rsid w:val="001807B3"/>
    <w:rsid w:val="00183458"/>
    <w:rsid w:val="001840AE"/>
    <w:rsid w:val="001853F6"/>
    <w:rsid w:val="0019050E"/>
    <w:rsid w:val="00190DD0"/>
    <w:rsid w:val="00192B0D"/>
    <w:rsid w:val="001A0622"/>
    <w:rsid w:val="001A2C21"/>
    <w:rsid w:val="001B0BA9"/>
    <w:rsid w:val="001B7252"/>
    <w:rsid w:val="001C22DB"/>
    <w:rsid w:val="001C67C4"/>
    <w:rsid w:val="001D3100"/>
    <w:rsid w:val="001D3B52"/>
    <w:rsid w:val="001D3E15"/>
    <w:rsid w:val="001D6C5E"/>
    <w:rsid w:val="001E6E88"/>
    <w:rsid w:val="001F1D21"/>
    <w:rsid w:val="001F5912"/>
    <w:rsid w:val="001F6BA5"/>
    <w:rsid w:val="00201280"/>
    <w:rsid w:val="002014C8"/>
    <w:rsid w:val="00203A83"/>
    <w:rsid w:val="00203CAD"/>
    <w:rsid w:val="0020507B"/>
    <w:rsid w:val="0020779F"/>
    <w:rsid w:val="002175A8"/>
    <w:rsid w:val="00217DE5"/>
    <w:rsid w:val="00222590"/>
    <w:rsid w:val="00224A15"/>
    <w:rsid w:val="002321DB"/>
    <w:rsid w:val="00235B91"/>
    <w:rsid w:val="00236300"/>
    <w:rsid w:val="00241B6C"/>
    <w:rsid w:val="002438AC"/>
    <w:rsid w:val="00247E00"/>
    <w:rsid w:val="00251EDD"/>
    <w:rsid w:val="00252D31"/>
    <w:rsid w:val="0025381D"/>
    <w:rsid w:val="00253CE9"/>
    <w:rsid w:val="0025553F"/>
    <w:rsid w:val="0025707E"/>
    <w:rsid w:val="002577FE"/>
    <w:rsid w:val="00260359"/>
    <w:rsid w:val="00262806"/>
    <w:rsid w:val="0027399E"/>
    <w:rsid w:val="0027544A"/>
    <w:rsid w:val="00275B67"/>
    <w:rsid w:val="00275F9A"/>
    <w:rsid w:val="00280CFF"/>
    <w:rsid w:val="002816CB"/>
    <w:rsid w:val="00292AF6"/>
    <w:rsid w:val="002948BA"/>
    <w:rsid w:val="00294C20"/>
    <w:rsid w:val="00296090"/>
    <w:rsid w:val="002977EB"/>
    <w:rsid w:val="002B12AC"/>
    <w:rsid w:val="002C2BC1"/>
    <w:rsid w:val="002D1B3A"/>
    <w:rsid w:val="002D4DE7"/>
    <w:rsid w:val="002D7BA2"/>
    <w:rsid w:val="002F20BD"/>
    <w:rsid w:val="00304126"/>
    <w:rsid w:val="003142F1"/>
    <w:rsid w:val="00315C09"/>
    <w:rsid w:val="00320EB7"/>
    <w:rsid w:val="003236A9"/>
    <w:rsid w:val="003318BB"/>
    <w:rsid w:val="0033467F"/>
    <w:rsid w:val="00337DFF"/>
    <w:rsid w:val="00345F69"/>
    <w:rsid w:val="003463E8"/>
    <w:rsid w:val="003466CC"/>
    <w:rsid w:val="00355E60"/>
    <w:rsid w:val="00356022"/>
    <w:rsid w:val="003613A1"/>
    <w:rsid w:val="003622F9"/>
    <w:rsid w:val="0036384D"/>
    <w:rsid w:val="00365AD2"/>
    <w:rsid w:val="00370DED"/>
    <w:rsid w:val="003749C0"/>
    <w:rsid w:val="00374B2A"/>
    <w:rsid w:val="0038039A"/>
    <w:rsid w:val="003817B9"/>
    <w:rsid w:val="00382725"/>
    <w:rsid w:val="00391E46"/>
    <w:rsid w:val="00397108"/>
    <w:rsid w:val="003A0827"/>
    <w:rsid w:val="003A35A0"/>
    <w:rsid w:val="003A5D0F"/>
    <w:rsid w:val="003A7EC9"/>
    <w:rsid w:val="003B31B5"/>
    <w:rsid w:val="003B32D1"/>
    <w:rsid w:val="003C0176"/>
    <w:rsid w:val="003C0958"/>
    <w:rsid w:val="003C3393"/>
    <w:rsid w:val="003C4052"/>
    <w:rsid w:val="003D28A9"/>
    <w:rsid w:val="003D28FF"/>
    <w:rsid w:val="003D5ED7"/>
    <w:rsid w:val="003F25AF"/>
    <w:rsid w:val="004044E2"/>
    <w:rsid w:val="00404C19"/>
    <w:rsid w:val="00406338"/>
    <w:rsid w:val="00406822"/>
    <w:rsid w:val="0041292C"/>
    <w:rsid w:val="0041398C"/>
    <w:rsid w:val="00420ECE"/>
    <w:rsid w:val="00423600"/>
    <w:rsid w:val="00436D6F"/>
    <w:rsid w:val="00441AB2"/>
    <w:rsid w:val="004428AA"/>
    <w:rsid w:val="00444E1D"/>
    <w:rsid w:val="00446B77"/>
    <w:rsid w:val="00446B87"/>
    <w:rsid w:val="00460F39"/>
    <w:rsid w:val="00467C72"/>
    <w:rsid w:val="00470D43"/>
    <w:rsid w:val="00471D60"/>
    <w:rsid w:val="00475CC0"/>
    <w:rsid w:val="004835DB"/>
    <w:rsid w:val="00487815"/>
    <w:rsid w:val="00490C1F"/>
    <w:rsid w:val="0049577B"/>
    <w:rsid w:val="004A260A"/>
    <w:rsid w:val="004A5BE7"/>
    <w:rsid w:val="004B3BBF"/>
    <w:rsid w:val="004B6A0A"/>
    <w:rsid w:val="004C0089"/>
    <w:rsid w:val="004C08A0"/>
    <w:rsid w:val="004D23AD"/>
    <w:rsid w:val="004D2618"/>
    <w:rsid w:val="004E29F7"/>
    <w:rsid w:val="004E6AE1"/>
    <w:rsid w:val="004F1738"/>
    <w:rsid w:val="004F2C35"/>
    <w:rsid w:val="004F46C4"/>
    <w:rsid w:val="004F4F67"/>
    <w:rsid w:val="004F687B"/>
    <w:rsid w:val="004F7032"/>
    <w:rsid w:val="00501603"/>
    <w:rsid w:val="0050546F"/>
    <w:rsid w:val="00511C08"/>
    <w:rsid w:val="0051424A"/>
    <w:rsid w:val="005174F1"/>
    <w:rsid w:val="00517E40"/>
    <w:rsid w:val="00522E6E"/>
    <w:rsid w:val="005275ED"/>
    <w:rsid w:val="005415E4"/>
    <w:rsid w:val="0054373B"/>
    <w:rsid w:val="00543B17"/>
    <w:rsid w:val="005448EF"/>
    <w:rsid w:val="00544CFE"/>
    <w:rsid w:val="0055325C"/>
    <w:rsid w:val="0057088F"/>
    <w:rsid w:val="0057100C"/>
    <w:rsid w:val="00571DCD"/>
    <w:rsid w:val="00572CE6"/>
    <w:rsid w:val="00574912"/>
    <w:rsid w:val="005923A2"/>
    <w:rsid w:val="005958D9"/>
    <w:rsid w:val="00596C24"/>
    <w:rsid w:val="005A3BCA"/>
    <w:rsid w:val="005A3F57"/>
    <w:rsid w:val="005B2037"/>
    <w:rsid w:val="005C0BDC"/>
    <w:rsid w:val="005D1A15"/>
    <w:rsid w:val="005D778A"/>
    <w:rsid w:val="005D7C6E"/>
    <w:rsid w:val="005E2737"/>
    <w:rsid w:val="005F384E"/>
    <w:rsid w:val="00600F49"/>
    <w:rsid w:val="006031A1"/>
    <w:rsid w:val="00610517"/>
    <w:rsid w:val="006130FB"/>
    <w:rsid w:val="006174D4"/>
    <w:rsid w:val="00620E20"/>
    <w:rsid w:val="006221C3"/>
    <w:rsid w:val="0062452B"/>
    <w:rsid w:val="00631A58"/>
    <w:rsid w:val="006357AB"/>
    <w:rsid w:val="00640ECD"/>
    <w:rsid w:val="00641A5A"/>
    <w:rsid w:val="006420FD"/>
    <w:rsid w:val="006472F9"/>
    <w:rsid w:val="006536C0"/>
    <w:rsid w:val="00657D58"/>
    <w:rsid w:val="00661653"/>
    <w:rsid w:val="0066212F"/>
    <w:rsid w:val="00662A2F"/>
    <w:rsid w:val="00665E7D"/>
    <w:rsid w:val="00665EDA"/>
    <w:rsid w:val="00670BED"/>
    <w:rsid w:val="00670E86"/>
    <w:rsid w:val="00674C84"/>
    <w:rsid w:val="00676226"/>
    <w:rsid w:val="00676C72"/>
    <w:rsid w:val="006847B2"/>
    <w:rsid w:val="00684CDB"/>
    <w:rsid w:val="00692FF3"/>
    <w:rsid w:val="006A57EC"/>
    <w:rsid w:val="006B283E"/>
    <w:rsid w:val="006B4DA7"/>
    <w:rsid w:val="006B797B"/>
    <w:rsid w:val="006C661E"/>
    <w:rsid w:val="006C76AE"/>
    <w:rsid w:val="006D21D8"/>
    <w:rsid w:val="006D6C8A"/>
    <w:rsid w:val="006D74C1"/>
    <w:rsid w:val="006E066D"/>
    <w:rsid w:val="006E1103"/>
    <w:rsid w:val="006E15A4"/>
    <w:rsid w:val="006E1632"/>
    <w:rsid w:val="006E169F"/>
    <w:rsid w:val="006E74AD"/>
    <w:rsid w:val="007013C1"/>
    <w:rsid w:val="00710609"/>
    <w:rsid w:val="0071168F"/>
    <w:rsid w:val="0071170C"/>
    <w:rsid w:val="00711737"/>
    <w:rsid w:val="00714F10"/>
    <w:rsid w:val="00717713"/>
    <w:rsid w:val="00722CC7"/>
    <w:rsid w:val="00723EE6"/>
    <w:rsid w:val="007314BC"/>
    <w:rsid w:val="0073350C"/>
    <w:rsid w:val="0073490A"/>
    <w:rsid w:val="00740EB2"/>
    <w:rsid w:val="00743254"/>
    <w:rsid w:val="0074657F"/>
    <w:rsid w:val="007571AA"/>
    <w:rsid w:val="00757B16"/>
    <w:rsid w:val="0076198C"/>
    <w:rsid w:val="00761DDF"/>
    <w:rsid w:val="00762DBB"/>
    <w:rsid w:val="007633A9"/>
    <w:rsid w:val="007661BE"/>
    <w:rsid w:val="00766B58"/>
    <w:rsid w:val="00767D85"/>
    <w:rsid w:val="007702A4"/>
    <w:rsid w:val="00771932"/>
    <w:rsid w:val="00774194"/>
    <w:rsid w:val="00774890"/>
    <w:rsid w:val="00780EBA"/>
    <w:rsid w:val="00782D35"/>
    <w:rsid w:val="007864CB"/>
    <w:rsid w:val="007A1961"/>
    <w:rsid w:val="007A3822"/>
    <w:rsid w:val="007A3AF5"/>
    <w:rsid w:val="007B5ABB"/>
    <w:rsid w:val="007B5FBF"/>
    <w:rsid w:val="007B7486"/>
    <w:rsid w:val="007C1D37"/>
    <w:rsid w:val="007C260C"/>
    <w:rsid w:val="007C2BF1"/>
    <w:rsid w:val="007C4939"/>
    <w:rsid w:val="007C4D23"/>
    <w:rsid w:val="007C4DD8"/>
    <w:rsid w:val="007C731D"/>
    <w:rsid w:val="007D31DA"/>
    <w:rsid w:val="007D58EB"/>
    <w:rsid w:val="007E03E8"/>
    <w:rsid w:val="007E10E4"/>
    <w:rsid w:val="007E27FB"/>
    <w:rsid w:val="007F0165"/>
    <w:rsid w:val="007F0D86"/>
    <w:rsid w:val="0081112F"/>
    <w:rsid w:val="008152E9"/>
    <w:rsid w:val="008158D9"/>
    <w:rsid w:val="0081630D"/>
    <w:rsid w:val="00824C99"/>
    <w:rsid w:val="008268E2"/>
    <w:rsid w:val="00832981"/>
    <w:rsid w:val="00832A8D"/>
    <w:rsid w:val="00841A1A"/>
    <w:rsid w:val="00841E3D"/>
    <w:rsid w:val="00846CBD"/>
    <w:rsid w:val="0085619B"/>
    <w:rsid w:val="00856770"/>
    <w:rsid w:val="00857F54"/>
    <w:rsid w:val="00877DB9"/>
    <w:rsid w:val="0089296C"/>
    <w:rsid w:val="008960C2"/>
    <w:rsid w:val="008A2FE5"/>
    <w:rsid w:val="008A48E6"/>
    <w:rsid w:val="008A783C"/>
    <w:rsid w:val="008B0F7B"/>
    <w:rsid w:val="008B75A0"/>
    <w:rsid w:val="008C2CDD"/>
    <w:rsid w:val="008C37F4"/>
    <w:rsid w:val="008C499B"/>
    <w:rsid w:val="008C523C"/>
    <w:rsid w:val="008D2C1A"/>
    <w:rsid w:val="008D4193"/>
    <w:rsid w:val="008D4948"/>
    <w:rsid w:val="008D6EDE"/>
    <w:rsid w:val="008E40E8"/>
    <w:rsid w:val="008E440C"/>
    <w:rsid w:val="008E58F4"/>
    <w:rsid w:val="008F347E"/>
    <w:rsid w:val="008F5076"/>
    <w:rsid w:val="008F78EF"/>
    <w:rsid w:val="008F7B5F"/>
    <w:rsid w:val="00912A92"/>
    <w:rsid w:val="00913114"/>
    <w:rsid w:val="0091500A"/>
    <w:rsid w:val="00917CEE"/>
    <w:rsid w:val="00917E20"/>
    <w:rsid w:val="00923095"/>
    <w:rsid w:val="009245D3"/>
    <w:rsid w:val="0092598A"/>
    <w:rsid w:val="00935B7E"/>
    <w:rsid w:val="00937768"/>
    <w:rsid w:val="00941C33"/>
    <w:rsid w:val="00960400"/>
    <w:rsid w:val="00963BD2"/>
    <w:rsid w:val="00973FDE"/>
    <w:rsid w:val="00974EBD"/>
    <w:rsid w:val="00976D97"/>
    <w:rsid w:val="009771E9"/>
    <w:rsid w:val="00982211"/>
    <w:rsid w:val="00985702"/>
    <w:rsid w:val="00991464"/>
    <w:rsid w:val="009924CE"/>
    <w:rsid w:val="00993597"/>
    <w:rsid w:val="009942D3"/>
    <w:rsid w:val="009A694B"/>
    <w:rsid w:val="009A6B2B"/>
    <w:rsid w:val="009B1426"/>
    <w:rsid w:val="009B1DD4"/>
    <w:rsid w:val="009B1F6A"/>
    <w:rsid w:val="009B31BC"/>
    <w:rsid w:val="009B4134"/>
    <w:rsid w:val="009B553B"/>
    <w:rsid w:val="009C2009"/>
    <w:rsid w:val="009C2252"/>
    <w:rsid w:val="009C5580"/>
    <w:rsid w:val="009C573C"/>
    <w:rsid w:val="009D1896"/>
    <w:rsid w:val="009D4AAC"/>
    <w:rsid w:val="009E7529"/>
    <w:rsid w:val="009F1417"/>
    <w:rsid w:val="00A01239"/>
    <w:rsid w:val="00A1086C"/>
    <w:rsid w:val="00A10E44"/>
    <w:rsid w:val="00A17838"/>
    <w:rsid w:val="00A17FAE"/>
    <w:rsid w:val="00A2059B"/>
    <w:rsid w:val="00A22FE1"/>
    <w:rsid w:val="00A236E9"/>
    <w:rsid w:val="00A323C9"/>
    <w:rsid w:val="00A47E83"/>
    <w:rsid w:val="00A56B4A"/>
    <w:rsid w:val="00A57E9A"/>
    <w:rsid w:val="00A64005"/>
    <w:rsid w:val="00A72E18"/>
    <w:rsid w:val="00A97F46"/>
    <w:rsid w:val="00AA0592"/>
    <w:rsid w:val="00AA5659"/>
    <w:rsid w:val="00AA5D6C"/>
    <w:rsid w:val="00AA6678"/>
    <w:rsid w:val="00AB4350"/>
    <w:rsid w:val="00AB6A17"/>
    <w:rsid w:val="00AB7370"/>
    <w:rsid w:val="00AC0786"/>
    <w:rsid w:val="00AC0ED5"/>
    <w:rsid w:val="00AC3E42"/>
    <w:rsid w:val="00AD2769"/>
    <w:rsid w:val="00AD417A"/>
    <w:rsid w:val="00AD48C0"/>
    <w:rsid w:val="00AE1608"/>
    <w:rsid w:val="00AE2210"/>
    <w:rsid w:val="00AF0280"/>
    <w:rsid w:val="00AF05D9"/>
    <w:rsid w:val="00AF5084"/>
    <w:rsid w:val="00AF7E1B"/>
    <w:rsid w:val="00AF7FD4"/>
    <w:rsid w:val="00B01154"/>
    <w:rsid w:val="00B06C94"/>
    <w:rsid w:val="00B125AF"/>
    <w:rsid w:val="00B130BB"/>
    <w:rsid w:val="00B13725"/>
    <w:rsid w:val="00B177D0"/>
    <w:rsid w:val="00B204F3"/>
    <w:rsid w:val="00B302F2"/>
    <w:rsid w:val="00B37FD5"/>
    <w:rsid w:val="00B472B9"/>
    <w:rsid w:val="00B50DCC"/>
    <w:rsid w:val="00B53928"/>
    <w:rsid w:val="00B57D85"/>
    <w:rsid w:val="00B60B91"/>
    <w:rsid w:val="00B60BA6"/>
    <w:rsid w:val="00B63EB8"/>
    <w:rsid w:val="00B6534B"/>
    <w:rsid w:val="00B66432"/>
    <w:rsid w:val="00B77A27"/>
    <w:rsid w:val="00B83BFB"/>
    <w:rsid w:val="00B92EE0"/>
    <w:rsid w:val="00B92F73"/>
    <w:rsid w:val="00BA5C96"/>
    <w:rsid w:val="00BB630C"/>
    <w:rsid w:val="00BD34E0"/>
    <w:rsid w:val="00BD68C9"/>
    <w:rsid w:val="00BE4907"/>
    <w:rsid w:val="00BF032F"/>
    <w:rsid w:val="00BF4CE2"/>
    <w:rsid w:val="00C008CC"/>
    <w:rsid w:val="00C01373"/>
    <w:rsid w:val="00C04D98"/>
    <w:rsid w:val="00C07263"/>
    <w:rsid w:val="00C07CBE"/>
    <w:rsid w:val="00C1422C"/>
    <w:rsid w:val="00C22107"/>
    <w:rsid w:val="00C23A58"/>
    <w:rsid w:val="00C30A96"/>
    <w:rsid w:val="00C30C3E"/>
    <w:rsid w:val="00C42106"/>
    <w:rsid w:val="00C44282"/>
    <w:rsid w:val="00C468EE"/>
    <w:rsid w:val="00C501BC"/>
    <w:rsid w:val="00C504C7"/>
    <w:rsid w:val="00C5395A"/>
    <w:rsid w:val="00C57644"/>
    <w:rsid w:val="00C63883"/>
    <w:rsid w:val="00C65854"/>
    <w:rsid w:val="00C66531"/>
    <w:rsid w:val="00C6746F"/>
    <w:rsid w:val="00C76219"/>
    <w:rsid w:val="00C8072F"/>
    <w:rsid w:val="00C813C6"/>
    <w:rsid w:val="00C81705"/>
    <w:rsid w:val="00C85FF7"/>
    <w:rsid w:val="00C87E64"/>
    <w:rsid w:val="00C91473"/>
    <w:rsid w:val="00CA0E97"/>
    <w:rsid w:val="00CA1838"/>
    <w:rsid w:val="00CB2071"/>
    <w:rsid w:val="00CB7F7C"/>
    <w:rsid w:val="00CC0488"/>
    <w:rsid w:val="00CC7411"/>
    <w:rsid w:val="00CD32C0"/>
    <w:rsid w:val="00CD4C73"/>
    <w:rsid w:val="00CD5D02"/>
    <w:rsid w:val="00CF0185"/>
    <w:rsid w:val="00CF2594"/>
    <w:rsid w:val="00CF3ADB"/>
    <w:rsid w:val="00CF5442"/>
    <w:rsid w:val="00CF6134"/>
    <w:rsid w:val="00CF7746"/>
    <w:rsid w:val="00D018BF"/>
    <w:rsid w:val="00D037E8"/>
    <w:rsid w:val="00D045A3"/>
    <w:rsid w:val="00D13B2D"/>
    <w:rsid w:val="00D16EFA"/>
    <w:rsid w:val="00D22B5B"/>
    <w:rsid w:val="00D22D65"/>
    <w:rsid w:val="00D247CA"/>
    <w:rsid w:val="00D3509C"/>
    <w:rsid w:val="00D47E11"/>
    <w:rsid w:val="00D54DA2"/>
    <w:rsid w:val="00D72AA9"/>
    <w:rsid w:val="00D8076F"/>
    <w:rsid w:val="00D839D5"/>
    <w:rsid w:val="00D91E37"/>
    <w:rsid w:val="00D92470"/>
    <w:rsid w:val="00D937BD"/>
    <w:rsid w:val="00D94F52"/>
    <w:rsid w:val="00DA138F"/>
    <w:rsid w:val="00DB5321"/>
    <w:rsid w:val="00DB5347"/>
    <w:rsid w:val="00DB6DDF"/>
    <w:rsid w:val="00DC0CA5"/>
    <w:rsid w:val="00DC2A04"/>
    <w:rsid w:val="00DD1D7C"/>
    <w:rsid w:val="00DF1E92"/>
    <w:rsid w:val="00DF23F0"/>
    <w:rsid w:val="00DF3202"/>
    <w:rsid w:val="00DF7914"/>
    <w:rsid w:val="00E01428"/>
    <w:rsid w:val="00E02091"/>
    <w:rsid w:val="00E15EE8"/>
    <w:rsid w:val="00E25767"/>
    <w:rsid w:val="00E27F5E"/>
    <w:rsid w:val="00E33D50"/>
    <w:rsid w:val="00E34E0E"/>
    <w:rsid w:val="00E358AA"/>
    <w:rsid w:val="00E3765B"/>
    <w:rsid w:val="00E40256"/>
    <w:rsid w:val="00E432F8"/>
    <w:rsid w:val="00E5668E"/>
    <w:rsid w:val="00E6115A"/>
    <w:rsid w:val="00E65260"/>
    <w:rsid w:val="00E65C65"/>
    <w:rsid w:val="00E66288"/>
    <w:rsid w:val="00E7543B"/>
    <w:rsid w:val="00E76CAA"/>
    <w:rsid w:val="00E7725C"/>
    <w:rsid w:val="00E8141E"/>
    <w:rsid w:val="00E8375E"/>
    <w:rsid w:val="00E84E8D"/>
    <w:rsid w:val="00E927B4"/>
    <w:rsid w:val="00EB0620"/>
    <w:rsid w:val="00EB31B4"/>
    <w:rsid w:val="00EB61B8"/>
    <w:rsid w:val="00EC1A66"/>
    <w:rsid w:val="00EC21D3"/>
    <w:rsid w:val="00EC28F8"/>
    <w:rsid w:val="00EC3976"/>
    <w:rsid w:val="00EC50ED"/>
    <w:rsid w:val="00EC5A37"/>
    <w:rsid w:val="00EC6B9D"/>
    <w:rsid w:val="00ED16A1"/>
    <w:rsid w:val="00EE2428"/>
    <w:rsid w:val="00EE4D1B"/>
    <w:rsid w:val="00EE5075"/>
    <w:rsid w:val="00EF0D03"/>
    <w:rsid w:val="00EF434D"/>
    <w:rsid w:val="00EF5514"/>
    <w:rsid w:val="00F141E9"/>
    <w:rsid w:val="00F1764C"/>
    <w:rsid w:val="00F21251"/>
    <w:rsid w:val="00F23BEC"/>
    <w:rsid w:val="00F30E04"/>
    <w:rsid w:val="00F376BC"/>
    <w:rsid w:val="00F423A7"/>
    <w:rsid w:val="00F52748"/>
    <w:rsid w:val="00F536DC"/>
    <w:rsid w:val="00F55802"/>
    <w:rsid w:val="00F57372"/>
    <w:rsid w:val="00F575B1"/>
    <w:rsid w:val="00F61D2A"/>
    <w:rsid w:val="00F81D8F"/>
    <w:rsid w:val="00F91CBA"/>
    <w:rsid w:val="00F95556"/>
    <w:rsid w:val="00FA65E4"/>
    <w:rsid w:val="00FA6821"/>
    <w:rsid w:val="00FB271A"/>
    <w:rsid w:val="00FB3053"/>
    <w:rsid w:val="00FB6868"/>
    <w:rsid w:val="00FC2363"/>
    <w:rsid w:val="00FC3453"/>
    <w:rsid w:val="00FC35BB"/>
    <w:rsid w:val="00FD27D2"/>
    <w:rsid w:val="00FD39DA"/>
    <w:rsid w:val="00FD4DA4"/>
    <w:rsid w:val="00FD6E06"/>
    <w:rsid w:val="00FD7F0B"/>
    <w:rsid w:val="00FE0F0B"/>
    <w:rsid w:val="00FE1322"/>
    <w:rsid w:val="00FE3B6E"/>
    <w:rsid w:val="00FF08E1"/>
    <w:rsid w:val="00FF57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DCC"/>
    <w:pPr>
      <w:widowControl w:val="0"/>
    </w:pPr>
  </w:style>
  <w:style w:type="paragraph" w:styleId="1">
    <w:name w:val="heading 1"/>
    <w:basedOn w:val="a"/>
    <w:link w:val="1Char"/>
    <w:uiPriority w:val="9"/>
    <w:qFormat/>
    <w:rsid w:val="00B92EE0"/>
    <w:pPr>
      <w:widowControl/>
      <w:pBdr>
        <w:bottom w:val="single" w:sz="6" w:space="0" w:color="CEC39C"/>
      </w:pBdr>
      <w:spacing w:after="60" w:line="336" w:lineRule="atLeast"/>
      <w:jc w:val="left"/>
      <w:outlineLvl w:val="0"/>
    </w:pPr>
    <w:rPr>
      <w:rFonts w:ascii="宋体" w:eastAsia="宋体" w:hAnsi="宋体" w:cs="宋体"/>
      <w:b/>
      <w:bCs/>
      <w:kern w:val="36"/>
      <w:sz w:val="34"/>
      <w:szCs w:val="34"/>
    </w:rPr>
  </w:style>
  <w:style w:type="paragraph" w:styleId="2">
    <w:name w:val="heading 2"/>
    <w:basedOn w:val="a"/>
    <w:link w:val="2Char"/>
    <w:uiPriority w:val="9"/>
    <w:qFormat/>
    <w:rsid w:val="00B92EE0"/>
    <w:pPr>
      <w:widowControl/>
      <w:pBdr>
        <w:bottom w:val="single" w:sz="6" w:space="2" w:color="CEC39C"/>
      </w:pBdr>
      <w:spacing w:before="360" w:after="60" w:line="336" w:lineRule="atLeast"/>
      <w:jc w:val="left"/>
      <w:outlineLvl w:val="1"/>
    </w:pPr>
    <w:rPr>
      <w:rFonts w:ascii="宋体" w:eastAsia="宋体" w:hAnsi="宋体" w:cs="宋体"/>
      <w:b/>
      <w:bCs/>
      <w:kern w:val="0"/>
      <w:sz w:val="34"/>
      <w:szCs w:val="34"/>
    </w:rPr>
  </w:style>
  <w:style w:type="paragraph" w:styleId="3">
    <w:name w:val="heading 3"/>
    <w:basedOn w:val="a"/>
    <w:link w:val="3Char"/>
    <w:uiPriority w:val="9"/>
    <w:qFormat/>
    <w:rsid w:val="00B92EE0"/>
    <w:pPr>
      <w:widowControl/>
      <w:spacing w:before="360" w:after="60"/>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2EE0"/>
    <w:rPr>
      <w:rFonts w:ascii="宋体" w:eastAsia="宋体" w:hAnsi="宋体" w:cs="宋体"/>
      <w:b/>
      <w:bCs/>
      <w:kern w:val="36"/>
      <w:sz w:val="34"/>
      <w:szCs w:val="34"/>
    </w:rPr>
  </w:style>
  <w:style w:type="character" w:customStyle="1" w:styleId="2Char">
    <w:name w:val="标题 2 Char"/>
    <w:basedOn w:val="a0"/>
    <w:link w:val="2"/>
    <w:uiPriority w:val="9"/>
    <w:rsid w:val="00B92EE0"/>
    <w:rPr>
      <w:rFonts w:ascii="宋体" w:eastAsia="宋体" w:hAnsi="宋体" w:cs="宋体"/>
      <w:b/>
      <w:bCs/>
      <w:kern w:val="0"/>
      <w:sz w:val="34"/>
      <w:szCs w:val="34"/>
    </w:rPr>
  </w:style>
  <w:style w:type="character" w:customStyle="1" w:styleId="3Char">
    <w:name w:val="标题 3 Char"/>
    <w:basedOn w:val="a0"/>
    <w:link w:val="3"/>
    <w:uiPriority w:val="9"/>
    <w:rsid w:val="00B92EE0"/>
    <w:rPr>
      <w:rFonts w:ascii="宋体" w:eastAsia="宋体" w:hAnsi="宋体" w:cs="宋体"/>
      <w:b/>
      <w:bCs/>
      <w:kern w:val="0"/>
      <w:sz w:val="32"/>
      <w:szCs w:val="32"/>
    </w:rPr>
  </w:style>
  <w:style w:type="character" w:styleId="a3">
    <w:name w:val="Hyperlink"/>
    <w:basedOn w:val="a0"/>
    <w:uiPriority w:val="99"/>
    <w:semiHidden/>
    <w:unhideWhenUsed/>
    <w:rsid w:val="00B92EE0"/>
    <w:rPr>
      <w:strike w:val="0"/>
      <w:dstrike w:val="0"/>
      <w:color w:val="2153B0"/>
      <w:u w:val="none"/>
      <w:effect w:val="none"/>
    </w:rPr>
  </w:style>
  <w:style w:type="paragraph" w:styleId="a4">
    <w:name w:val="Normal (Web)"/>
    <w:basedOn w:val="a"/>
    <w:uiPriority w:val="99"/>
    <w:semiHidden/>
    <w:unhideWhenUsed/>
    <w:rsid w:val="00B92EE0"/>
    <w:pPr>
      <w:widowControl/>
      <w:spacing w:before="240" w:after="240"/>
      <w:jc w:val="left"/>
    </w:pPr>
    <w:rPr>
      <w:rFonts w:ascii="宋体" w:eastAsia="宋体" w:hAnsi="宋体" w:cs="宋体"/>
      <w:kern w:val="0"/>
      <w:sz w:val="24"/>
      <w:szCs w:val="24"/>
    </w:rPr>
  </w:style>
  <w:style w:type="character" w:customStyle="1" w:styleId="toctoggle">
    <w:name w:val="toctoggle"/>
    <w:basedOn w:val="a0"/>
    <w:rsid w:val="00B92EE0"/>
  </w:style>
  <w:style w:type="character" w:customStyle="1" w:styleId="tocnumber">
    <w:name w:val="tocnumber"/>
    <w:basedOn w:val="a0"/>
    <w:rsid w:val="00B92EE0"/>
  </w:style>
  <w:style w:type="character" w:customStyle="1" w:styleId="toctext">
    <w:name w:val="toctext"/>
    <w:basedOn w:val="a0"/>
    <w:rsid w:val="00B92EE0"/>
  </w:style>
</w:styles>
</file>

<file path=word/webSettings.xml><?xml version="1.0" encoding="utf-8"?>
<w:webSettings xmlns:r="http://schemas.openxmlformats.org/officeDocument/2006/relationships" xmlns:w="http://schemas.openxmlformats.org/wordprocessingml/2006/main">
  <w:divs>
    <w:div w:id="218906896">
      <w:bodyDiv w:val="1"/>
      <w:marLeft w:val="0"/>
      <w:marRight w:val="0"/>
      <w:marTop w:val="0"/>
      <w:marBottom w:val="0"/>
      <w:divBdr>
        <w:top w:val="none" w:sz="0" w:space="0" w:color="auto"/>
        <w:left w:val="none" w:sz="0" w:space="0" w:color="auto"/>
        <w:bottom w:val="none" w:sz="0" w:space="0" w:color="auto"/>
        <w:right w:val="none" w:sz="0" w:space="0" w:color="auto"/>
      </w:divBdr>
      <w:divsChild>
        <w:div w:id="103548081">
          <w:marLeft w:val="0"/>
          <w:marRight w:val="150"/>
          <w:marTop w:val="2625"/>
          <w:marBottom w:val="0"/>
          <w:divBdr>
            <w:top w:val="none" w:sz="0" w:space="0" w:color="auto"/>
            <w:left w:val="none" w:sz="0" w:space="0" w:color="auto"/>
            <w:bottom w:val="none" w:sz="0" w:space="0" w:color="auto"/>
            <w:right w:val="none" w:sz="0" w:space="0" w:color="auto"/>
          </w:divBdr>
          <w:divsChild>
            <w:div w:id="1706439120">
              <w:marLeft w:val="3450"/>
              <w:marRight w:val="0"/>
              <w:marTop w:val="0"/>
              <w:marBottom w:val="0"/>
              <w:divBdr>
                <w:top w:val="none" w:sz="0" w:space="0" w:color="auto"/>
                <w:left w:val="none" w:sz="0" w:space="0" w:color="auto"/>
                <w:bottom w:val="none" w:sz="0" w:space="0" w:color="auto"/>
                <w:right w:val="none" w:sz="0" w:space="0" w:color="auto"/>
              </w:divBdr>
              <w:divsChild>
                <w:div w:id="76249636">
                  <w:marLeft w:val="0"/>
                  <w:marRight w:val="0"/>
                  <w:marTop w:val="0"/>
                  <w:marBottom w:val="0"/>
                  <w:divBdr>
                    <w:top w:val="none" w:sz="0" w:space="0" w:color="auto"/>
                    <w:left w:val="none" w:sz="0" w:space="0" w:color="auto"/>
                    <w:bottom w:val="none" w:sz="0" w:space="0" w:color="auto"/>
                    <w:right w:val="none" w:sz="0" w:space="0" w:color="auto"/>
                  </w:divBdr>
                  <w:divsChild>
                    <w:div w:id="1925455100">
                      <w:marLeft w:val="0"/>
                      <w:marRight w:val="0"/>
                      <w:marTop w:val="0"/>
                      <w:marBottom w:val="0"/>
                      <w:divBdr>
                        <w:top w:val="none" w:sz="0" w:space="0" w:color="auto"/>
                        <w:left w:val="none" w:sz="0" w:space="0" w:color="auto"/>
                        <w:bottom w:val="none" w:sz="0" w:space="0" w:color="auto"/>
                        <w:right w:val="none" w:sz="0" w:space="0" w:color="auto"/>
                      </w:divBdr>
                    </w:div>
                    <w:div w:id="1426808708">
                      <w:marLeft w:val="75"/>
                      <w:marRight w:val="0"/>
                      <w:marTop w:val="240"/>
                      <w:marBottom w:val="0"/>
                      <w:divBdr>
                        <w:top w:val="none" w:sz="0" w:space="0" w:color="auto"/>
                        <w:left w:val="none" w:sz="0" w:space="0" w:color="auto"/>
                        <w:bottom w:val="none" w:sz="0" w:space="0" w:color="auto"/>
                        <w:right w:val="none" w:sz="0" w:space="0" w:color="auto"/>
                      </w:divBdr>
                    </w:div>
                    <w:div w:id="1569343030">
                      <w:marLeft w:val="75"/>
                      <w:marRight w:val="0"/>
                      <w:marTop w:val="240"/>
                      <w:marBottom w:val="0"/>
                      <w:divBdr>
                        <w:top w:val="none" w:sz="0" w:space="0" w:color="auto"/>
                        <w:left w:val="none" w:sz="0" w:space="0" w:color="auto"/>
                        <w:bottom w:val="none" w:sz="0" w:space="0" w:color="auto"/>
                        <w:right w:val="none" w:sz="0" w:space="0" w:color="auto"/>
                      </w:divBdr>
                    </w:div>
                    <w:div w:id="711465443">
                      <w:marLeft w:val="75"/>
                      <w:marRight w:val="0"/>
                      <w:marTop w:val="240"/>
                      <w:marBottom w:val="0"/>
                      <w:divBdr>
                        <w:top w:val="none" w:sz="0" w:space="0" w:color="auto"/>
                        <w:left w:val="none" w:sz="0" w:space="0" w:color="auto"/>
                        <w:bottom w:val="none" w:sz="0" w:space="0" w:color="auto"/>
                        <w:right w:val="none" w:sz="0" w:space="0" w:color="auto"/>
                      </w:divBdr>
                    </w:div>
                    <w:div w:id="526724677">
                      <w:marLeft w:val="75"/>
                      <w:marRight w:val="0"/>
                      <w:marTop w:val="240"/>
                      <w:marBottom w:val="0"/>
                      <w:divBdr>
                        <w:top w:val="none" w:sz="0" w:space="0" w:color="auto"/>
                        <w:left w:val="none" w:sz="0" w:space="0" w:color="auto"/>
                        <w:bottom w:val="none" w:sz="0" w:space="0" w:color="auto"/>
                        <w:right w:val="none" w:sz="0" w:space="0" w:color="auto"/>
                      </w:divBdr>
                    </w:div>
                    <w:div w:id="847595584">
                      <w:marLeft w:val="75"/>
                      <w:marRight w:val="0"/>
                      <w:marTop w:val="240"/>
                      <w:marBottom w:val="0"/>
                      <w:divBdr>
                        <w:top w:val="none" w:sz="0" w:space="0" w:color="auto"/>
                        <w:left w:val="none" w:sz="0" w:space="0" w:color="auto"/>
                        <w:bottom w:val="none" w:sz="0" w:space="0" w:color="auto"/>
                        <w:right w:val="none" w:sz="0" w:space="0" w:color="auto"/>
                      </w:divBdr>
                    </w:div>
                    <w:div w:id="1738746760">
                      <w:marLeft w:val="75"/>
                      <w:marRight w:val="0"/>
                      <w:marTop w:val="240"/>
                      <w:marBottom w:val="0"/>
                      <w:divBdr>
                        <w:top w:val="none" w:sz="0" w:space="0" w:color="auto"/>
                        <w:left w:val="none" w:sz="0" w:space="0" w:color="auto"/>
                        <w:bottom w:val="none" w:sz="0" w:space="0" w:color="auto"/>
                        <w:right w:val="none" w:sz="0" w:space="0" w:color="auto"/>
                      </w:divBdr>
                    </w:div>
                    <w:div w:id="642976161">
                      <w:marLeft w:val="75"/>
                      <w:marRight w:val="0"/>
                      <w:marTop w:val="240"/>
                      <w:marBottom w:val="0"/>
                      <w:divBdr>
                        <w:top w:val="none" w:sz="0" w:space="0" w:color="auto"/>
                        <w:left w:val="none" w:sz="0" w:space="0" w:color="auto"/>
                        <w:bottom w:val="none" w:sz="0" w:space="0" w:color="auto"/>
                        <w:right w:val="none" w:sz="0" w:space="0" w:color="auto"/>
                      </w:divBdr>
                    </w:div>
                    <w:div w:id="1651473148">
                      <w:marLeft w:val="75"/>
                      <w:marRight w:val="0"/>
                      <w:marTop w:val="240"/>
                      <w:marBottom w:val="0"/>
                      <w:divBdr>
                        <w:top w:val="none" w:sz="0" w:space="0" w:color="auto"/>
                        <w:left w:val="none" w:sz="0" w:space="0" w:color="auto"/>
                        <w:bottom w:val="none" w:sz="0" w:space="0" w:color="auto"/>
                        <w:right w:val="none" w:sz="0" w:space="0" w:color="auto"/>
                      </w:divBdr>
                    </w:div>
                    <w:div w:id="1141314264">
                      <w:marLeft w:val="75"/>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iki.mbalib.com/wiki/%E6%8A%95%E8%B5%84%E5%9B%9E%E6%8A%A5%E7%8E%87" TargetMode="External"/><Relationship Id="rId18" Type="http://schemas.openxmlformats.org/officeDocument/2006/relationships/hyperlink" Target="http://wiki.mbalib.com/wiki/%E5%88%A9%E6%B6%A6" TargetMode="External"/><Relationship Id="rId26" Type="http://schemas.openxmlformats.org/officeDocument/2006/relationships/hyperlink" Target="http://wiki.mbalib.com/w/index.php?title=%E6%8A%95%E8%B5%84%E5%9B%9E%E6%8A%A5%E7%8E%87&amp;action=edit&amp;section=3" TargetMode="External"/><Relationship Id="rId39" Type="http://schemas.openxmlformats.org/officeDocument/2006/relationships/hyperlink" Target="http://wiki.mbalib.com/wiki/%E5%86%85%E9%83%A8%E6%94%B6%E7%9B%8A%E7%8E%87%E6%B3%95" TargetMode="External"/><Relationship Id="rId3" Type="http://schemas.openxmlformats.org/officeDocument/2006/relationships/settings" Target="settings.xml"/><Relationship Id="rId21" Type="http://schemas.openxmlformats.org/officeDocument/2006/relationships/hyperlink" Target="http://wiki.mbalib.com/wiki/%E6%8A%95%E8%B5%84%E6%80%BB%E9%A2%9D" TargetMode="External"/><Relationship Id="rId34" Type="http://schemas.openxmlformats.org/officeDocument/2006/relationships/hyperlink" Target="http://wiki.mbalib.com/w/index.php?title=%E6%8A%95%E8%B5%84%E5%9B%9E%E6%8A%A5%E7%8E%87&amp;action=edit&amp;section=6" TargetMode="External"/><Relationship Id="rId42" Type="http://schemas.openxmlformats.org/officeDocument/2006/relationships/hyperlink" Target="http://wiki.mbalib.com/wiki/%E7%89%A9%E4%B8%9A%E7%AE%A1%E7%90%86%E8%B4%B9" TargetMode="External"/><Relationship Id="rId47" Type="http://schemas.openxmlformats.org/officeDocument/2006/relationships/hyperlink" Target="http://wiki.mbalib.com/wiki/%E6%88%90%E4%BA%A4" TargetMode="External"/><Relationship Id="rId50" Type="http://schemas.openxmlformats.org/officeDocument/2006/relationships/theme" Target="theme/theme1.xml"/><Relationship Id="rId7" Type="http://schemas.openxmlformats.org/officeDocument/2006/relationships/hyperlink" Target="http://wiki.mbalib.com/wiki/%E6%8A%95%E8%B5%84%E5%9B%9E%E6%8A%A5%E7%8E%87" TargetMode="External"/><Relationship Id="rId12" Type="http://schemas.openxmlformats.org/officeDocument/2006/relationships/hyperlink" Target="http://wiki.mbalib.com/wiki/%E6%8A%95%E8%B5%84%E5%9B%9E%E6%8A%A5%E7%8E%87" TargetMode="External"/><Relationship Id="rId17" Type="http://schemas.openxmlformats.org/officeDocument/2006/relationships/hyperlink" Target="http://wiki.mbalib.com/wiki/%E5%95%86%E4%B8%9A%E6%B4%BB%E5%8A%A8" TargetMode="External"/><Relationship Id="rId25" Type="http://schemas.openxmlformats.org/officeDocument/2006/relationships/hyperlink" Target="http://wiki.mbalib.com/wiki/%E6%8A%95%E8%B5%84%E5%88%A9%E6%B6%A6%E7%8E%87" TargetMode="External"/><Relationship Id="rId33" Type="http://schemas.openxmlformats.org/officeDocument/2006/relationships/hyperlink" Target="http://wiki.mbalib.com/wiki/%E5%AF%8C%E7%BF%81" TargetMode="External"/><Relationship Id="rId38" Type="http://schemas.openxmlformats.org/officeDocument/2006/relationships/hyperlink" Target="http://wiki.mbalib.com/wiki/%E7%89%A9%E4%B8%9A%E7%AE%A1%E7%90%86%E8%B4%B9" TargetMode="External"/><Relationship Id="rId46" Type="http://schemas.openxmlformats.org/officeDocument/2006/relationships/hyperlink" Target="http://wiki.mbalib.com/w/index.php?title=%E6%8A%95%E8%B5%84%E5%9B%9E%E6%8A%A5%E7%8E%87&amp;action=edit&amp;section=8" TargetMode="External"/><Relationship Id="rId2" Type="http://schemas.openxmlformats.org/officeDocument/2006/relationships/styles" Target="styles.xml"/><Relationship Id="rId16" Type="http://schemas.openxmlformats.org/officeDocument/2006/relationships/hyperlink" Target="http://wiki.mbalib.com/wiki/%E4%BC%81%E4%B8%9A" TargetMode="External"/><Relationship Id="rId20" Type="http://schemas.openxmlformats.org/officeDocument/2006/relationships/hyperlink" Target="http://wiki.mbalib.com/w/index.php?title=%E6%8A%95%E8%B5%84%E5%9B%9E%E6%8A%A5%E7%8E%87&amp;action=edit&amp;section=2" TargetMode="External"/><Relationship Id="rId29" Type="http://schemas.openxmlformats.org/officeDocument/2006/relationships/hyperlink" Target="http://wiki.mbalib.com/wiki/%E5%88%A9%E7%8E%87" TargetMode="External"/><Relationship Id="rId41" Type="http://schemas.openxmlformats.org/officeDocument/2006/relationships/hyperlink" Target="http://wiki.mbalib.com/wiki/%E5%A5%91%E7%A8%8E" TargetMode="External"/><Relationship Id="rId1" Type="http://schemas.openxmlformats.org/officeDocument/2006/relationships/numbering" Target="numbering.xml"/><Relationship Id="rId6" Type="http://schemas.openxmlformats.org/officeDocument/2006/relationships/hyperlink" Target="javascript:toggleToc()" TargetMode="External"/><Relationship Id="rId11" Type="http://schemas.openxmlformats.org/officeDocument/2006/relationships/hyperlink" Target="http://wiki.mbalib.com/wiki/%E6%8A%95%E8%B5%84%E5%9B%9E%E6%8A%A5%E7%8E%87" TargetMode="External"/><Relationship Id="rId24" Type="http://schemas.openxmlformats.org/officeDocument/2006/relationships/hyperlink" Target="http://wiki.mbalib.com/wiki/%E5%87%80%E7%8E%B0%E9%87%91%E6%B5%81%E9%87%8F" TargetMode="External"/><Relationship Id="rId32" Type="http://schemas.openxmlformats.org/officeDocument/2006/relationships/hyperlink" Target="http://wiki.mbalib.com/wiki/%E6%8A%95%E8%B5%84%E9%A3%8E%E9%99%A9" TargetMode="External"/><Relationship Id="rId37" Type="http://schemas.openxmlformats.org/officeDocument/2006/relationships/hyperlink" Target="http://wiki.mbalib.com/w/index.php?title=%E7%A7%9F%E9%87%91%E5%9B%9E%E6%8A%A5%E7%8E%87%E5%88%86%E6%9E%90%E6%B3%95&amp;action=edit" TargetMode="External"/><Relationship Id="rId40" Type="http://schemas.openxmlformats.org/officeDocument/2006/relationships/hyperlink" Target="http://wiki.mbalib.com/wiki/%E4%BF%9D%E9%99%A9%E8%B4%B9" TargetMode="External"/><Relationship Id="rId45" Type="http://schemas.openxmlformats.org/officeDocument/2006/relationships/hyperlink" Target="http://wiki.mbalib.com/w/index.php?title=%E7%AE%80%E6%98%93%E5%9B%BD%E9%99%85%E8%AF%84%E4%BC%B0%E6%B3%95&amp;action=edit" TargetMode="External"/><Relationship Id="rId5" Type="http://schemas.openxmlformats.org/officeDocument/2006/relationships/hyperlink" Target="http://wiki.mbalib.com/" TargetMode="External"/><Relationship Id="rId15" Type="http://schemas.openxmlformats.org/officeDocument/2006/relationships/hyperlink" Target="http://wiki.mbalib.com/wiki/%E6%8A%95%E8%B5%84%E5%9B%9E%E6%8A%A5%E7%8E%87" TargetMode="External"/><Relationship Id="rId23" Type="http://schemas.openxmlformats.org/officeDocument/2006/relationships/hyperlink" Target="http://wiki.mbalib.com/wiki/%E6%8A%95%E8%B5%84%E6%96%B9%E5%BC%8F" TargetMode="External"/><Relationship Id="rId28" Type="http://schemas.openxmlformats.org/officeDocument/2006/relationships/hyperlink" Target="http://wiki.mbalib.com/w/index.php?title=%E6%8A%95%E8%B5%84%E5%9B%9E%E6%8A%A5%E7%8E%87&amp;action=edit&amp;section=4" TargetMode="External"/><Relationship Id="rId36" Type="http://schemas.openxmlformats.org/officeDocument/2006/relationships/hyperlink" Target="http://wiki.mbalib.com/w/index.php?title=%E7%A7%9F%E9%87%91%E5%9B%9E%E6%8A%A5%E7%8E%87%E6%B3%95&amp;action=edit" TargetMode="External"/><Relationship Id="rId49" Type="http://schemas.openxmlformats.org/officeDocument/2006/relationships/fontTable" Target="fontTable.xml"/><Relationship Id="rId10" Type="http://schemas.openxmlformats.org/officeDocument/2006/relationships/hyperlink" Target="http://wiki.mbalib.com/wiki/%E6%8A%95%E8%B5%84%E5%9B%9E%E6%8A%A5%E7%8E%87" TargetMode="External"/><Relationship Id="rId19" Type="http://schemas.openxmlformats.org/officeDocument/2006/relationships/hyperlink" Target="http://wiki.mbalib.com/wiki/%E7%BB%8F%E8%90%A5" TargetMode="External"/><Relationship Id="rId31" Type="http://schemas.openxmlformats.org/officeDocument/2006/relationships/hyperlink" Target="http://wiki.mbalib.com/w/index.php?title=%E6%8A%95%E8%B5%84%E5%9B%9E%E6%8A%A5%E7%8E%87&amp;action=edit&amp;section=5" TargetMode="External"/><Relationship Id="rId44" Type="http://schemas.openxmlformats.org/officeDocument/2006/relationships/hyperlink" Target="http://wiki.mbalib.com/wiki/%E6%8A%95%E8%B5%84%E4%BB%B7%E5%80%BC" TargetMode="External"/><Relationship Id="rId4" Type="http://schemas.openxmlformats.org/officeDocument/2006/relationships/webSettings" Target="webSettings.xml"/><Relationship Id="rId9" Type="http://schemas.openxmlformats.org/officeDocument/2006/relationships/hyperlink" Target="http://wiki.mbalib.com/wiki/%E6%8A%95%E8%B5%84%E5%9B%9E%E6%8A%A5%E7%8E%87" TargetMode="External"/><Relationship Id="rId14" Type="http://schemas.openxmlformats.org/officeDocument/2006/relationships/hyperlink" Target="http://wiki.mbalib.com/wiki/%E6%8A%95%E8%B5%84%E5%9B%9E%E6%8A%A5%E7%8E%87" TargetMode="External"/><Relationship Id="rId22" Type="http://schemas.openxmlformats.org/officeDocument/2006/relationships/hyperlink" Target="http://wiki.mbalib.com/wiki/%E5%88%A9%E6%B6%A6%E7%8E%87" TargetMode="External"/><Relationship Id="rId27" Type="http://schemas.openxmlformats.org/officeDocument/2006/relationships/hyperlink" Target="http://wiki.mbalib.com/wiki/%E5%85%A8%E5%B1%80%E8%A7%82%E5%BF%B5" TargetMode="External"/><Relationship Id="rId30" Type="http://schemas.openxmlformats.org/officeDocument/2006/relationships/hyperlink" Target="http://wiki.mbalib.com/wiki/%E5%80%9F%E8%B4%B7%E8%B5%84%E6%9C%AC" TargetMode="External"/><Relationship Id="rId35" Type="http://schemas.openxmlformats.org/officeDocument/2006/relationships/hyperlink" Target="http://wiki.mbalib.com/w/index.php?title=%E6%8A%95%E8%B5%84%E5%9B%9E%E6%8A%A5%E7%8E%87&amp;action=edit&amp;section=7" TargetMode="External"/><Relationship Id="rId43" Type="http://schemas.openxmlformats.org/officeDocument/2006/relationships/hyperlink" Target="http://wiki.mbalib.com/wiki/%E7%8E%B0%E9%87%91%E6%B5%81" TargetMode="External"/><Relationship Id="rId48" Type="http://schemas.openxmlformats.org/officeDocument/2006/relationships/hyperlink" Target="http://wiki.mbalib.com/w/index.php?title=%E6%8A%95%E8%B5%84%E5%9B%9E%E6%8A%A5%E7%8E%87&amp;action=edit&amp;section=9" TargetMode="External"/><Relationship Id="rId8" Type="http://schemas.openxmlformats.org/officeDocument/2006/relationships/hyperlink" Target="http://wiki.mbalib.com/wiki/%E6%8A%95%E8%B5%84%E5%9B%9E%E6%8A%A5%E7%8E%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2011-02-22T01:56:00Z</dcterms:created>
  <dcterms:modified xsi:type="dcterms:W3CDTF">2011-02-22T01:58:00Z</dcterms:modified>
</cp:coreProperties>
</file>