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jc w:val="center"/>
        <w:rPr>
          <w:rFonts w:ascii="Calibri" w:hAnsi="Calibri"/>
          <w:b/>
          <w:sz w:val="30"/>
          <w:lang w:eastAsia="zh-CN"/>
        </w:rPr>
      </w:pPr>
      <w:r>
        <w:rPr>
          <w:rFonts w:hint="eastAsia" w:ascii="Calibri" w:hAnsi="Calibri"/>
          <w:b/>
          <w:sz w:val="30"/>
          <w:lang w:eastAsia="zh-CN"/>
        </w:rPr>
        <w:t>实验</w:t>
      </w:r>
      <w:r>
        <w:rPr>
          <w:rFonts w:ascii="Calibri" w:hAnsi="Calibri"/>
          <w:b/>
          <w:sz w:val="30"/>
          <w:lang w:eastAsia="zh-CN"/>
        </w:rPr>
        <w:t xml:space="preserve">4 – </w:t>
      </w:r>
      <w:r>
        <w:rPr>
          <w:rFonts w:hint="eastAsia" w:ascii="Calibri" w:hAnsi="Calibri"/>
          <w:b/>
          <w:sz w:val="30"/>
          <w:lang w:eastAsia="zh-CN"/>
        </w:rPr>
        <w:t>变异测试</w:t>
      </w:r>
    </w:p>
    <w:p>
      <w:pPr>
        <w:spacing w:before="0" w:after="0"/>
        <w:jc w:val="center"/>
        <w:rPr>
          <w:rFonts w:ascii="Calibri" w:hAnsi="Calibri" w:cs="Arial"/>
          <w:color w:val="000000"/>
          <w:sz w:val="24"/>
          <w:lang w:eastAsia="zh-CN"/>
        </w:rPr>
      </w:pPr>
      <w:bookmarkStart w:id="3" w:name="_GoBack"/>
      <w:bookmarkEnd w:id="3"/>
    </w:p>
    <w:p>
      <w:pPr>
        <w:spacing w:before="0" w:after="0"/>
        <w:jc w:val="center"/>
        <w:rPr>
          <w:rFonts w:ascii="Calibri" w:hAnsi="Calibri" w:cs="Arial"/>
          <w:sz w:val="22"/>
          <w:lang w:eastAsia="zh-CN"/>
        </w:rPr>
      </w:pPr>
      <w:r>
        <w:rPr>
          <w:rFonts w:hint="eastAsia" w:ascii="Calibri" w:hAnsi="Calibri" w:cs="Arial"/>
          <w:sz w:val="22"/>
          <w:lang w:eastAsia="zh-CN"/>
        </w:rPr>
        <w:t>学号</w:t>
      </w:r>
      <w:r>
        <w:rPr>
          <w:rFonts w:ascii="Calibri" w:hAnsi="Calibri" w:cs="Arial"/>
          <w:sz w:val="22"/>
          <w:lang w:eastAsia="zh-CN"/>
        </w:rPr>
        <w:t xml:space="preserve">:  </w:t>
      </w:r>
      <w:r>
        <w:rPr>
          <w:rFonts w:hint="eastAsia" w:ascii="Calibri" w:hAnsi="Calibri" w:cs="Arial"/>
          <w:sz w:val="22"/>
          <w:lang w:val="en-US" w:eastAsia="zh-CN"/>
        </w:rPr>
        <w:t>2017141463145</w:t>
      </w:r>
      <w:r>
        <w:rPr>
          <w:rFonts w:ascii="Calibri" w:hAnsi="Calibri" w:cs="Arial"/>
          <w:sz w:val="22"/>
          <w:lang w:eastAsia="zh-CN"/>
        </w:rPr>
        <w:t xml:space="preserve">          </w:t>
      </w:r>
      <w:r>
        <w:rPr>
          <w:rFonts w:hint="eastAsia" w:ascii="Calibri" w:hAnsi="Calibri" w:cs="Arial"/>
          <w:sz w:val="22"/>
          <w:lang w:eastAsia="zh-CN"/>
        </w:rPr>
        <w:t>姓名</w:t>
      </w:r>
      <w:r>
        <w:rPr>
          <w:rFonts w:ascii="Calibri" w:hAnsi="Calibri" w:cs="Arial"/>
          <w:sz w:val="22"/>
          <w:lang w:eastAsia="zh-CN"/>
        </w:rPr>
        <w:t xml:space="preserve">:  </w:t>
      </w:r>
      <w:r>
        <w:rPr>
          <w:rFonts w:hint="eastAsia" w:ascii="Calibri" w:hAnsi="Calibri" w:cs="Arial"/>
          <w:sz w:val="22"/>
          <w:lang w:eastAsia="zh-CN"/>
        </w:rPr>
        <w:t>龙行超</w:t>
      </w:r>
      <w:r>
        <w:rPr>
          <w:rFonts w:ascii="Calibri" w:hAnsi="Calibri" w:cs="Arial"/>
          <w:sz w:val="22"/>
          <w:lang w:eastAsia="zh-CN"/>
        </w:rPr>
        <w:t xml:space="preserve">             </w:t>
      </w:r>
    </w:p>
    <w:p>
      <w:pPr>
        <w:wordWrap w:val="0"/>
        <w:spacing w:before="0" w:after="0"/>
        <w:jc w:val="right"/>
        <w:rPr>
          <w:rFonts w:ascii="Calibri" w:hAnsi="Calibri" w:cs="Arial"/>
          <w:sz w:val="24"/>
        </w:rPr>
      </w:pPr>
      <w:r>
        <w:rPr>
          <w:rFonts w:hint="eastAsia" w:ascii="Calibri" w:hAnsi="Calibri" w:cs="Arial"/>
          <w:sz w:val="24"/>
          <w:lang w:eastAsia="zh-CN"/>
        </w:rPr>
        <w:t>分数：</w:t>
      </w:r>
      <w:r>
        <w:rPr>
          <w:rFonts w:ascii="Calibri" w:hAnsi="Calibri" w:cs="Arial"/>
          <w:sz w:val="24"/>
          <w:lang w:eastAsia="zh-CN"/>
        </w:rPr>
        <w:t xml:space="preserve">        </w:t>
      </w:r>
    </w:p>
    <w:p>
      <w:pPr>
        <w:spacing w:before="0" w:after="0"/>
        <w:jc w:val="center"/>
        <w:rPr>
          <w:rFonts w:ascii="Calibri" w:hAnsi="Calibri" w:cs="Arial"/>
          <w:sz w:val="22"/>
        </w:rPr>
      </w:pPr>
    </w:p>
    <w:p>
      <w:pPr>
        <w:pStyle w:val="2"/>
      </w:pPr>
      <w:r>
        <w:rPr>
          <w:rFonts w:hint="eastAsia"/>
          <w:lang w:eastAsia="zh-CN"/>
        </w:rPr>
        <w:t>引言（5分）</w:t>
      </w:r>
    </w:p>
    <w:p>
      <w:pPr>
        <w:rPr>
          <w:lang w:eastAsia="zh-CN"/>
        </w:rPr>
      </w:pPr>
      <w:r>
        <w:rPr>
          <w:rFonts w:hint="eastAsia"/>
          <w:lang w:eastAsia="zh-CN"/>
        </w:rPr>
        <w:t>【此部分简单介绍变异测试相关概念和技术等，如：变异分数、变异算子等】</w:t>
      </w: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变异测试结果分析（</w:t>
      </w:r>
      <w:r>
        <w:rPr>
          <w:lang w:eastAsia="zh-CN"/>
        </w:rPr>
        <w:t>90</w:t>
      </w:r>
      <w:r>
        <w:rPr>
          <w:rFonts w:hint="eastAsia"/>
          <w:lang w:eastAsia="zh-CN"/>
        </w:rPr>
        <w:t>分）</w:t>
      </w:r>
    </w:p>
    <w:p>
      <w:pPr>
        <w:rPr>
          <w:lang w:eastAsia="zh-CN"/>
        </w:rPr>
      </w:pPr>
      <w:r>
        <w:rPr>
          <w:rFonts w:hint="eastAsia"/>
          <w:lang w:eastAsia="zh-CN"/>
        </w:rPr>
        <w:t>【给出所有测试用例运行结果（截图）和变异测试结果描述】</w:t>
      </w:r>
    </w:p>
    <w:p>
      <w:pPr>
        <w:tabs>
          <w:tab w:val="left" w:pos="1039"/>
        </w:tabs>
        <w:rPr>
          <w:lang w:eastAsia="zh-CN"/>
        </w:rPr>
      </w:pPr>
      <w:r>
        <w:rPr>
          <w:rFonts w:hint="eastAsia"/>
          <w:lang w:eastAsia="zh-CN"/>
        </w:rPr>
        <w:t>（注意：变异分数直接影响“变异测试结果分析”这个模块的分数。若你对某个方法设计了完整的测试用例，但依然有存活的变异体和未覆盖的变异体，需要能分析出原因，则可加分。）</w:t>
      </w:r>
    </w:p>
    <w:p>
      <w:pPr>
        <w:pStyle w:val="16"/>
        <w:numPr>
          <w:ilvl w:val="1"/>
          <w:numId w:val="1"/>
        </w:numPr>
        <w:ind w:firstLineChars="0"/>
        <w:rPr>
          <w:b/>
          <w:lang w:eastAsia="zh-CN"/>
        </w:rPr>
      </w:pPr>
      <w:r>
        <w:rPr>
          <w:rFonts w:hint="eastAsia"/>
          <w:b/>
          <w:lang w:eastAsia="zh-CN"/>
        </w:rPr>
        <w:t>测试用例运行结果</w:t>
      </w:r>
    </w:p>
    <w:p>
      <w:pPr>
        <w:tabs>
          <w:tab w:val="left" w:pos="1039"/>
        </w:tabs>
        <w:jc w:val="center"/>
        <w:rPr>
          <w:lang w:eastAsia="zh-CN"/>
        </w:rPr>
      </w:pPr>
      <w:r>
        <w:drawing>
          <wp:inline distT="0" distB="0" distL="0" distR="0">
            <wp:extent cx="2638425" cy="3267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695" cy="32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1"/>
        </w:numPr>
        <w:ind w:firstLineChars="0"/>
        <w:rPr>
          <w:b/>
          <w:lang w:eastAsia="zh-CN"/>
        </w:rPr>
      </w:pPr>
      <w:bookmarkStart w:id="0" w:name="_Hlk9197599"/>
      <w:bookmarkStart w:id="1" w:name="_Hlk9197623"/>
      <w:r>
        <w:rPr>
          <w:rFonts w:hint="eastAsia"/>
          <w:b/>
          <w:lang w:eastAsia="zh-CN"/>
        </w:rPr>
        <w:t>变异测试运行结果</w:t>
      </w:r>
      <w:bookmarkEnd w:id="0"/>
    </w:p>
    <w:p>
      <w:pPr>
        <w:tabs>
          <w:tab w:val="left" w:pos="1039"/>
        </w:tabs>
        <w:rPr>
          <w:lang w:eastAsia="zh-CN"/>
        </w:rPr>
      </w:pPr>
    </w:p>
    <w:bookmarkEnd w:id="1"/>
    <w:p>
      <w:pPr>
        <w:tabs>
          <w:tab w:val="left" w:pos="1039"/>
        </w:tabs>
        <w:jc w:val="center"/>
        <w:rPr>
          <w:lang w:eastAsia="zh-CN"/>
        </w:rPr>
      </w:pPr>
      <w:r>
        <w:drawing>
          <wp:inline distT="0" distB="0" distL="0" distR="0">
            <wp:extent cx="5512435" cy="4197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174" cy="42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039"/>
        </w:tabs>
        <w:jc w:val="center"/>
        <w:rPr>
          <w:lang w:eastAsia="zh-CN"/>
        </w:rPr>
      </w:pPr>
      <w:r>
        <w:rPr>
          <w:rFonts w:hint="eastAsia"/>
          <w:lang w:eastAsia="zh-CN"/>
        </w:rPr>
        <w:t>变异覆盖结果</w:t>
      </w:r>
    </w:p>
    <w:p>
      <w:pPr>
        <w:tabs>
          <w:tab w:val="left" w:pos="1039"/>
        </w:tabs>
        <w:jc w:val="center"/>
        <w:rPr>
          <w:lang w:eastAsia="zh-CN"/>
        </w:rPr>
      </w:pPr>
    </w:p>
    <w:p>
      <w:pPr>
        <w:tabs>
          <w:tab w:val="left" w:pos="1039"/>
        </w:tabs>
        <w:jc w:val="center"/>
        <w:rPr>
          <w:lang w:eastAsia="zh-CN"/>
        </w:rPr>
      </w:pPr>
      <w:r>
        <w:drawing>
          <wp:inline distT="0" distB="0" distL="0" distR="0">
            <wp:extent cx="6198870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039"/>
        </w:tabs>
        <w:jc w:val="center"/>
        <w:rPr>
          <w:lang w:eastAsia="zh-CN"/>
        </w:rPr>
      </w:pPr>
      <w:r>
        <w:rPr>
          <w:rFonts w:hint="eastAsia"/>
          <w:lang w:eastAsia="zh-CN"/>
        </w:rPr>
        <w:t>变异覆盖分数截图（</w:t>
      </w:r>
      <w:r>
        <w:rPr>
          <w:rFonts w:hint="eastAsia"/>
          <w:color w:val="FF0000"/>
          <w:lang w:eastAsia="zh-CN"/>
        </w:rPr>
        <w:t>很重要</w:t>
      </w:r>
      <w:r>
        <w:rPr>
          <w:rFonts w:hint="eastAsia"/>
          <w:lang w:eastAsia="zh-CN"/>
        </w:rPr>
        <w:t>）</w:t>
      </w:r>
    </w:p>
    <w:p>
      <w:pPr>
        <w:tabs>
          <w:tab w:val="left" w:pos="1039"/>
        </w:tabs>
        <w:rPr>
          <w:lang w:eastAsia="zh-CN"/>
        </w:rPr>
      </w:pPr>
    </w:p>
    <w:p>
      <w:pPr>
        <w:tabs>
          <w:tab w:val="left" w:pos="1039"/>
        </w:tabs>
        <w:jc w:val="center"/>
        <w:rPr>
          <w:lang w:eastAsia="zh-CN"/>
        </w:rPr>
      </w:pPr>
      <w:r>
        <w:drawing>
          <wp:inline distT="0" distB="0" distL="0" distR="0">
            <wp:extent cx="5849620" cy="327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433" cy="32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039"/>
        </w:tabs>
        <w:jc w:val="center"/>
        <w:rPr>
          <w:lang w:eastAsia="zh-CN"/>
        </w:rPr>
      </w:pPr>
      <w:r>
        <w:rPr>
          <w:rFonts w:hint="eastAsia"/>
          <w:lang w:eastAsia="zh-CN"/>
        </w:rPr>
        <w:t>变异操作截图</w:t>
      </w:r>
    </w:p>
    <w:p>
      <w:pPr>
        <w:tabs>
          <w:tab w:val="left" w:pos="1039"/>
        </w:tabs>
        <w:rPr>
          <w:lang w:eastAsia="zh-CN"/>
        </w:rPr>
      </w:pPr>
      <w:r>
        <w:drawing>
          <wp:inline distT="0" distB="0" distL="0" distR="0">
            <wp:extent cx="6198870" cy="24511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039"/>
        </w:tabs>
        <w:jc w:val="center"/>
        <w:rPr>
          <w:lang w:eastAsia="zh-CN"/>
        </w:rPr>
      </w:pPr>
      <w:r>
        <w:rPr>
          <w:rFonts w:hint="eastAsia"/>
          <w:lang w:eastAsia="zh-CN"/>
        </w:rPr>
        <w:t>激活算子和运行时间截图</w:t>
      </w:r>
    </w:p>
    <w:p>
      <w:pPr>
        <w:tabs>
          <w:tab w:val="left" w:pos="1039"/>
        </w:tabs>
        <w:rPr>
          <w:lang w:eastAsia="zh-CN"/>
        </w:rPr>
      </w:pPr>
    </w:p>
    <w:p>
      <w:pPr>
        <w:pStyle w:val="16"/>
        <w:numPr>
          <w:ilvl w:val="1"/>
          <w:numId w:val="1"/>
        </w:numPr>
        <w:ind w:firstLineChars="0"/>
        <w:rPr>
          <w:b/>
          <w:lang w:eastAsia="zh-CN"/>
        </w:rPr>
      </w:pPr>
      <w:bookmarkStart w:id="2" w:name="_Hlk9197565"/>
      <w:r>
        <w:rPr>
          <w:rFonts w:hint="eastAsia"/>
          <w:b/>
          <w:lang w:eastAsia="zh-CN"/>
        </w:rPr>
        <w:t>结果分析</w:t>
      </w:r>
    </w:p>
    <w:bookmarkEnd w:id="2"/>
    <w:p>
      <w:pPr>
        <w:tabs>
          <w:tab w:val="left" w:pos="1039"/>
        </w:tabs>
        <w:ind w:firstLine="400" w:firstLineChars="200"/>
        <w:rPr>
          <w:lang w:eastAsia="zh-CN"/>
        </w:rPr>
      </w:pPr>
      <w:r>
        <w:rPr>
          <w:rFonts w:hint="eastAsia"/>
          <w:lang w:eastAsia="zh-CN"/>
        </w:rPr>
        <w:t>【分析变异体未被覆盖或未被杀死的原因】</w:t>
      </w:r>
    </w:p>
    <w:p>
      <w:pPr>
        <w:tabs>
          <w:tab w:val="left" w:pos="1039"/>
        </w:tabs>
        <w:ind w:firstLine="400" w:firstLineChars="200"/>
        <w:rPr>
          <w:lang w:eastAsia="zh-CN"/>
        </w:rPr>
      </w:pPr>
      <w:r>
        <w:rPr>
          <w:rFonts w:hint="eastAsia"/>
          <w:lang w:eastAsia="zh-CN"/>
        </w:rPr>
        <w:t>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 w:val="0"/>
              <w:tabs>
                <w:tab w:val="left" w:pos="1039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xx行的第x个变异体的变异操作</w:t>
            </w:r>
          </w:p>
        </w:tc>
        <w:tc>
          <w:tcPr>
            <w:tcW w:w="7772" w:type="dxa"/>
          </w:tcPr>
          <w:p>
            <w:pPr>
              <w:widowControl w:val="0"/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>Replaced double addition with subtracction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 w:val="0"/>
              <w:tabs>
                <w:tab w:val="left" w:pos="1039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772" w:type="dxa"/>
          </w:tcPr>
          <w:p>
            <w:pPr>
              <w:widowControl w:val="0"/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>NO_COVERAGE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 w:val="0"/>
              <w:tabs>
                <w:tab w:val="left" w:pos="1039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源代码</w:t>
            </w:r>
          </w:p>
        </w:tc>
        <w:tc>
          <w:tcPr>
            <w:tcW w:w="7772" w:type="dxa"/>
          </w:tcPr>
          <w:p>
            <w:pPr>
              <w:widowControl w:val="0"/>
              <w:tabs>
                <w:tab w:val="left" w:pos="1039"/>
              </w:tabs>
              <w:ind w:firstLine="1000" w:firstLineChars="500"/>
              <w:rPr>
                <w:lang w:eastAsia="zh-CN"/>
              </w:rPr>
            </w:pPr>
            <w:r>
              <w:rPr>
                <w:lang w:eastAsia="zh-CN"/>
              </w:rPr>
              <w:t>if(a&gt;0){</w:t>
            </w:r>
          </w:p>
          <w:p>
            <w:pPr>
              <w:widowControl w:val="0"/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>...</w:t>
            </w:r>
          </w:p>
          <w:p>
            <w:pPr>
              <w:widowControl w:val="0"/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>}else if(a&lt;=0){</w:t>
            </w:r>
          </w:p>
          <w:p>
            <w:pPr>
              <w:widowControl w:val="0"/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>...</w:t>
            </w:r>
          </w:p>
          <w:p>
            <w:pPr>
              <w:widowControl w:val="0"/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>}else{</w:t>
            </w:r>
          </w:p>
          <w:p>
            <w:pPr>
              <w:widowControl w:val="0"/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 xml:space="preserve"> i=i+3;</w:t>
            </w:r>
          </w:p>
          <w:p>
            <w:pPr>
              <w:widowControl w:val="0"/>
              <w:tabs>
                <w:tab w:val="left" w:pos="103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widowControl w:val="0"/>
              <w:tabs>
                <w:tab w:val="left" w:pos="1039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分析</w:t>
            </w:r>
          </w:p>
        </w:tc>
        <w:tc>
          <w:tcPr>
            <w:tcW w:w="7772" w:type="dxa"/>
          </w:tcPr>
          <w:p>
            <w:pPr>
              <w:widowControl w:val="0"/>
              <w:tabs>
                <w:tab w:val="left" w:pos="1039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变异操作虽然将i</w:t>
            </w:r>
            <w:r>
              <w:rPr>
                <w:lang w:eastAsia="zh-CN"/>
              </w:rPr>
              <w:t>=i+3</w:t>
            </w:r>
            <w:r>
              <w:rPr>
                <w:rFonts w:hint="eastAsia"/>
                <w:lang w:eastAsia="zh-CN"/>
              </w:rPr>
              <w:t>变异为i</w:t>
            </w:r>
            <w:r>
              <w:rPr>
                <w:lang w:eastAsia="zh-CN"/>
              </w:rPr>
              <w:t>=i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，但a的取值只会为a</w:t>
            </w:r>
            <w:r>
              <w:rPr>
                <w:lang w:eastAsia="zh-CN"/>
              </w:rPr>
              <w:t>&gt;0</w:t>
            </w:r>
            <w:r>
              <w:rPr>
                <w:rFonts w:hint="eastAsia"/>
                <w:lang w:eastAsia="zh-CN"/>
              </w:rPr>
              <w:t>和a</w:t>
            </w:r>
            <w:r>
              <w:rPr>
                <w:lang w:eastAsia="zh-CN"/>
              </w:rPr>
              <w:t>&lt;=0</w:t>
            </w:r>
            <w:r>
              <w:rPr>
                <w:rFonts w:hint="eastAsia"/>
                <w:lang w:eastAsia="zh-CN"/>
              </w:rPr>
              <w:t>两种情况，永远无法覆盖到else这个分支，所以无法覆盖到这个变异体。</w:t>
            </w:r>
          </w:p>
        </w:tc>
      </w:tr>
    </w:tbl>
    <w:p>
      <w:pPr>
        <w:tabs>
          <w:tab w:val="left" w:pos="1039"/>
        </w:tabs>
        <w:rPr>
          <w:lang w:eastAsia="zh-CN"/>
        </w:rPr>
      </w:pPr>
    </w:p>
    <w:p>
      <w:pPr>
        <w:tabs>
          <w:tab w:val="left" w:pos="1039"/>
        </w:tabs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你的感受（</w:t>
      </w:r>
      <w:r>
        <w:rPr>
          <w:lang w:eastAsia="zh-CN"/>
        </w:rPr>
        <w:t>5</w:t>
      </w:r>
      <w:r>
        <w:rPr>
          <w:rFonts w:hint="eastAsia"/>
          <w:lang w:eastAsia="zh-CN"/>
        </w:rPr>
        <w:t>分）</w:t>
      </w:r>
    </w:p>
    <w:p>
      <w:pPr>
        <w:rPr>
          <w:rFonts w:cs="Arial"/>
          <w:szCs w:val="20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 w:cs="Arial"/>
          <w:szCs w:val="20"/>
          <w:lang w:eastAsia="zh-CN"/>
        </w:rPr>
        <w:t>你的感受、想法、建议等。比如：在哪些条件下做变异测试比较好？哪些方面是变异测试所做不到的？等等。对于本实验，你有什么建议和意见？】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sectPr>
      <w:headerReference r:id="rId3" w:type="default"/>
      <w:footerReference r:id="rId4" w:type="default"/>
      <w:footerReference r:id="rId5" w:type="even"/>
      <w:footnotePr>
        <w:numRestart w:val="eachPage"/>
      </w:footnotePr>
      <w:pgSz w:w="12242" w:h="15842"/>
      <w:pgMar w:top="1040" w:right="1440" w:bottom="1440" w:left="10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">
    <w:altName w:val="Times New Roman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/>
      <w:jc w:val="right"/>
      <w:rPr>
        <w:bCs/>
        <w:sz w:val="21"/>
        <w:szCs w:val="21"/>
        <w:lang w:eastAsia="zh-CN"/>
      </w:rPr>
    </w:pPr>
    <w:r>
      <w:rPr>
        <w:rFonts w:hint="eastAsia" w:ascii="Calibri" w:hAnsi="Calibri"/>
        <w:bCs/>
        <w:sz w:val="21"/>
        <w:szCs w:val="21"/>
        <w:lang w:eastAsia="zh-CN"/>
      </w:rPr>
      <w:t>软件质量保证与测试</w:t>
    </w:r>
    <w:r>
      <w:rPr>
        <w:rFonts w:ascii="Calibri" w:hAnsi="Calibri"/>
        <w:bCs/>
        <w:sz w:val="21"/>
        <w:szCs w:val="21"/>
        <w:lang w:eastAsia="zh-CN"/>
      </w:rPr>
      <w:t>-2020</w:t>
    </w:r>
    <w:r>
      <w:rPr>
        <w:rFonts w:hint="eastAsia" w:ascii="Calibri" w:hAnsi="Calibri"/>
        <w:bCs/>
        <w:sz w:val="21"/>
        <w:szCs w:val="21"/>
        <w:lang w:eastAsia="zh-CN"/>
      </w:rPr>
      <w:t>年春季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94E33"/>
    <w:multiLevelType w:val="multilevel"/>
    <w:tmpl w:val="45394E33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 w:ascii="Helvetica" w:hAnsi="Helvetica"/>
        <w:b/>
        <w:i w:val="0"/>
        <w:sz w:val="22"/>
        <w:szCs w:val="22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F522C9"/>
    <w:rsid w:val="00137201"/>
    <w:rsid w:val="001B6AC1"/>
    <w:rsid w:val="00203D19"/>
    <w:rsid w:val="00285DD0"/>
    <w:rsid w:val="00286B26"/>
    <w:rsid w:val="002C08BF"/>
    <w:rsid w:val="00300EF0"/>
    <w:rsid w:val="0032595A"/>
    <w:rsid w:val="0036060E"/>
    <w:rsid w:val="00363616"/>
    <w:rsid w:val="003D4AE5"/>
    <w:rsid w:val="004A36A0"/>
    <w:rsid w:val="005638EA"/>
    <w:rsid w:val="00612D94"/>
    <w:rsid w:val="006262FD"/>
    <w:rsid w:val="00684C00"/>
    <w:rsid w:val="007178FD"/>
    <w:rsid w:val="00752626"/>
    <w:rsid w:val="007D127C"/>
    <w:rsid w:val="007E4DA2"/>
    <w:rsid w:val="00867235"/>
    <w:rsid w:val="00871B9E"/>
    <w:rsid w:val="00946398"/>
    <w:rsid w:val="00A12FCC"/>
    <w:rsid w:val="00A8013C"/>
    <w:rsid w:val="00AC52DE"/>
    <w:rsid w:val="00B02CA0"/>
    <w:rsid w:val="00B14B0A"/>
    <w:rsid w:val="00B276A3"/>
    <w:rsid w:val="00BE49E5"/>
    <w:rsid w:val="00C73BE8"/>
    <w:rsid w:val="00CA1606"/>
    <w:rsid w:val="00D238B8"/>
    <w:rsid w:val="00DA6558"/>
    <w:rsid w:val="00DB6FA4"/>
    <w:rsid w:val="00DC6409"/>
    <w:rsid w:val="00DD7078"/>
    <w:rsid w:val="00E36A1A"/>
    <w:rsid w:val="00F03F0F"/>
    <w:rsid w:val="00F9758E"/>
    <w:rsid w:val="00FB28A7"/>
    <w:rsid w:val="00FF4CAB"/>
    <w:rsid w:val="075D3DDE"/>
    <w:rsid w:val="0C941D56"/>
    <w:rsid w:val="2FFEC322"/>
    <w:rsid w:val="3FF522C9"/>
    <w:rsid w:val="48DC58E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Palatino" w:hAnsi="Palatino" w:eastAsia="宋体" w:cs="Times New Roman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qFormat/>
    <w:uiPriority w:val="0"/>
    <w:pPr>
      <w:jc w:val="left"/>
    </w:pPr>
  </w:style>
  <w:style w:type="paragraph" w:styleId="4">
    <w:name w:val="Date"/>
    <w:basedOn w:val="1"/>
    <w:next w:val="1"/>
    <w:link w:val="17"/>
    <w:uiPriority w:val="0"/>
    <w:pPr>
      <w:ind w:left="100" w:leftChars="2500"/>
    </w:pPr>
  </w:style>
  <w:style w:type="paragraph" w:styleId="5">
    <w:name w:val="Balloon Text"/>
    <w:basedOn w:val="1"/>
    <w:link w:val="18"/>
    <w:uiPriority w:val="0"/>
    <w:pPr>
      <w:spacing w:before="0" w:after="0"/>
    </w:pPr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3"/>
    <w:next w:val="3"/>
    <w:link w:val="20"/>
    <w:qFormat/>
    <w:uiPriority w:val="0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basedOn w:val="11"/>
    <w:qFormat/>
    <w:uiPriority w:val="0"/>
    <w:rPr>
      <w:sz w:val="21"/>
      <w:szCs w:val="21"/>
    </w:rPr>
  </w:style>
  <w:style w:type="character" w:customStyle="1" w:styleId="14">
    <w:name w:val="页眉 字符"/>
    <w:basedOn w:val="11"/>
    <w:link w:val="7"/>
    <w:uiPriority w:val="0"/>
    <w:rPr>
      <w:rFonts w:ascii="Palatino" w:hAnsi="Palatino"/>
      <w:sz w:val="18"/>
      <w:szCs w:val="18"/>
      <w:lang w:eastAsia="en-US"/>
    </w:rPr>
  </w:style>
  <w:style w:type="table" w:customStyle="1" w:styleId="15">
    <w:name w:val="网格型1"/>
    <w:basedOn w:val="9"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uiPriority w:val="99"/>
    <w:pPr>
      <w:ind w:firstLine="420" w:firstLineChars="200"/>
    </w:pPr>
  </w:style>
  <w:style w:type="character" w:customStyle="1" w:styleId="17">
    <w:name w:val="日期 字符"/>
    <w:basedOn w:val="11"/>
    <w:link w:val="4"/>
    <w:uiPriority w:val="0"/>
    <w:rPr>
      <w:rFonts w:ascii="Palatino" w:hAnsi="Palatino"/>
      <w:szCs w:val="24"/>
      <w:lang w:eastAsia="en-US"/>
    </w:rPr>
  </w:style>
  <w:style w:type="character" w:customStyle="1" w:styleId="18">
    <w:name w:val="批注框文本 字符"/>
    <w:basedOn w:val="11"/>
    <w:link w:val="5"/>
    <w:qFormat/>
    <w:uiPriority w:val="0"/>
    <w:rPr>
      <w:rFonts w:ascii="Palatino" w:hAnsi="Palatino"/>
      <w:sz w:val="18"/>
      <w:szCs w:val="18"/>
      <w:lang w:eastAsia="en-US"/>
    </w:rPr>
  </w:style>
  <w:style w:type="character" w:customStyle="1" w:styleId="19">
    <w:name w:val="批注文字 字符"/>
    <w:basedOn w:val="11"/>
    <w:link w:val="3"/>
    <w:qFormat/>
    <w:uiPriority w:val="0"/>
    <w:rPr>
      <w:rFonts w:ascii="Palatino" w:hAnsi="Palatino"/>
      <w:szCs w:val="24"/>
      <w:lang w:eastAsia="en-US"/>
    </w:rPr>
  </w:style>
  <w:style w:type="character" w:customStyle="1" w:styleId="20">
    <w:name w:val="批注主题 字符"/>
    <w:basedOn w:val="19"/>
    <w:link w:val="8"/>
    <w:qFormat/>
    <w:uiPriority w:val="0"/>
    <w:rPr>
      <w:rFonts w:ascii="Palatino" w:hAnsi="Palatino"/>
      <w:b/>
      <w:bCs/>
      <w:szCs w:val="24"/>
      <w:lang w:eastAsia="en-US"/>
    </w:rPr>
  </w:style>
  <w:style w:type="paragraph" w:customStyle="1" w:styleId="21">
    <w:name w:val="Revision"/>
    <w:hidden/>
    <w:semiHidden/>
    <w:qFormat/>
    <w:uiPriority w:val="99"/>
    <w:rPr>
      <w:rFonts w:ascii="Palatino" w:hAnsi="Palatino" w:eastAsia="宋体" w:cs="Times New Roman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foreverhappy/C:\Users\asu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4</Pages>
  <Words>96</Words>
  <Characters>553</Characters>
  <Lines>4</Lines>
  <Paragraphs>1</Paragraphs>
  <TotalTime>140</TotalTime>
  <ScaleCrop>false</ScaleCrop>
  <LinksUpToDate>false</LinksUpToDate>
  <CharactersWithSpaces>648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2019-05-20T11:52:00Z</dcterms:created>
  <dc:creator>回眸的瞬间1383015657</dc:creator>
  <cp:lastModifiedBy>苦花</cp:lastModifiedBy>
  <dcterms:modified xsi:type="dcterms:W3CDTF">2020-04-15T17:14:53Z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