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color w:val="2C3E50"/>
          <w:sz w:val="32"/>
        </w:rPr>
        <w:t>SMART Pipeline Metadata</w:t>
      </w:r>
    </w:p>
    <w:p>
      <w:pPr>
        <w:spacing w:before="280" w:after="80"/>
      </w:pPr>
      <w:r>
        <w:rPr>
          <w:b/>
          <w:color w:val="2C3E50"/>
          <w:sz w:val="26"/>
        </w:rPr>
        <w:t>For Data Submission — University Hospital Southampton</w:t>
      </w:r>
    </w:p>
    <w:p/>
    <w:p>
      <w:pPr>
        <w:pBdr>
          <w:bottom w:val="single" w:sz="6" w:space="1" w:color="2c3e50"/>
        </w:pBdr>
      </w:pPr>
    </w:p>
    <w:p/>
    <w:p>
      <w:pPr>
        <w:spacing w:before="280" w:after="80"/>
      </w:pPr>
      <w:r>
        <w:rPr>
          <w:b/>
          <w:color w:val="2C3E50"/>
          <w:sz w:val="26"/>
        </w:rPr>
        <w:t>1. Pipeline Overview</w:t>
      </w:r>
    </w:p>
    <w:p/>
    <w:p>
      <w:pPr>
        <w:spacing w:after="40"/>
      </w:pPr>
      <w:r>
        <w:rPr>
          <w:b w:val="0"/>
          <w:sz w:val="19"/>
        </w:rPr>
      </w:r>
      <w:r>
        <w:rPr>
          <w:b/>
          <w:sz w:val="19"/>
        </w:rPr>
        <w:t>Pipeline name:</w:t>
      </w:r>
      <w:r>
        <w:rPr>
          <w:b w:val="0"/>
          <w:sz w:val="19"/>
        </w:rPr>
        <w:t xml:space="preserve"> SMART — Somatic Mutation Annotation and Reporting Tool  </w:t>
      </w:r>
    </w:p>
    <w:p>
      <w:pPr>
        <w:spacing w:after="40"/>
      </w:pPr>
      <w:r>
        <w:rPr>
          <w:b w:val="0"/>
          <w:sz w:val="19"/>
        </w:rPr>
      </w:r>
      <w:r>
        <w:rPr>
          <w:b/>
          <w:sz w:val="19"/>
        </w:rPr>
        <w:t>Version:</w:t>
      </w:r>
      <w:r>
        <w:rPr>
          <w:b w:val="0"/>
          <w:sz w:val="19"/>
        </w:rPr>
        <w:t xml:space="preserve"> 1.0.1  </w:t>
      </w:r>
    </w:p>
    <w:p>
      <w:pPr>
        <w:spacing w:after="40"/>
      </w:pPr>
      <w:r>
        <w:rPr>
          <w:b w:val="0"/>
          <w:sz w:val="19"/>
        </w:rPr>
      </w:r>
      <w:r>
        <w:rPr>
          <w:b/>
          <w:sz w:val="19"/>
        </w:rPr>
        <w:t>Repository:</w:t>
      </w:r>
      <w:r>
        <w:rPr>
          <w:b w:val="0"/>
          <w:sz w:val="19"/>
        </w:rPr>
        <w:t xml:space="preserve"> https://github.com/Manuel-DominguezCBG/SMART  </w:t>
      </w:r>
    </w:p>
    <w:p>
      <w:pPr>
        <w:spacing w:after="40"/>
      </w:pPr>
      <w:r>
        <w:rPr>
          <w:b w:val="0"/>
          <w:sz w:val="19"/>
        </w:rPr>
      </w:r>
      <w:r>
        <w:rPr>
          <w:b/>
          <w:sz w:val="19"/>
        </w:rPr>
        <w:t>DOI:</w:t>
      </w:r>
      <w:r>
        <w:rPr>
          <w:b w:val="0"/>
          <w:sz w:val="19"/>
        </w:rPr>
        <w:t xml:space="preserve"> https://doi.org/10.5281/zenodo.20206503  </w:t>
      </w:r>
    </w:p>
    <w:p>
      <w:pPr>
        <w:spacing w:after="40"/>
      </w:pPr>
      <w:r>
        <w:rPr>
          <w:b w:val="0"/>
          <w:sz w:val="19"/>
        </w:rPr>
      </w:r>
      <w:r>
        <w:rPr>
          <w:b/>
          <w:sz w:val="19"/>
        </w:rPr>
        <w:t>Containerisation:</w:t>
      </w:r>
      <w:r>
        <w:rPr>
          <w:b w:val="0"/>
          <w:sz w:val="19"/>
        </w:rPr>
        <w:t xml:space="preserve"> Docker (</w:t>
      </w:r>
      <w:r>
        <w:rPr>
          <w:rFonts w:ascii="Courier New" w:hAnsi="Courier New"/>
          <w:b w:val="0"/>
          <w:sz w:val="19"/>
        </w:rPr>
        <w:t>monkiky/smart:1.0.1</w:t>
      </w:r>
      <w:r>
        <w:rPr>
          <w:b w:val="0"/>
          <w:sz w:val="19"/>
        </w:rPr>
        <w:t xml:space="preserve">)  </w:t>
      </w:r>
    </w:p>
    <w:p>
      <w:pPr>
        <w:spacing w:after="40"/>
      </w:pPr>
      <w:r>
        <w:rPr>
          <w:b w:val="0"/>
          <w:sz w:val="19"/>
        </w:rPr>
      </w:r>
      <w:r>
        <w:rPr>
          <w:b/>
          <w:sz w:val="19"/>
        </w:rPr>
        <w:t>Contact:</w:t>
      </w:r>
      <w:r>
        <w:rPr>
          <w:b w:val="0"/>
          <w:sz w:val="19"/>
        </w:rPr>
        <w:t xml:space="preserve"> Manuel Dominguez — manolo.biomero@gmail.com</w:t>
      </w:r>
    </w:p>
    <w:p/>
    <w:p>
      <w:pPr>
        <w:spacing w:after="80"/>
      </w:pPr>
      <w:r>
        <w:rPr>
          <w:b w:val="0"/>
        </w:rPr>
        <w:t>SMART is a Dockerised pipeline for somatic variant annotation and clinical reporting. Starting from somatic VCF files, it performs PASS filtering, optional coordinate liftover (hg19 → GRCh38), comprehensive functional annotation via Ensembl VEP, clinical annotation via OncoKB, and produces analysis-ready output tables in three audience-targeted tiers.</w:t>
      </w:r>
    </w:p>
    <w:p/>
    <w:p>
      <w:pPr>
        <w:pBdr>
          <w:bottom w:val="single" w:sz="6" w:space="1" w:color="2c3e50"/>
        </w:pBdr>
      </w:pPr>
    </w:p>
    <w:p/>
    <w:p>
      <w:pPr>
        <w:spacing w:before="280" w:after="80"/>
      </w:pPr>
      <w:r>
        <w:rPr>
          <w:b/>
          <w:color w:val="2C3E50"/>
          <w:sz w:val="26"/>
        </w:rPr>
        <w:t>2. Reference Genome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Assembly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GRCh38 / hg38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Source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UCSC Genome Browser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File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hg38.fa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Version identifier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UCSC_hg38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Coordinates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All variants annotated and reported in GRCh38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Input coordinates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GRCh38 (liftover from hg19 available if required)</w:t>
            </w:r>
          </w:p>
        </w:tc>
      </w:tr>
    </w:tbl>
    <w:p/>
    <w:p/>
    <w:p>
      <w:pPr>
        <w:pBdr>
          <w:bottom w:val="single" w:sz="6" w:space="1" w:color="2c3e50"/>
        </w:pBdr>
      </w:pPr>
    </w:p>
    <w:p/>
    <w:p>
      <w:pPr>
        <w:spacing w:before="280" w:after="80"/>
      </w:pPr>
      <w:r>
        <w:rPr>
          <w:b/>
          <w:color w:val="2C3E50"/>
          <w:sz w:val="26"/>
        </w:rPr>
        <w:t>3. Pipeline Steps and Parameters</w:t>
      </w:r>
    </w:p>
    <w:p/>
    <w:p>
      <w:pPr>
        <w:spacing w:before="200" w:after="60"/>
      </w:pPr>
      <w:r>
        <w:rPr>
          <w:b/>
          <w:color w:val="2C3E50"/>
          <w:sz w:val="22"/>
        </w:rPr>
        <w:t>Step 1 — PASS Filter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Tool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bcftools / awk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Retain only variants with FILTER = PASS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Flag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`--pass` (default ON) / `--no-pass` to disable</w:t>
            </w:r>
          </w:p>
        </w:tc>
      </w:tr>
    </w:tbl>
    <w:p/>
    <w:p/>
    <w:p>
      <w:pPr>
        <w:spacing w:before="200" w:after="60"/>
      </w:pPr>
      <w:r>
        <w:rPr>
          <w:b/>
          <w:color w:val="2C3E50"/>
          <w:sz w:val="22"/>
        </w:rPr>
        <w:t>Step 2 — Coordinate Liftover (optional)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Tool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GATK LiftoverVcf v4.6.0.0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Chain file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hg19ToHg38.over.chain (UCSC)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Convert hg19/GRCh37 → GRCh38 coordinates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Flag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`--liftover` (default ON) / `--no-liftover` to skip</w:t>
            </w:r>
          </w:p>
        </w:tc>
      </w:tr>
    </w:tbl>
    <w:p/>
    <w:p/>
    <w:p>
      <w:pPr>
        <w:spacing w:before="200" w:after="60"/>
      </w:pPr>
      <w:r>
        <w:rPr>
          <w:b/>
          <w:color w:val="2C3E50"/>
          <w:sz w:val="22"/>
        </w:rPr>
        <w:t>Step 3 — Functional Annotation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Tool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Ensembl VEP v114.2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Cache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homo_sapiens 114 GRCh38 (offline)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Transcript selection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MANE Select / MANE Plus Clinical (preferred); fallback to first transcript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Custom transcript whitelist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User-supplied NM_ accession 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Output format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VCF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Key flags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`--everything`, `--canonical`, `--mane`, `--offline`, `--cache`</w:t>
            </w:r>
          </w:p>
        </w:tc>
      </w:tr>
    </w:tbl>
    <w:p/>
    <w:p/>
    <w:p>
      <w:pPr>
        <w:spacing w:after="40"/>
      </w:pPr>
      <w:r>
        <w:rPr>
          <w:b w:val="0"/>
          <w:sz w:val="19"/>
        </w:rPr>
      </w:r>
      <w:r>
        <w:rPr>
          <w:b/>
          <w:sz w:val="19"/>
        </w:rPr>
        <w:t>VEP Plugins and custom annotations:</w:t>
      </w:r>
      <w:r>
        <w:rPr>
          <w:b w:val="0"/>
          <w:sz w:val="19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Plugin / Annotation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SpliceAI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v1.3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Splice-site impact prediction (delta scores for AG/AL/DG/DL)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REVEL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v1.3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Missense pathogenicity meta-score (0–1)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LOEUF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gnomAD v4.0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Gene-level loss-of-function constraint score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ClinVar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2026-03-21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Clinical significance + somatic oncogenicity (ClinVar_ONC, ClinVar_SCI)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CIViC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nightly 2026-03-29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Clinical variant evidence (converted to VCF)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CancerHotspots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changv2_gao_nc (GRCh38)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Statistically significant somatic mutational hotspots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gnomAD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v4.1 (via VEP cache)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Population allele frequencies (exomes + genomes, 807,162 individuals)</w:t>
            </w:r>
          </w:p>
        </w:tc>
      </w:tr>
    </w:tbl>
    <w:p/>
    <w:p/>
    <w:p>
      <w:pPr>
        <w:spacing w:before="200" w:after="60"/>
      </w:pPr>
      <w:r>
        <w:rPr>
          <w:b/>
          <w:color w:val="2C3E50"/>
          <w:sz w:val="22"/>
        </w:rPr>
        <w:t>Step 4 — Clinical Annotation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Tool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OncoKB Annotator (MafAnnotator)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OncoKB data version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v7.0 (as of run date — version recorded per run in output MAF header)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API version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Tumour type mode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`generic` (pan-cancer; omits tumour type from API query)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Endpoints used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`/annotate/mutations/byProteinChange` (SNV/indel), `/annotate/copyNumberAlterations` (CNA)</w:t>
            </w:r>
          </w:p>
        </w:tc>
      </w:tr>
    </w:tbl>
    <w:p/>
    <w:p/>
    <w:p>
      <w:pPr>
        <w:spacing w:before="200" w:after="60"/>
      </w:pPr>
      <w:r>
        <w:rPr>
          <w:b/>
          <w:color w:val="2C3E50"/>
          <w:sz w:val="22"/>
        </w:rPr>
        <w:t>Step 5 — VCF to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Script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`scripts/vcf2table.py` (SMART v1.0.1)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Parse VEP-annotated VCF to structured CSV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Transcript selection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3-tier logic: (1) preferred NM whitelist, (2) MANE Select/Plus Clinical, (3) first VEP transcript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Multi-transcript output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One row per preferred transcript when variant overlaps multiple whitelist isoforms</w:t>
            </w:r>
          </w:p>
        </w:tc>
      </w:tr>
    </w:tbl>
    <w:p/>
    <w:p/>
    <w:p>
      <w:pPr>
        <w:spacing w:before="200" w:after="60"/>
      </w:pPr>
      <w:r>
        <w:rPr>
          <w:b/>
          <w:color w:val="2C3E50"/>
          <w:sz w:val="22"/>
        </w:rPr>
        <w:t>Step 6 — MAF Standardisation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Tool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OncoKB MafAnnotator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Convert CSV to MAF format; standardise column names</w:t>
            </w:r>
          </w:p>
        </w:tc>
      </w:tr>
    </w:tbl>
    <w:p/>
    <w:p/>
    <w:p>
      <w:pPr>
        <w:spacing w:before="200" w:after="60"/>
      </w:pPr>
      <w:r>
        <w:rPr>
          <w:b/>
          <w:color w:val="2C3E50"/>
          <w:sz w:val="22"/>
        </w:rPr>
        <w:t>Step 7 — Post-analysis and Tiering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Script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`scripts/post_analysis.py` (SMART v1.0.1)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sz w:val="18"/>
              </w:rPr>
              <w:t>Merge per-sample MAFs; expand JSON fields; apply tier filtering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Output files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`Final_result_tier1.maf` (all fields), `Final_result_tier2.tsv` (bioinformatics), `Final_result_tier3.tsv` (clinical)</w:t>
            </w:r>
          </w:p>
        </w:tc>
      </w:tr>
    </w:tbl>
    <w:p/>
    <w:p/>
    <w:p>
      <w:pPr>
        <w:pBdr>
          <w:bottom w:val="single" w:sz="6" w:space="1" w:color="2c3e50"/>
        </w:pBdr>
      </w:pPr>
    </w:p>
    <w:p/>
    <w:p>
      <w:pPr>
        <w:spacing w:before="280" w:after="80"/>
      </w:pPr>
      <w:r>
        <w:rPr>
          <w:b/>
          <w:color w:val="2C3E50"/>
          <w:sz w:val="26"/>
        </w:rPr>
        <w:t>4. Software Versions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SMART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1.0.1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Somatic variant annotation pipeline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29.3.1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Container runtime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Ensembl VEP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114.2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Functional annotation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GATK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4.6.0.0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Coordinate liftover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OncoKB Annotator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latest (pinned at build)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Clinical annotation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bcftools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system (Docker image)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VCF manipulation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samtools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system (Docker image)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BAM/VCF utilities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tabix / bgzip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system (Docker image)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VCF indexing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3.10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Pipeline scripts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pandas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≥2.0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Data processing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cyvcf2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≥0.31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VCF parsing</w:t>
            </w:r>
          </w:p>
        </w:tc>
      </w:tr>
    </w:tbl>
    <w:p/>
    <w:p/>
    <w:p>
      <w:pPr>
        <w:pBdr>
          <w:bottom w:val="single" w:sz="6" w:space="1" w:color="2c3e50"/>
        </w:pBdr>
      </w:pPr>
    </w:p>
    <w:p/>
    <w:p>
      <w:pPr>
        <w:spacing w:before="280" w:after="80"/>
      </w:pPr>
      <w:r>
        <w:rPr>
          <w:b/>
          <w:color w:val="2C3E50"/>
          <w:sz w:val="26"/>
        </w:rPr>
        <w:t>5. Reference Databases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2351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Version / Date</w:t>
            </w:r>
          </w:p>
        </w:tc>
        <w:tc>
          <w:tcPr>
            <w:tcW w:type="dxa" w:w="2351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GRCh38 reference genome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UCSC hg38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UCSC Genome Browser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Alignment reference, liftover target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hg19→hg38 liftover chain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UCSC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UCSC Genome Browser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Coordinate conversion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Ensembl VEP cache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Release 114 (GRCh38)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Ensembl FTP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Functional annotation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SpliceAI scores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v1.3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Illumina BaseSpace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Splice-site impact (SNV + indel)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REVEL scores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v1.3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REVEL website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Missense pathogenicity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ClinVar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2026-03-21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NCBI FTP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Germline + somatic clinical significance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CIViC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nightly 2026-03-29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civicdb.org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Clinical variant evidence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gnomAD (via VEP)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v4.1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Broad Institute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Population allele frequencies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gnomAD LOEUF constraints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v4.0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Broad Institute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Gene constraint scores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CancerHotspots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v2 (Chang et al. 2018)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cancerhotspots.org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sz w:val="18"/>
              </w:rPr>
              <w:t>Somatic mutational hotspots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OncoKB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v7.0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oncokb.org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Therapeutic/diagnostic/prognostic levels</w:t>
            </w:r>
          </w:p>
        </w:tc>
      </w:tr>
    </w:tbl>
    <w:p/>
    <w:p/>
    <w:p>
      <w:pPr>
        <w:pBdr>
          <w:bottom w:val="single" w:sz="6" w:space="1" w:color="2c3e50"/>
        </w:pBdr>
      </w:pPr>
    </w:p>
    <w:p/>
    <w:p>
      <w:pPr>
        <w:spacing w:before="280" w:after="80"/>
      </w:pPr>
      <w:r>
        <w:rPr>
          <w:b/>
          <w:color w:val="2C3E50"/>
          <w:sz w:val="26"/>
        </w:rPr>
        <w:t>6. Output Files</w:t>
      </w:r>
    </w:p>
    <w:p/>
    <w:p>
      <w:pPr>
        <w:spacing w:after="80"/>
      </w:pPr>
      <w:r>
        <w:rPr>
          <w:b w:val="0"/>
        </w:rPr>
        <w:t>Each pipeline run produces the following output files per cohort: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`Final_result_tier1.maf`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MAF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 non-redundant annotation fields (~1,028 columns depending on OncoKB evidence). First line: `#SMART_VERSION 1.0.1`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`Final_result_tier2.tsv`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TSV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Selected fields for bioinformaticians (~670 columns). Two-row header (field names + source/version metadata)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`Final_result_tier3.tsv`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TSV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Clinically relevant fields (~77 columns). Two-row header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`variant_counts.txt`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TXT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sz w:val="18"/>
              </w:rPr>
              <w:t>Per-sample variant counts at each pipeline stage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`AnnotatedVcf/`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VCF.gz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VEP-annotated VCFs (if `--keep-tmp`)</w:t>
            </w:r>
          </w:p>
        </w:tc>
      </w:tr>
    </w:tbl>
    <w:p/>
    <w:p/>
    <w:p>
      <w:pPr>
        <w:pBdr>
          <w:bottom w:val="single" w:sz="6" w:space="1" w:color="2c3e50"/>
        </w:pBdr>
      </w:pPr>
    </w:p>
    <w:p/>
    <w:p>
      <w:pPr>
        <w:spacing w:before="280" w:after="80"/>
      </w:pPr>
      <w:r>
        <w:rPr>
          <w:b/>
          <w:color w:val="2C3E50"/>
          <w:sz w:val="26"/>
        </w:rPr>
        <w:t>7. Reproducibility</w:t>
      </w:r>
    </w:p>
    <w:p/>
    <w:p>
      <w:pPr>
        <w:spacing w:after="80"/>
      </w:pPr>
      <w:r>
        <w:rPr>
          <w:b w:val="0"/>
        </w:rPr>
        <w:t>The entire pipeline runs inside a single Docker container (</w:t>
      </w:r>
      <w:r>
        <w:rPr>
          <w:rFonts w:ascii="Courier New" w:hAnsi="Courier New"/>
          <w:b w:val="0"/>
          <w:sz w:val="18"/>
        </w:rPr>
        <w:t>monkiky/smart:1.0.1</w:t>
      </w:r>
      <w:r>
        <w:rPr>
          <w:b w:val="0"/>
        </w:rPr>
        <w:t>). The exact image digest is: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docker pull monkiky/smart:1.0.1</w:t>
      </w:r>
    </w:p>
    <w:p/>
    <w:p>
      <w:pPr>
        <w:spacing w:after="80"/>
      </w:pPr>
      <w:r>
        <w:rPr>
          <w:b w:val="0"/>
        </w:rPr>
        <w:t>To verify the version of any SMART output file: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head -1 Final_result_tier1.maf</w:t>
        <w:br/>
        <w:t># → #SMART_VERSION 1.0.1</w:t>
      </w:r>
    </w:p>
    <w:p/>
    <w:p>
      <w:pPr>
        <w:spacing w:after="80"/>
      </w:pPr>
      <w:r>
        <w:rPr>
          <w:b w:val="0"/>
        </w:rPr>
        <w:t>All pipeline parameters are controlled via command-line flags. A representative run command: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docker run --rm \</w:t>
        <w:br/>
        <w:t xml:space="preserve">  -v /path/to/data:/data \</w:t>
        <w:br/>
        <w:t xml:space="preserve">  -v /path/to/refs:/refs:ro \</w:t>
        <w:br/>
        <w:t xml:space="preserve">  monkiky/smart:1.0.1 \</w:t>
        <w:br/>
        <w:t xml:space="preserve">  &lt;ONCOKB_TOKEN&gt; \</w:t>
        <w:br/>
        <w:t xml:space="preserve">  --transcripts-file /data/transcripts.txt \</w:t>
        <w:br/>
        <w:t xml:space="preserve">  --config /data/Config.yaml \</w:t>
        <w:br/>
        <w:t xml:space="preserve">  --ref-dir /refs \</w:t>
        <w:br/>
        <w:t xml:space="preserve">  --input-dir /data \</w:t>
        <w:br/>
        <w:t xml:space="preserve">  --no-liftover</w:t>
      </w:r>
    </w:p>
    <w:p/>
    <w:p>
      <w:pPr>
        <w:pBdr>
          <w:bottom w:val="single" w:sz="6" w:space="1" w:color="2c3e50"/>
        </w:pBdr>
      </w:pPr>
    </w:p>
    <w:p/>
    <w:p>
      <w:pPr>
        <w:spacing w:after="80"/>
      </w:pPr>
      <w:r>
        <w:rPr>
          <w:b w:val="0"/>
        </w:rPr>
        <w:t xml:space="preserve">*Document generated: May 2026*  </w:t>
      </w:r>
    </w:p>
    <w:p>
      <w:pPr>
        <w:spacing w:after="80"/>
      </w:pPr>
      <w:r>
        <w:rPr>
          <w:b w:val="0"/>
        </w:rPr>
        <w:t>*SMART v1.0.1 · University Hospital Southampton*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