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28" w:rsidRDefault="009B4A5F">
      <w:r>
        <w:t>Zusätzliche Befähigungen Fachpflege Intensiv Anästhesie:</w:t>
      </w:r>
    </w:p>
    <w:p w:rsidR="009B4A5F" w:rsidRDefault="009B4A5F" w:rsidP="009B4A5F">
      <w:pPr>
        <w:pStyle w:val="Listenabsatz"/>
        <w:numPr>
          <w:ilvl w:val="0"/>
          <w:numId w:val="1"/>
        </w:numPr>
      </w:pPr>
      <w:r>
        <w:t>Vertiefung Physiologie Atmung in Bezug auf Beatmung</w:t>
      </w:r>
    </w:p>
    <w:p w:rsidR="009B4A5F" w:rsidRDefault="009B4A5F" w:rsidP="009B4A5F">
      <w:pPr>
        <w:pStyle w:val="Listenabsatz"/>
        <w:numPr>
          <w:ilvl w:val="0"/>
          <w:numId w:val="1"/>
        </w:numPr>
      </w:pPr>
      <w:r>
        <w:t>Vertiefung Herz-Kreislauf in Bezug auf Monitoring</w:t>
      </w:r>
      <w:r w:rsidR="00CD34BB">
        <w:t>/EKG-Grundlagen und Differenzierung pathologischer Veränderungen</w:t>
      </w:r>
    </w:p>
    <w:p w:rsidR="009B4A5F" w:rsidRDefault="009B4A5F" w:rsidP="009B4A5F">
      <w:pPr>
        <w:pStyle w:val="Listenabsatz"/>
        <w:numPr>
          <w:ilvl w:val="0"/>
          <w:numId w:val="1"/>
        </w:numPr>
      </w:pPr>
      <w:r>
        <w:t>Vertiefung Niere/Wasser- und Elektrlythaushalt/Säure-Basenhaushalt in Bezug auf Dialyse/Hämofiltration</w:t>
      </w:r>
    </w:p>
    <w:p w:rsidR="009B4A5F" w:rsidRDefault="009B4A5F" w:rsidP="009B4A5F">
      <w:pPr>
        <w:pStyle w:val="Listenabsatz"/>
        <w:numPr>
          <w:ilvl w:val="0"/>
          <w:numId w:val="1"/>
        </w:numPr>
      </w:pPr>
      <w:r>
        <w:t xml:space="preserve">Vertiefung Blut und Gerinnung </w:t>
      </w:r>
      <w:r w:rsidR="00723800">
        <w:t>in Bezug auf Notfallmanagement/Transfusion/Dialyse/Hämorharrgischer Schock</w:t>
      </w:r>
      <w:r w:rsidR="00CD34BB">
        <w:t>/Sirs und Sepsis</w:t>
      </w:r>
    </w:p>
    <w:p w:rsidR="009B4A5F" w:rsidRDefault="00723800" w:rsidP="009B4A5F">
      <w:pPr>
        <w:pStyle w:val="Listenabsatz"/>
        <w:numPr>
          <w:ilvl w:val="0"/>
          <w:numId w:val="1"/>
        </w:numPr>
      </w:pPr>
      <w:r>
        <w:t>Vertiefung Zentrales und peripheres Nervensystem in Bezug kardiovaskuläre (kreislaufbeeinflussende) Medikamente</w:t>
      </w:r>
      <w:r w:rsidR="005476A0">
        <w:t>/Katecholamine</w:t>
      </w:r>
    </w:p>
    <w:p w:rsidR="00723800" w:rsidRDefault="00723800" w:rsidP="009B4A5F">
      <w:pPr>
        <w:pStyle w:val="Listenabsatz"/>
        <w:numPr>
          <w:ilvl w:val="0"/>
          <w:numId w:val="1"/>
        </w:numPr>
      </w:pPr>
      <w:r>
        <w:t>Vertiefung Traumatologie/menschliches Skelett/hämorhargischer Schock</w:t>
      </w:r>
    </w:p>
    <w:p w:rsidR="00723800" w:rsidRDefault="00723800" w:rsidP="009B4A5F">
      <w:pPr>
        <w:pStyle w:val="Listenabsatz"/>
        <w:numPr>
          <w:ilvl w:val="0"/>
          <w:numId w:val="1"/>
        </w:numPr>
      </w:pPr>
      <w:r>
        <w:t>Vertiefung Pädiatrie in Bezug auf Körpertemperaturmanagement des Kindes/ Beatmungseinstellungen/Dosierung Medikamenten/Physiologie Herz-Kreislauf in der Entwicklung</w:t>
      </w:r>
    </w:p>
    <w:p w:rsidR="00723800" w:rsidRDefault="00723800" w:rsidP="009B4A5F">
      <w:pPr>
        <w:pStyle w:val="Listenabsatz"/>
        <w:numPr>
          <w:ilvl w:val="0"/>
          <w:numId w:val="1"/>
        </w:numPr>
      </w:pPr>
      <w:r>
        <w:t>Vertiefung Gerontologie in Bezuf auf Erkrankungen im Alter</w:t>
      </w:r>
    </w:p>
    <w:p w:rsidR="00723800" w:rsidRDefault="00723800" w:rsidP="009B4A5F">
      <w:pPr>
        <w:pStyle w:val="Listenabsatz"/>
        <w:numPr>
          <w:ilvl w:val="0"/>
          <w:numId w:val="1"/>
        </w:numPr>
      </w:pPr>
      <w:r>
        <w:t>Vertiefung Pharamkologie in Bezug auf kardiovaskuläre Medikamente und deren Wirkungsweisen, sowie Narkotika</w:t>
      </w:r>
      <w:r w:rsidR="005476A0">
        <w:t>, Inhalationsanäthetika/Muskelrelaxantien</w:t>
      </w:r>
    </w:p>
    <w:p w:rsidR="00723800" w:rsidRDefault="00723800" w:rsidP="009B4A5F">
      <w:pPr>
        <w:pStyle w:val="Listenabsatz"/>
        <w:numPr>
          <w:ilvl w:val="0"/>
          <w:numId w:val="1"/>
        </w:numPr>
      </w:pPr>
      <w:r>
        <w:t>Vertiefung Medizintechnik/Monitoring des Herz-Kreislauf</w:t>
      </w:r>
      <w:r w:rsidR="00023BA0">
        <w:t>-Systems/Beatmung/Infusionsmanagement..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>Prä-,Intra- und postoperative Überwachung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>Allgemeinanästhesieverfahren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>Regional- und Lokalanästhesie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>Schmerztherapie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>Notfallmanagement und -versorgung</w:t>
      </w:r>
    </w:p>
    <w:p w:rsidR="00CD34BB" w:rsidRDefault="00CD34BB" w:rsidP="009B4A5F">
      <w:pPr>
        <w:pStyle w:val="Listenabsatz"/>
        <w:numPr>
          <w:ilvl w:val="0"/>
          <w:numId w:val="1"/>
        </w:numPr>
      </w:pPr>
      <w:r>
        <w:t>Transfusionmedizin Pretest/Monitoring auf Tranfusonsreation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>Vorbereitung  und Assistenz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ZVK-Anlage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Tracheotomie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Pleurapunktion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arterieller Gefäßzugang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 xml:space="preserve">Picco 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ECKMO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Intubation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Lama</w:t>
      </w:r>
    </w:p>
    <w:p w:rsidR="00023BA0" w:rsidRDefault="00023BA0" w:rsidP="00023BA0">
      <w:pPr>
        <w:pStyle w:val="Listenabsatz"/>
        <w:numPr>
          <w:ilvl w:val="1"/>
          <w:numId w:val="1"/>
        </w:numPr>
      </w:pPr>
      <w:r>
        <w:t>Intraossäre Infusion (Flüssigkeitszufuhr über das Knochenmark)</w:t>
      </w:r>
    </w:p>
    <w:p w:rsidR="00023BA0" w:rsidRDefault="00023BA0" w:rsidP="009B4A5F">
      <w:pPr>
        <w:pStyle w:val="Listenabsatz"/>
        <w:numPr>
          <w:ilvl w:val="0"/>
          <w:numId w:val="1"/>
        </w:numPr>
      </w:pPr>
      <w:r>
        <w:t xml:space="preserve">Spezielle Injektionen </w:t>
      </w:r>
      <w:r w:rsidR="005476A0">
        <w:t xml:space="preserve">und Zugängen </w:t>
      </w:r>
      <w:r>
        <w:t xml:space="preserve">(kann sein dass nicht in allen KH´s die </w:t>
      </w:r>
      <w:r w:rsidR="005476A0">
        <w:t>Pflege dazu befugt sind, hatte zu einigem eine schriftliche Befugnis)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>Intramuskulär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>Intravenös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 xml:space="preserve">Infusionsmanagement/Aufrechterhaltung und Monitoring des Flüssigekeitshaushaltes 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 xml:space="preserve">Blutentnahme venös 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>Blutentnahme arteriell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 xml:space="preserve">Anlage Venenverweilkanüle </w:t>
      </w:r>
    </w:p>
    <w:p w:rsidR="005476A0" w:rsidRDefault="005476A0" w:rsidP="005476A0">
      <w:pPr>
        <w:pStyle w:val="Listenabsatz"/>
        <w:numPr>
          <w:ilvl w:val="1"/>
          <w:numId w:val="1"/>
        </w:numPr>
      </w:pPr>
      <w:r>
        <w:t>Anlage arteri</w:t>
      </w:r>
      <w:r w:rsidR="00175F64">
        <w:t>e</w:t>
      </w:r>
      <w:r>
        <w:t>ller Zugang A. radialis</w:t>
      </w:r>
      <w:r w:rsidR="00175F64">
        <w:t xml:space="preserve"> (Flow switch)</w:t>
      </w:r>
      <w:bookmarkStart w:id="0" w:name="_GoBack"/>
      <w:bookmarkEnd w:id="0"/>
    </w:p>
    <w:p w:rsidR="005476A0" w:rsidRDefault="005476A0" w:rsidP="005476A0">
      <w:pPr>
        <w:pStyle w:val="Listenabsatz"/>
        <w:numPr>
          <w:ilvl w:val="1"/>
          <w:numId w:val="1"/>
        </w:numPr>
      </w:pPr>
      <w:r>
        <w:t>Magensonde</w:t>
      </w:r>
    </w:p>
    <w:p w:rsidR="00023BA0" w:rsidRDefault="005476A0" w:rsidP="009B4A5F">
      <w:pPr>
        <w:pStyle w:val="Listenabsatz"/>
        <w:numPr>
          <w:ilvl w:val="0"/>
          <w:numId w:val="1"/>
        </w:numPr>
      </w:pPr>
      <w:r>
        <w:t>Endotracheale Absaugung</w:t>
      </w:r>
    </w:p>
    <w:sectPr w:rsidR="00023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3F29"/>
    <w:multiLevelType w:val="hybridMultilevel"/>
    <w:tmpl w:val="688C2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5F"/>
    <w:rsid w:val="00023BA0"/>
    <w:rsid w:val="00175F64"/>
    <w:rsid w:val="002C1DAA"/>
    <w:rsid w:val="00406F28"/>
    <w:rsid w:val="005404E6"/>
    <w:rsid w:val="005476A0"/>
    <w:rsid w:val="005F334C"/>
    <w:rsid w:val="00723800"/>
    <w:rsid w:val="00741423"/>
    <w:rsid w:val="007676C6"/>
    <w:rsid w:val="009755D6"/>
    <w:rsid w:val="009B4A5F"/>
    <w:rsid w:val="00C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5B01"/>
  <w15:chartTrackingRefBased/>
  <w15:docId w15:val="{15AEC7A3-25FC-46B7-8943-C061AB1B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Hoyer</dc:creator>
  <cp:keywords/>
  <dc:description/>
  <cp:lastModifiedBy>Alexandra Hoyer</cp:lastModifiedBy>
  <cp:revision>2</cp:revision>
  <dcterms:created xsi:type="dcterms:W3CDTF">2020-03-21T10:50:00Z</dcterms:created>
  <dcterms:modified xsi:type="dcterms:W3CDTF">2020-03-21T11:38:00Z</dcterms:modified>
</cp:coreProperties>
</file>