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indoor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~8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(19 bows, 8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3 Night Court Stripe · 3 Hewn City Stripe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 + QR sign — scan each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Two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the Sep 26 organiser: power? · set-up time · liability insurance? · check the tax rate if it's outside San Antonio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indoor,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If there's power: warm string lights for an evening table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indoor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8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6–8 of 8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check the backs, two went into bows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~8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~18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~45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8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6–8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3–5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0–2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~25–27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