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F55D" w14:textId="77777777" w:rsidR="00A14E23" w:rsidRPr="00A14E23" w:rsidRDefault="00A14E23" w:rsidP="00A14E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введение"/>
      <w:r w:rsidRPr="00A14E23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ВВЕДЕНИЕ</w:t>
      </w:r>
    </w:p>
    <w:p w14:paraId="35D66D53" w14:textId="77777777" w:rsidR="00322648" w:rsidRPr="00A14E23" w:rsidRDefault="00000000" w:rsidP="00A14E23">
      <w:pPr>
        <w:pStyle w:val="FirstParagraph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В условиях активной цифровизации образовательных учреждений и роста объёма информации, связанной с учётом библиотечного фонда, особую значимость приобретает автоматизация процессов хранения, поиска и управления литературой. Современные библиотеки сталкиваются с необходимостью обеспечения быстрого доступа к информации о книжном фонде, автоматизации процессов выдачи и возврата экземпляров, а также организации удобного взаимодействия читателей с библиотечной системой. Использование устаревших методов учёта, основанных на бумажной документации или разрозненных электронных таблицах, приводит к увеличению нагрузки на сотрудников, росту вероятности ошибок и снижению качества обслуживания пользователей.</w:t>
      </w:r>
    </w:p>
    <w:p w14:paraId="7E2CD14E" w14:textId="38C6940F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В рамках выпускной квалификационной работы рассматривается разработка веб-приложения «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TopLibrary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информационной системы библиотечного учёта, предназначенной для автоматизации управления библиотечным фондом, взаимодействия с читателями и администрирования процессов выдачи и бронирования литературы. Проект реализуется с использованием современных веб-технологий: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Express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PostgreSQL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Prisma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ORM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Docker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Compose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MinIO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8669A78" w14:textId="7777777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момент начала разработки аналогичная система в рамках рассматриваемого учреждения отсутствовала, а основные процессы учёта выполнялись вручную либо с использованием несвязанных инструментов. Такой подход не обеспечивал централизованного хранения данных, затруднял поиск информации о книгах и пользователях, усложнял контроль сроков выдачи и возврата литературы, а также не позволял реализовать персонализированные рекомендации и систему бронирования книг. Дополнительной проблемой являлось отсутствие гибкой ролевой модели и 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прозрачного разграничения доступа между различными категориями пользователей.</w:t>
      </w:r>
    </w:p>
    <w:p w14:paraId="3340AE1C" w14:textId="7777777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обоснованием выбора темы является объективная потребность в разработке современной информационной системы библиотечного учёта, обеспечивающей централизованное хранение информации о книгах, пользователях и операциях библиотеки, автоматизацию процессов выдачи, возврата и бронирования экземпляров, а также повышение качества взаимодействия читателей с библиотечным фондом.</w:t>
      </w:r>
    </w:p>
    <w:p w14:paraId="1828E7F9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Объектом исследования является деятельность библиотечных учреждений в части управления книжным фондом и обслуживания пользователей, включая</w:t>
      </w:r>
      <w:r w:rsidRPr="00C112F1">
        <w:rPr>
          <w:rFonts w:ascii="Times New Roman" w:eastAsia="Times New Roman" w:hAnsi="Times New Roman"/>
          <w:sz w:val="28"/>
          <w:lang w:val="ru-RU"/>
        </w:rPr>
        <w:t>:</w:t>
      </w:r>
    </w:p>
    <w:p w14:paraId="11130CC1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1. процессы хранения и обработки информации о книгах и экземплярах;</w:t>
      </w:r>
    </w:p>
    <w:p w14:paraId="48BD05CE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2. регистрацию и обслуживание читателей;</w:t>
      </w:r>
    </w:p>
    <w:p w14:paraId="745B4F89" w14:textId="77777777" w:rsid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3. управление операциями выдачи, возврата и бронирования литературы;</w:t>
      </w:r>
    </w:p>
    <w:p w14:paraId="53642AB5" w14:textId="5D35CF37" w:rsidR="00322648" w:rsidRPr="00A14E23" w:rsidRDefault="00000000" w:rsidP="00A14E23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4. взаимодействие пользователей с электронным каталогом библиотеки.</w:t>
      </w:r>
    </w:p>
    <w:p w14:paraId="44C746F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Предметом исследования выступают методы, инструменты и технологии проектирования и разработки веб-приложения библиотечного учёта, а именно</w:t>
      </w:r>
      <w:r w:rsidRPr="00C112F1">
        <w:rPr>
          <w:rFonts w:ascii="Times New Roman" w:eastAsia="Times New Roman" w:hAnsi="Times New Roman"/>
          <w:sz w:val="28"/>
          <w:lang w:val="ru-RU"/>
        </w:rPr>
        <w:t>: 1. модели данных для хранения информации о книгах, пользователях, операциях выдачи и бронирования; 2. архитектура клиент-серверного веб-приложения; 3. методы реализации ролевого разграничения доступа и защиты данных; 4. технологии интеграции серверной части, базы данных и пользовательского интерфейса; 5. средства контейнеризации и публикации веб-приложения.</w:t>
      </w:r>
    </w:p>
    <w:p w14:paraId="2BFAF43C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lastRenderedPageBreak/>
        <w:t>Целью выпускной квалификационной работы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является разработка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>», обеспечивающего централизованное управление библиотечным фондом, автоматизацию процессов выдачи, возврата и бронирования книг, поддержку ролевой модели пользователей, хранение и обработку информации о читателях, а также предоставление персонализированного взаимодействия с библиотечной системой.</w:t>
      </w:r>
    </w:p>
    <w:p w14:paraId="55786E99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Для достижения поставленной цели необходимо решить следующие задачи: 1. Провести анализ предметной области библиотечного учёта и определить основные бизнес-процессы библиотеки. 2. Сформулировать техническое задание на разработку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» в соответствии с требованиями ГОСТ.  3. Обосновать выбор архитектуры, инструментов и технологий разработки клиентской и серверной частей приложения. 4. Разработать инфологическую и </w:t>
      </w:r>
      <w:proofErr w:type="spellStart"/>
      <w:r w:rsidRPr="00C112F1">
        <w:rPr>
          <w:rFonts w:ascii="Times New Roman" w:eastAsia="Times New Roman" w:hAnsi="Times New Roman"/>
          <w:sz w:val="28"/>
          <w:lang w:val="ru-RU"/>
        </w:rPr>
        <w:t>даталогическую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модели базы данных для хранения информации о книгах, пользователях, экземплярах, бронированиях, выдачах и отзывах. 5. Реализовать серверную часть приложения на базе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. 6. Разработать пользовательский интерфейс веб-приложения на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 с поддержкой адаптивного дизайна. 7. Реализовать механизмы аутентификации, авторизации и ролевого разграничения доступа на основе </w:t>
      </w:r>
      <w:r>
        <w:rPr>
          <w:rFonts w:ascii="Times New Roman" w:eastAsia="Times New Roman" w:hAnsi="Times New Roman"/>
          <w:sz w:val="28"/>
        </w:rPr>
        <w:t>JWT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RBAC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. 8. Обеспечить интеграцию модулей приложения, системы хранения файлов </w:t>
      </w:r>
      <w:proofErr w:type="spellStart"/>
      <w:r>
        <w:rPr>
          <w:rFonts w:ascii="Times New Roman" w:eastAsia="Times New Roman" w:hAnsi="Times New Roman"/>
          <w:sz w:val="28"/>
        </w:rPr>
        <w:t>MinIO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и инфраструктурных компонентов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. 9. Разработать систему поиска, фильтрации, бронирования и учёта операций выдачи литературы. 10. Выполнить функциональное и структурное тестирование программного обеспечения. 11. Оценить эксплуатационные характеристики разработанной системы. 12. Разработать руководство системного программиста и руководство оператора. 13. Рассмотреть вопросы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>охраны труда и безопасности жизнедеятельности при эксплуатации программного обеспечения.</w:t>
      </w:r>
    </w:p>
    <w:p w14:paraId="0837C465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Актуальность темы обусловлена следующими факторами: 1. Необходимость цифровизации библиотечных процессов: современные библиотеки нуждаются в автоматизированных системах, обеспечивающих быстрое управление книжным фондом и сокращение объёма ручной работы сотрудников. 2. Рост требований к удобству взаимодействия пользователей с библиотечными сервисами: читателям необходим доступ к электронному каталогу, бронированию литературы, истории операций и персонализированным рекомендациям. 3. Необходимость централизованного хранения и защиты данных: библиотечные учреждения нуждаются в безопасных системах хранения информации с разграничением прав доступа и механизмами резервирования. 4. Использование современных веб-технологий: применение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позволяет создать масштабируемое и расширяемое решение, соответствующее современным требованиям к веб-приложениям.  5. Соответствие требованиям образовательной программы: разработка проекта позволяет продемонстрировать профессиональные компетенции в области проектирования программного обеспечения, разработки веб-приложений, баз данных и тестирования программных систем. </w:t>
      </w:r>
    </w:p>
    <w:p w14:paraId="5E75FDE1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Научная и практическая новизна работы заключается в следующем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: 1. Разработка комплексной информационной системы библиотечного учёта с поддержкой нескольких ролей пользователей: читатель, редактор, администратор и супер-администратор. 2. Реализация модульной клиент-серверной архитектуры на основе современных технологий веб-разработки, обеспечивающей масштабируемость и расширяемость системы. 3. Интеграция системы хранения файлов </w:t>
      </w:r>
      <w:proofErr w:type="spellStart"/>
      <w:r>
        <w:rPr>
          <w:rFonts w:ascii="Times New Roman" w:eastAsia="Times New Roman" w:hAnsi="Times New Roman"/>
          <w:sz w:val="28"/>
        </w:rPr>
        <w:t>MinIO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для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 xml:space="preserve">централизованного хранения изображений обложек книг и пользовательских аватаров. 4. Реализация механизмов персонализированного взаимодействия пользователей с библиотекой: избранное, рекомендации, история операций и система уведомлений. 5. Использование контейнеризации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proofErr w:type="spellStart"/>
      <w:r w:rsidRPr="00C112F1">
        <w:rPr>
          <w:rFonts w:ascii="Times New Roman" w:eastAsia="Times New Roman" w:hAnsi="Times New Roman"/>
          <w:sz w:val="28"/>
          <w:lang w:val="ru-RU"/>
        </w:rPr>
        <w:t>проксирования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 через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для упрощения развёртывания и сопровождения системы. 6. Реализация безопасной модели разграничения доступа </w:t>
      </w:r>
      <w:r>
        <w:rPr>
          <w:rFonts w:ascii="Times New Roman" w:eastAsia="Times New Roman" w:hAnsi="Times New Roman"/>
          <w:sz w:val="28"/>
        </w:rPr>
        <w:t>RBAC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JWT</w:t>
      </w:r>
      <w:r w:rsidRPr="00C112F1">
        <w:rPr>
          <w:rFonts w:ascii="Times New Roman" w:eastAsia="Times New Roman" w:hAnsi="Times New Roman"/>
          <w:sz w:val="28"/>
          <w:lang w:val="ru-RU"/>
        </w:rPr>
        <w:t>-аутентификации и серверной проверки полномочий пользователей.</w:t>
      </w:r>
    </w:p>
    <w:p w14:paraId="6F997A80" w14:textId="481C35B1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b/>
          <w:sz w:val="28"/>
          <w:lang w:val="ru-RU"/>
        </w:rPr>
        <w:t>Структура работы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 w:rsidR="00C112F1">
        <w:rPr>
          <w:rFonts w:ascii="Times New Roman" w:eastAsia="Times New Roman" w:hAnsi="Times New Roman"/>
          <w:sz w:val="28"/>
          <w:lang w:val="ru-RU"/>
        </w:rPr>
        <w:t>–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выпускная квалификационная работа состоит из введения, шести глав, заключения, списка использованных источников и приложений. Представленная структура обеспечивает последовательное изложение материала от анализа предметной области и постановки задачи до разработки, тестирования и внедрения программного обеспечения.</w:t>
      </w:r>
    </w:p>
    <w:p w14:paraId="6DFD7190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Глава 1 «Техническое задание» определяет нормативно-правовую основу разработки веб-приложения «</w:t>
      </w:r>
      <w:proofErr w:type="spellStart"/>
      <w:r>
        <w:rPr>
          <w:rFonts w:ascii="Times New Roman" w:eastAsia="Times New Roman" w:hAnsi="Times New Roman"/>
          <w:sz w:val="28"/>
        </w:rPr>
        <w:t>TopLibrary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». В данной главе формулируются цели и назначение приложения, требования к функциональным возможностям системы, архитектуре, безопасности, программному и техническому обеспечению. Отдельное внимание уделяется ролям пользователей, структуре интерфейса и функциональным требованиям к основным разделам приложения. Глава составлена в соответствии с требованиями ГОСТ 34.602–2020 и ГОСТ 19.201–78. </w:t>
      </w:r>
    </w:p>
    <w:p w14:paraId="2EFAA543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 xml:space="preserve">Глава 2 «Проектирование и разработка программного обеспечения» посвящена анализу предметной области, проектированию архитектуры системы и реализации программных модулей. В главе рассматриваются алгоритмы работы системы библиотечного учёта, обосновывается выбор технологий 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3,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. Особое внимание уделяется проектированию базы данных, построению </w:t>
      </w:r>
      <w:r>
        <w:rPr>
          <w:rFonts w:ascii="Times New Roman" w:eastAsia="Times New Roman" w:hAnsi="Times New Roman"/>
          <w:sz w:val="28"/>
        </w:rPr>
        <w:t>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-диаграммы и </w:t>
      </w:r>
      <w:r w:rsidRPr="00C112F1">
        <w:rPr>
          <w:rFonts w:ascii="Times New Roman" w:eastAsia="Times New Roman" w:hAnsi="Times New Roman"/>
          <w:sz w:val="28"/>
          <w:lang w:val="ru-RU"/>
        </w:rPr>
        <w:lastRenderedPageBreak/>
        <w:t xml:space="preserve">разработке модулей каталога книг, системы бронирования, личного кабинета пользователя, административной панели и механизмов разграничения доступа. Содержание главы отражает выполнение профессиональных компетенций ПК 1.1–1.6, ПК 2.1–2.5 и ПК 11.1–11.4. </w:t>
      </w:r>
    </w:p>
    <w:p w14:paraId="60A2D03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Глава 3 «Тестирование программного обеспечения» посвящена проверке работоспособности и надёжности разработанной системы. В главе рассматриваются методы функционального и структурного тестирования, выполняется проверка процессов авторизации, бронирования, выдачи и возврата книг, а также анализируется корректность ролевого разграничения доступа. Дополнительно оцениваются эксплуатационные характеристики системы: время отклика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, производительность интерфейса и корректность адаптивного отображения на различных устройствах. Данная глава демонстрирует освоение компетенций ПК 1.3, ПК 1.4, ПК 2.3, ПК 2.4 и ПК 4.2.</w:t>
      </w:r>
    </w:p>
    <w:p w14:paraId="611B5FEB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Глава 4 «Руководство системного программиста» содержит сведения, необходимые для установки, настройки и сопровождения веб-приложения. В данной главе описываются структура программного обеспечения, настройка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Docker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Compose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Nginx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PostgreSQL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MinIO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, процедуры запуска приложения и резервного копирования базы данных. Руководство разработано в соответствии с требованиями ЕСПД и подтверждает выполнение компетенций ПК 4.1, ПК 4.3 и ПК 11.5.</w:t>
      </w:r>
    </w:p>
    <w:p w14:paraId="723B9734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Глава 5 «Руководство оператора» предназначена для конечных пользователей системы. В главе приводятся инструкции по работе с каталогом книг, бронированием литературы, управлением профилем пользователя, обработкой выдач и возвратов, а также использованием административной панели и системы уведомлений. Наличие данного 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руководства обеспечивает практическую применимость разработанного программного обеспечения.</w:t>
      </w:r>
    </w:p>
    <w:p w14:paraId="7324A81D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Глава 6 «Охрана труда и безопасность жизнедеятельности» рассматривает вопросы безопасной эксплуатации компьютерной техники и программного обеспечения. Анализируются требования к организации рабочего места, режиму труда и отдыха, электробезопасности, а также факторы, влияющие на безопасность пользователей при длительной работе за персональным компьютером.</w:t>
      </w:r>
    </w:p>
    <w:p w14:paraId="605254E6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Заключение содержит оценку результатов выполненной работы, анализ степени достижения поставленной цели и решения поставленных задач. В заключении подтверждается практическая значимость разработанного веб-приложения «</w:t>
      </w:r>
      <w:proofErr w:type="spellStart"/>
      <w:r w:rsidRPr="00A14E23">
        <w:rPr>
          <w:rFonts w:ascii="Times New Roman" w:eastAsia="Times New Roman" w:hAnsi="Times New Roman" w:cs="Times New Roman"/>
          <w:sz w:val="28"/>
          <w:szCs w:val="28"/>
        </w:rPr>
        <w:t>TopLibrary</w:t>
      </w:r>
      <w:proofErr w:type="spellEnd"/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» для автоматизации библиотечного учёта, а также формулируются перспективы дальнейшего развития системы.</w:t>
      </w:r>
    </w:p>
    <w:p w14:paraId="518FD8D7" w14:textId="77777777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12F1">
        <w:rPr>
          <w:rFonts w:ascii="Times New Roman" w:eastAsia="Times New Roman" w:hAnsi="Times New Roman"/>
          <w:sz w:val="28"/>
          <w:lang w:val="ru-RU"/>
        </w:rPr>
        <w:t>Список использованных источников включает нормативно-правовую документацию, международные стандарты в области качества программного обеспечения и тестирования, документацию по используемым технологиям (</w:t>
      </w:r>
      <w:r>
        <w:rPr>
          <w:rFonts w:ascii="Times New Roman" w:eastAsia="Times New Roman" w:hAnsi="Times New Roman"/>
          <w:sz w:val="28"/>
        </w:rPr>
        <w:t>Vue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Express</w:t>
      </w:r>
      <w:r w:rsidRPr="00C112F1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PostgreSQL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Prisma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ORM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Docker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Nginx</w:t>
      </w:r>
      <w:r w:rsidRPr="00C112F1">
        <w:rPr>
          <w:rFonts w:ascii="Times New Roman" w:eastAsia="Times New Roman" w:hAnsi="Times New Roman"/>
          <w:sz w:val="28"/>
          <w:lang w:val="ru-RU"/>
        </w:rPr>
        <w:t xml:space="preserve">), а также научную и учебную литературу по разработке информационных систем и библиотечных сервисов. </w:t>
      </w:r>
    </w:p>
    <w:p w14:paraId="167E8F6B" w14:textId="45CE32ED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Приложения содержат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ER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-диаграммы, фрагменты программного кода, тестовые сценарии, </w:t>
      </w:r>
      <w:r w:rsidRPr="00A14E23"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>-структуры базы данных, примеры пользовательских интерфейсов и материалы, подтверждающие внедрение и работоспособность системы.</w:t>
      </w:r>
    </w:p>
    <w:p w14:paraId="1050B126" w14:textId="5E9FB105" w:rsidR="00322648" w:rsidRPr="00A14E23" w:rsidRDefault="0000000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структура выпускной квалификационной работы является логически обоснованной, охватывает все основные этапы жизненного цикла разработки программного обеспечения 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 анализа требований и проектирования до тестирования, внедрения и сопровождения</w:t>
      </w:r>
      <w:r w:rsidR="00C112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14E2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и соответствует профессиональным компетенциям, предусмотренным образовательной программой по специальности 09.02.07 «Информационные системы и программирование».</w:t>
      </w:r>
      <w:bookmarkEnd w:id="0"/>
    </w:p>
    <w:sectPr w:rsidR="00322648" w:rsidRPr="00A14E2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FB683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0600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2648"/>
    <w:rsid w:val="0004486A"/>
    <w:rsid w:val="00322648"/>
    <w:rsid w:val="00930B97"/>
    <w:rsid w:val="00A12D74"/>
    <w:rsid w:val="00A14E23"/>
    <w:rsid w:val="00C1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77748D37"/>
  <w15:docId w15:val="{4C9E799F-DD17-5849-BB53-68C8F953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1730</Words>
  <Characters>9865</Characters>
  <Application>Microsoft Office Word</Application>
  <DocSecurity>0</DocSecurity>
  <Lines>82</Lines>
  <Paragraphs>23</Paragraphs>
  <ScaleCrop>false</ScaleCrop>
  <Company/>
  <LinksUpToDate>false</LinksUpToDate>
  <CharactersWithSpaces>11572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Weakmafaka</dc:creator>
  <cp:keywords/>
  <cp:lastModifiedBy>Weakmafaka</cp:lastModifiedBy>
  <cp:revision>3</cp:revision>
  <dcterms:created xsi:type="dcterms:W3CDTF">2026-05-12T08:49:00Z</dcterms:created>
  <dcterms:modified xsi:type="dcterms:W3CDTF">2026-05-12T08:51:00Z</dcterms:modified>
</cp:coreProperties>
</file>