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88887" w14:textId="32931A2C" w:rsidR="00CC252A" w:rsidRDefault="00CA0EAD" w:rsidP="007C2389">
      <w:pPr>
        <w:pStyle w:val="Heading1"/>
      </w:pPr>
      <w:r>
        <w:t>Running HEVSoLens Demo in the Immersive Analytics Room</w:t>
      </w:r>
    </w:p>
    <w:p w14:paraId="505FDE6E" w14:textId="77777777" w:rsidR="0099749E" w:rsidRPr="0099749E" w:rsidRDefault="0099749E" w:rsidP="0099749E"/>
    <w:p w14:paraId="7BDFF578" w14:textId="0E9F9F53" w:rsidR="00FF4B3D" w:rsidRPr="00D11883" w:rsidRDefault="00D11883" w:rsidP="00AA6215">
      <w:pPr>
        <w:pStyle w:val="Heading2"/>
        <w:numPr>
          <w:ilvl w:val="0"/>
          <w:numId w:val="1"/>
        </w:numPr>
      </w:pPr>
      <w:r w:rsidRPr="00D11883">
        <w:t>Turning on Nvidia Surround</w:t>
      </w:r>
    </w:p>
    <w:p w14:paraId="7B542B32" w14:textId="03A0600C" w:rsidR="00D11883" w:rsidRDefault="00D11883" w:rsidP="00F21F08">
      <w:pPr>
        <w:pStyle w:val="ListParagraph"/>
        <w:numPr>
          <w:ilvl w:val="0"/>
          <w:numId w:val="2"/>
        </w:numPr>
      </w:pPr>
      <w:r>
        <w:t>Open Nvidia Control Panel</w:t>
      </w:r>
      <w:r w:rsidR="00CC7E27">
        <w:t xml:space="preserve"> (Right click on the desktop</w:t>
      </w:r>
      <w:r w:rsidR="00415BE1">
        <w:t>).</w:t>
      </w:r>
    </w:p>
    <w:p w14:paraId="01A04D80" w14:textId="4558C0F3" w:rsidR="00033131" w:rsidRDefault="00CC7E27" w:rsidP="008C430F">
      <w:pPr>
        <w:ind w:left="360" w:firstLine="360"/>
      </w:pPr>
      <w:r>
        <w:rPr>
          <w:noProof/>
        </w:rPr>
        <w:drawing>
          <wp:inline distT="0" distB="0" distL="0" distR="0" wp14:anchorId="30D672B0" wp14:editId="3329459F">
            <wp:extent cx="2576175" cy="523875"/>
            <wp:effectExtent l="0" t="0" r="0" b="0"/>
            <wp:docPr id="1" name="Picture 1" descr="A close up of text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1113_151537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87" b="26164"/>
                    <a:stretch/>
                  </pic:blipFill>
                  <pic:spPr bwMode="auto">
                    <a:xfrm>
                      <a:off x="0" y="0"/>
                      <a:ext cx="2587744" cy="52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0EC29" w14:textId="2B379348" w:rsidR="00D11883" w:rsidRDefault="00D11883" w:rsidP="00F21F08">
      <w:pPr>
        <w:pStyle w:val="ListParagraph"/>
        <w:numPr>
          <w:ilvl w:val="0"/>
          <w:numId w:val="2"/>
        </w:numPr>
      </w:pPr>
      <w:r>
        <w:t xml:space="preserve">Select “Span displays with Surround” and click </w:t>
      </w:r>
      <w:r w:rsidR="00415BE1">
        <w:t>“</w:t>
      </w:r>
      <w:r>
        <w:t>Configure</w:t>
      </w:r>
      <w:r w:rsidR="00415BE1">
        <w:t>”. You may be asked to close some applications after clicking “Configure”.</w:t>
      </w:r>
    </w:p>
    <w:p w14:paraId="04946D1E" w14:textId="004215B8" w:rsidR="00CC7E27" w:rsidRDefault="00CC7E27" w:rsidP="008C430F">
      <w:pPr>
        <w:ind w:left="360" w:firstLine="360"/>
      </w:pPr>
      <w:r>
        <w:rPr>
          <w:noProof/>
        </w:rPr>
        <w:drawing>
          <wp:inline distT="0" distB="0" distL="0" distR="0" wp14:anchorId="0247D69D" wp14:editId="524F0517">
            <wp:extent cx="2590210" cy="1807210"/>
            <wp:effectExtent l="0" t="0" r="635" b="254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1113_15155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3"/>
                    <a:stretch/>
                  </pic:blipFill>
                  <pic:spPr bwMode="auto">
                    <a:xfrm>
                      <a:off x="0" y="0"/>
                      <a:ext cx="2596306" cy="181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CF788" w14:textId="7F12BF28" w:rsidR="00D11883" w:rsidRDefault="00D11883" w:rsidP="00F21F08">
      <w:pPr>
        <w:pStyle w:val="ListParagraph"/>
        <w:numPr>
          <w:ilvl w:val="0"/>
          <w:numId w:val="2"/>
        </w:numPr>
      </w:pPr>
      <w:r>
        <w:t>Turn on Surround</w:t>
      </w:r>
      <w:r w:rsidR="00415BE1">
        <w:t xml:space="preserve"> by clicking </w:t>
      </w:r>
      <w:r w:rsidR="005A5CBA">
        <w:t>“Enable Surround”</w:t>
      </w:r>
      <w:r w:rsidR="008F6DDB">
        <w:t xml:space="preserve">. You may need to wait a moment, do not click anything until </w:t>
      </w:r>
      <w:r w:rsidR="001C0B90">
        <w:t>the page starts responding again.</w:t>
      </w:r>
    </w:p>
    <w:p w14:paraId="105C724D" w14:textId="24CD5B39" w:rsidR="00CC7E27" w:rsidRDefault="00E7102B" w:rsidP="008C430F">
      <w:pPr>
        <w:ind w:left="360" w:firstLine="360"/>
      </w:pPr>
      <w:r>
        <w:rPr>
          <w:noProof/>
        </w:rPr>
        <w:drawing>
          <wp:inline distT="0" distB="0" distL="0" distR="0" wp14:anchorId="63441490" wp14:editId="59E481B4">
            <wp:extent cx="3171825" cy="654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603" cy="67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2005" w14:textId="150037A1" w:rsidR="005C5347" w:rsidRDefault="00D11883" w:rsidP="00CC487F">
      <w:pPr>
        <w:pStyle w:val="ListParagraph"/>
      </w:pPr>
      <w:r>
        <w:t xml:space="preserve">Match to these settings and press </w:t>
      </w:r>
      <w:r w:rsidR="00451447">
        <w:t>“</w:t>
      </w:r>
      <w:r>
        <w:t>Apply</w:t>
      </w:r>
      <w:r w:rsidR="00451447">
        <w:t>”</w:t>
      </w:r>
      <w:r w:rsidR="00CC487F" w:rsidRPr="00CC487F">
        <w:t xml:space="preserve"> </w:t>
      </w:r>
      <w:r w:rsidR="00CC487F">
        <w:t>(Note that you may need to change each setting one by one and press apply after each)</w:t>
      </w:r>
      <w:r w:rsidR="000156FC">
        <w:t>.</w:t>
      </w:r>
      <w:r w:rsidR="00E7102B">
        <w:t xml:space="preserve"> </w:t>
      </w:r>
      <w:r w:rsidR="00451447">
        <w:t xml:space="preserve">Also set the order of the screens </w:t>
      </w:r>
      <w:r w:rsidR="000156FC">
        <w:t>at the top.</w:t>
      </w:r>
      <w:r w:rsidR="00B35A68">
        <w:t xml:space="preserve"> If the resolution </w:t>
      </w:r>
      <w:r w:rsidR="0099750C">
        <w:t>15360x2160</w:t>
      </w:r>
      <w:r w:rsidR="00937EF6">
        <w:t xml:space="preserve"> is not available, press the button next to it and add it.</w:t>
      </w:r>
    </w:p>
    <w:p w14:paraId="5E6088D6" w14:textId="10D36D70" w:rsidR="00937EF6" w:rsidRDefault="00451447" w:rsidP="007C2389">
      <w:pPr>
        <w:ind w:left="360" w:firstLine="360"/>
      </w:pPr>
      <w:r>
        <w:rPr>
          <w:noProof/>
        </w:rPr>
        <w:drawing>
          <wp:inline distT="0" distB="0" distL="0" distR="0" wp14:anchorId="1DBAA509" wp14:editId="54A7E3BC">
            <wp:extent cx="4514850" cy="1426210"/>
            <wp:effectExtent l="0" t="0" r="0" b="2540"/>
            <wp:docPr id="5" name="Picture 5" descr="A screen shot of a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1113_152332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" t="50414" r="13193" b="19988"/>
                    <a:stretch/>
                  </pic:blipFill>
                  <pic:spPr bwMode="auto">
                    <a:xfrm>
                      <a:off x="0" y="0"/>
                      <a:ext cx="4576884" cy="1445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A1158" w14:textId="55C4053B" w:rsidR="00D82E00" w:rsidRDefault="007B21EA" w:rsidP="007B21EA">
      <w:pPr>
        <w:pStyle w:val="ListParagraph"/>
        <w:numPr>
          <w:ilvl w:val="0"/>
          <w:numId w:val="2"/>
        </w:numPr>
      </w:pPr>
      <w:r>
        <w:t xml:space="preserve">You can now close Nvidia </w:t>
      </w:r>
      <w:r w:rsidR="00CB05BB">
        <w:t>Control Panel.</w:t>
      </w:r>
    </w:p>
    <w:p w14:paraId="5C097D07" w14:textId="77777777" w:rsidR="0096640D" w:rsidRDefault="0096640D" w:rsidP="0096640D">
      <w:pPr>
        <w:ind w:left="360"/>
      </w:pPr>
    </w:p>
    <w:p w14:paraId="0317A068" w14:textId="4CF44F4E" w:rsidR="00D11883" w:rsidRPr="00F42187" w:rsidRDefault="00D11883" w:rsidP="00AA6215">
      <w:pPr>
        <w:pStyle w:val="Heading2"/>
        <w:numPr>
          <w:ilvl w:val="0"/>
          <w:numId w:val="1"/>
        </w:numPr>
      </w:pPr>
      <w:r w:rsidRPr="00F42187">
        <w:t>Updating IP address</w:t>
      </w:r>
    </w:p>
    <w:p w14:paraId="23A937C4" w14:textId="3F4DDA8D" w:rsidR="00432B1A" w:rsidRDefault="7F68D3C4" w:rsidP="00432B1A">
      <w:pPr>
        <w:pStyle w:val="ListParagraph"/>
        <w:numPr>
          <w:ilvl w:val="0"/>
          <w:numId w:val="3"/>
        </w:numPr>
      </w:pPr>
      <w:r>
        <w:t>This is only needed if your IP has changed from the PC’s</w:t>
      </w:r>
      <w:r w:rsidR="000160D9">
        <w:t xml:space="preserve"> in</w:t>
      </w:r>
      <w:r w:rsidR="00077D32">
        <w:t>i</w:t>
      </w:r>
      <w:r w:rsidR="000160D9">
        <w:t>tial</w:t>
      </w:r>
      <w:r>
        <w:t xml:space="preserve"> </w:t>
      </w:r>
      <w:r w:rsidR="00077D32">
        <w:t>“</w:t>
      </w:r>
      <w:r w:rsidR="00423B39">
        <w:t>10.160.98.155</w:t>
      </w:r>
      <w:r w:rsidR="00077D32">
        <w:t>”</w:t>
      </w:r>
      <w:r>
        <w:t xml:space="preserve"> and the HoloLens’</w:t>
      </w:r>
      <w:r w:rsidR="00277D8C">
        <w:t xml:space="preserve"> initial</w:t>
      </w:r>
      <w:r>
        <w:t xml:space="preserve"> </w:t>
      </w:r>
      <w:r w:rsidR="00277D8C">
        <w:t>“</w:t>
      </w:r>
      <w:r w:rsidR="00423B39">
        <w:t>10.160.39.59</w:t>
      </w:r>
      <w:r w:rsidR="00277D8C">
        <w:t>”</w:t>
      </w:r>
      <w:r w:rsidR="00423B39">
        <w:t>, or if using a</w:t>
      </w:r>
      <w:r w:rsidR="00DD5E20">
        <w:t xml:space="preserve"> HoloLens that is not “k46rs”.</w:t>
      </w:r>
    </w:p>
    <w:p w14:paraId="50DB34EF" w14:textId="232FFE14" w:rsidR="00F42187" w:rsidRDefault="00F42187" w:rsidP="00431F32">
      <w:pPr>
        <w:pStyle w:val="ListParagraph"/>
        <w:numPr>
          <w:ilvl w:val="0"/>
          <w:numId w:val="3"/>
        </w:numPr>
      </w:pPr>
      <w:r>
        <w:t xml:space="preserve">The PC’s IP can be checked by </w:t>
      </w:r>
      <w:r w:rsidR="00D82AAD">
        <w:t>opening command prompt and typing “ipconfig”.</w:t>
      </w:r>
      <w:r w:rsidR="00431F32">
        <w:t xml:space="preserve"> </w:t>
      </w:r>
      <w:r>
        <w:t xml:space="preserve">The HoloLens’ IP can be </w:t>
      </w:r>
      <w:r w:rsidR="00EE16AB">
        <w:t>found</w:t>
      </w:r>
      <w:r>
        <w:t xml:space="preserve"> on the HoloLens by going to Settings/Network, then clicking </w:t>
      </w:r>
      <w:r w:rsidR="00EE16AB">
        <w:t>“Ha</w:t>
      </w:r>
      <w:r w:rsidR="00C42260">
        <w:t xml:space="preserve">rdware </w:t>
      </w:r>
      <w:r w:rsidR="001025D1">
        <w:t>properties</w:t>
      </w:r>
      <w:r w:rsidR="00EE16AB">
        <w:t>”</w:t>
      </w:r>
      <w:r w:rsidR="00702791">
        <w:t>.</w:t>
      </w:r>
    </w:p>
    <w:p w14:paraId="0332FBBE" w14:textId="3A192361" w:rsidR="0096640D" w:rsidRDefault="0096640D" w:rsidP="0096640D"/>
    <w:p w14:paraId="716F0069" w14:textId="4A6FBF45" w:rsidR="0096640D" w:rsidRDefault="0096640D" w:rsidP="0096640D"/>
    <w:p w14:paraId="3C098F1C" w14:textId="77777777" w:rsidR="0096640D" w:rsidRDefault="0096640D" w:rsidP="0096640D"/>
    <w:p w14:paraId="49287B2E" w14:textId="6E2D4423" w:rsidR="00431F32" w:rsidRDefault="009921FD" w:rsidP="00431F32">
      <w:pPr>
        <w:pStyle w:val="ListParagraph"/>
        <w:numPr>
          <w:ilvl w:val="0"/>
          <w:numId w:val="3"/>
        </w:numPr>
      </w:pPr>
      <w:r>
        <w:t>The files for the demo can be found on the desktop under “HEVSoLens Demo”.</w:t>
      </w:r>
    </w:p>
    <w:p w14:paraId="33BD8503" w14:textId="08A491A5" w:rsidR="00431F32" w:rsidRDefault="00431F32" w:rsidP="00431F32">
      <w:pPr>
        <w:pStyle w:val="ListParagraph"/>
      </w:pPr>
      <w:r>
        <w:rPr>
          <w:noProof/>
        </w:rPr>
        <w:drawing>
          <wp:inline distT="0" distB="0" distL="0" distR="0" wp14:anchorId="2C741A58" wp14:editId="52AA58B7">
            <wp:extent cx="3047365" cy="1114293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9" t="47373" r="6909" b="30631"/>
                    <a:stretch/>
                  </pic:blipFill>
                  <pic:spPr bwMode="auto">
                    <a:xfrm>
                      <a:off x="0" y="0"/>
                      <a:ext cx="3049388" cy="111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32F03" w14:textId="197D0289" w:rsidR="00D11883" w:rsidRDefault="00D11883" w:rsidP="00F21F08">
      <w:pPr>
        <w:pStyle w:val="ListParagraph"/>
        <w:numPr>
          <w:ilvl w:val="0"/>
          <w:numId w:val="3"/>
        </w:numPr>
      </w:pPr>
      <w:r>
        <w:t xml:space="preserve">Open </w:t>
      </w:r>
      <w:r w:rsidR="00F42187">
        <w:t>graph</w:t>
      </w:r>
      <w:r>
        <w:t xml:space="preserve">_config in </w:t>
      </w:r>
      <w:r w:rsidR="00367D4F">
        <w:t>both</w:t>
      </w:r>
      <w:r w:rsidR="00414E28">
        <w:t xml:space="preserve"> (or just open one and </w:t>
      </w:r>
      <w:r w:rsidR="00DF0409">
        <w:t>replace the other with a copy</w:t>
      </w:r>
      <w:r w:rsidR="007C2389">
        <w:t xml:space="preserve"> after</w:t>
      </w:r>
      <w:r w:rsidR="00414E28">
        <w:t>)</w:t>
      </w:r>
    </w:p>
    <w:p w14:paraId="0175BD61" w14:textId="3B48D7CA" w:rsidR="00B05E2F" w:rsidRDefault="00367D4F" w:rsidP="00B05E2F">
      <w:pPr>
        <w:pStyle w:val="ListParagraph"/>
      </w:pPr>
      <w:r>
        <w:rPr>
          <w:noProof/>
        </w:rPr>
        <w:drawing>
          <wp:inline distT="0" distB="0" distL="0" distR="0" wp14:anchorId="52F560D2" wp14:editId="1365D0CC">
            <wp:extent cx="4400550" cy="1285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5"/>
                    <a:stretch/>
                  </pic:blipFill>
                  <pic:spPr bwMode="auto">
                    <a:xfrm>
                      <a:off x="0" y="0"/>
                      <a:ext cx="4436761" cy="129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EB793" w14:textId="16F3AAFD" w:rsidR="001A472C" w:rsidRDefault="001A472C" w:rsidP="008B105F">
      <w:pPr>
        <w:pStyle w:val="ListParagraph"/>
      </w:pPr>
      <w:r>
        <w:t>a</w:t>
      </w:r>
      <w:r w:rsidR="00367D4F">
        <w:t>nd</w:t>
      </w:r>
    </w:p>
    <w:p w14:paraId="06422E57" w14:textId="230563B4" w:rsidR="00717AFE" w:rsidRDefault="00D76B40" w:rsidP="008B105F">
      <w:pPr>
        <w:pStyle w:val="ListParagraph"/>
      </w:pPr>
      <w:r>
        <w:rPr>
          <w:noProof/>
        </w:rPr>
        <w:drawing>
          <wp:inline distT="0" distB="0" distL="0" distR="0" wp14:anchorId="525975B6" wp14:editId="77428810">
            <wp:extent cx="5562600" cy="106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8"/>
                    <a:stretch/>
                  </pic:blipFill>
                  <pic:spPr bwMode="auto">
                    <a:xfrm>
                      <a:off x="0" y="0"/>
                      <a:ext cx="5562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7AB8C" w14:textId="57A33801" w:rsidR="00D76B40" w:rsidRDefault="00727F3D" w:rsidP="00F21F08">
      <w:pPr>
        <w:pStyle w:val="ListParagraph"/>
        <w:numPr>
          <w:ilvl w:val="0"/>
          <w:numId w:val="3"/>
        </w:numPr>
      </w:pPr>
      <w:r>
        <w:t>Replace “</w:t>
      </w:r>
      <w:r w:rsidR="00B0221D">
        <w:t>10</w:t>
      </w:r>
      <w:r w:rsidR="008B105F">
        <w:t>.160.39.59” with the PC’s new IP.</w:t>
      </w:r>
    </w:p>
    <w:p w14:paraId="6021B469" w14:textId="7FEFE83F" w:rsidR="00717AFE" w:rsidRDefault="008B105F" w:rsidP="00717AFE">
      <w:pPr>
        <w:pStyle w:val="ListParagraph"/>
      </w:pPr>
      <w:r>
        <w:rPr>
          <w:noProof/>
        </w:rPr>
        <w:drawing>
          <wp:inline distT="0" distB="0" distL="0" distR="0" wp14:anchorId="31ADC42E" wp14:editId="594C9B6B">
            <wp:extent cx="4048125" cy="10709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982" cy="108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2F8B7" w14:textId="77777777" w:rsidR="00717AFE" w:rsidRDefault="00717AFE" w:rsidP="00717AFE">
      <w:pPr>
        <w:pStyle w:val="ListParagraph"/>
        <w:numPr>
          <w:ilvl w:val="0"/>
          <w:numId w:val="3"/>
        </w:numPr>
      </w:pPr>
      <w:r>
        <w:t>Replace “k46rs” with the HoloLens’ name and “10.160.39.59” with the HoloLens’ new IP.</w:t>
      </w:r>
    </w:p>
    <w:p w14:paraId="0483CA57" w14:textId="00310F7F" w:rsidR="00717AFE" w:rsidRDefault="008B105F" w:rsidP="00CA0E0A">
      <w:pPr>
        <w:pStyle w:val="ListParagraph"/>
      </w:pPr>
      <w:r>
        <w:rPr>
          <w:noProof/>
        </w:rPr>
        <w:drawing>
          <wp:inline distT="0" distB="0" distL="0" distR="0" wp14:anchorId="46DFF236" wp14:editId="57E74632">
            <wp:extent cx="4076700" cy="138377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843" cy="139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4CAE" w14:textId="2AB3860F" w:rsidR="00D11883" w:rsidRDefault="00D11883" w:rsidP="00E01A29">
      <w:pPr>
        <w:pStyle w:val="ListParagraph"/>
        <w:numPr>
          <w:ilvl w:val="0"/>
          <w:numId w:val="3"/>
        </w:numPr>
      </w:pPr>
      <w:r>
        <w:t>Open H</w:t>
      </w:r>
      <w:r w:rsidR="007A507A">
        <w:t>EVSoLens HoloApp below.</w:t>
      </w:r>
    </w:p>
    <w:p w14:paraId="442AA9C4" w14:textId="34976679" w:rsidR="008D630E" w:rsidRDefault="0039296E" w:rsidP="008D630E">
      <w:pPr>
        <w:pStyle w:val="ListParagraph"/>
      </w:pPr>
      <w:r>
        <w:rPr>
          <w:noProof/>
        </w:rPr>
        <w:drawing>
          <wp:inline distT="0" distB="0" distL="0" distR="0" wp14:anchorId="24D8DD9F" wp14:editId="0511FDAD">
            <wp:extent cx="4038600" cy="178139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53" cy="179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05E7" w14:textId="39464683" w:rsidR="0096640D" w:rsidRDefault="0096640D" w:rsidP="008D630E">
      <w:pPr>
        <w:pStyle w:val="ListParagraph"/>
      </w:pPr>
    </w:p>
    <w:p w14:paraId="580BD007" w14:textId="58387E79" w:rsidR="0096640D" w:rsidRDefault="0096640D" w:rsidP="008D630E">
      <w:pPr>
        <w:pStyle w:val="ListParagraph"/>
      </w:pPr>
    </w:p>
    <w:p w14:paraId="0A58D14F" w14:textId="77777777" w:rsidR="0096640D" w:rsidRDefault="0096640D" w:rsidP="008D630E">
      <w:pPr>
        <w:pStyle w:val="ListParagraph"/>
      </w:pPr>
    </w:p>
    <w:p w14:paraId="3CB5EF8B" w14:textId="21E0622A" w:rsidR="008D630E" w:rsidRDefault="009973EC" w:rsidP="00E01A29">
      <w:pPr>
        <w:pStyle w:val="ListParagraph"/>
        <w:numPr>
          <w:ilvl w:val="0"/>
          <w:numId w:val="3"/>
        </w:numPr>
      </w:pPr>
      <w:r>
        <w:lastRenderedPageBreak/>
        <w:t xml:space="preserve">Make sure these that </w:t>
      </w:r>
      <w:r w:rsidR="00D82E00">
        <w:t>these settings are selected.</w:t>
      </w:r>
    </w:p>
    <w:p w14:paraId="7AD6E35F" w14:textId="763ABDF8" w:rsidR="007A507A" w:rsidRDefault="008D630E" w:rsidP="007A507A">
      <w:pPr>
        <w:pStyle w:val="ListParagraph"/>
      </w:pPr>
      <w:r>
        <w:rPr>
          <w:noProof/>
        </w:rPr>
        <w:drawing>
          <wp:inline distT="0" distB="0" distL="0" distR="0" wp14:anchorId="6AAFC317" wp14:editId="1E13BCB2">
            <wp:extent cx="4857750" cy="77361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960" cy="78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5F22" w14:textId="77777777" w:rsidR="0096640D" w:rsidRDefault="00FD4751" w:rsidP="0096640D">
      <w:pPr>
        <w:pStyle w:val="ListParagraph"/>
        <w:numPr>
          <w:ilvl w:val="0"/>
          <w:numId w:val="3"/>
        </w:numPr>
      </w:pPr>
      <w:r>
        <w:t xml:space="preserve">Then under Properties, Debugging, set the </w:t>
      </w:r>
      <w:r w:rsidR="00AB0741">
        <w:t>“M</w:t>
      </w:r>
      <w:r>
        <w:t xml:space="preserve">achine </w:t>
      </w:r>
      <w:r w:rsidR="00AB0741">
        <w:t>Name” to match the HoloLens’ new IP address.</w:t>
      </w:r>
    </w:p>
    <w:p w14:paraId="4696D3F8" w14:textId="78B45B30" w:rsidR="0039296E" w:rsidRDefault="009973EC" w:rsidP="0096640D">
      <w:pPr>
        <w:pStyle w:val="ListParagraph"/>
      </w:pPr>
      <w:r>
        <w:rPr>
          <w:noProof/>
        </w:rPr>
        <w:drawing>
          <wp:inline distT="0" distB="0" distL="0" distR="0" wp14:anchorId="7A899AB1" wp14:editId="70F1C6CC">
            <wp:extent cx="1867712" cy="27400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513" cy="27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936F44D" wp14:editId="3BC6FDAF">
            <wp:extent cx="4152900" cy="159085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621" cy="16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519D" w14:textId="425CADE7" w:rsidR="00A1465D" w:rsidRDefault="00A1465D" w:rsidP="00A1465D">
      <w:pPr>
        <w:pStyle w:val="ListParagraph"/>
        <w:numPr>
          <w:ilvl w:val="0"/>
          <w:numId w:val="3"/>
        </w:numPr>
      </w:pPr>
      <w:r>
        <w:t>Then press “Remote Machine” to launch on the HoloLens (</w:t>
      </w:r>
      <w:r w:rsidR="00FD4751">
        <w:t>a</w:t>
      </w:r>
      <w:r>
        <w:t xml:space="preserve">fter </w:t>
      </w:r>
      <w:r w:rsidR="00FD4751">
        <w:t>launching once from the PC, you should be able to directly launch HEVSoLens from the HoloLens next time</w:t>
      </w:r>
      <w:r>
        <w:t>)</w:t>
      </w:r>
      <w:r w:rsidR="00FD4751">
        <w:t>.</w:t>
      </w:r>
    </w:p>
    <w:p w14:paraId="788856E6" w14:textId="77777777" w:rsidR="00A957D1" w:rsidRDefault="00A957D1" w:rsidP="00A957D1">
      <w:pPr>
        <w:ind w:left="360"/>
      </w:pPr>
    </w:p>
    <w:p w14:paraId="56672E66" w14:textId="4ADE06C2" w:rsidR="00D11883" w:rsidRPr="00F42187" w:rsidRDefault="00DD27A3" w:rsidP="00AA6215">
      <w:pPr>
        <w:pStyle w:val="Heading2"/>
        <w:numPr>
          <w:ilvl w:val="0"/>
          <w:numId w:val="1"/>
        </w:numPr>
      </w:pPr>
      <w:r>
        <w:t xml:space="preserve">Starting HEVSoLens </w:t>
      </w:r>
      <w:r w:rsidR="00F42187" w:rsidRPr="00F42187">
        <w:t>Demo</w:t>
      </w:r>
    </w:p>
    <w:p w14:paraId="4BD7A324" w14:textId="163567A5" w:rsidR="00F42187" w:rsidRDefault="00F42187" w:rsidP="00F21F08">
      <w:pPr>
        <w:pStyle w:val="ListParagraph"/>
        <w:numPr>
          <w:ilvl w:val="0"/>
          <w:numId w:val="4"/>
        </w:numPr>
      </w:pPr>
      <w:r>
        <w:t xml:space="preserve">Run </w:t>
      </w:r>
      <w:r w:rsidR="003C3E0E">
        <w:t>“HEVS” in the “HEVS App” folder.</w:t>
      </w:r>
    </w:p>
    <w:p w14:paraId="6A4798CE" w14:textId="20B58A66" w:rsidR="00717AFE" w:rsidRDefault="00717AFE" w:rsidP="00717AFE">
      <w:pPr>
        <w:pStyle w:val="ListParagraph"/>
      </w:pPr>
      <w:r>
        <w:rPr>
          <w:noProof/>
        </w:rPr>
        <w:drawing>
          <wp:inline distT="0" distB="0" distL="0" distR="0" wp14:anchorId="6B134DF7" wp14:editId="2CE01406">
            <wp:extent cx="3771900" cy="18682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6"/>
                    <a:stretch/>
                  </pic:blipFill>
                  <pic:spPr bwMode="auto">
                    <a:xfrm>
                      <a:off x="0" y="0"/>
                      <a:ext cx="3920626" cy="194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1E605" w14:textId="08714EF7" w:rsidR="00F42187" w:rsidRDefault="00F42187" w:rsidP="00F21F08">
      <w:pPr>
        <w:pStyle w:val="ListParagraph"/>
        <w:numPr>
          <w:ilvl w:val="0"/>
          <w:numId w:val="4"/>
        </w:numPr>
      </w:pPr>
      <w:r>
        <w:t xml:space="preserve">Run </w:t>
      </w:r>
      <w:r w:rsidR="005E41AA">
        <w:t>“</w:t>
      </w:r>
      <w:r>
        <w:t>HEVSoLens</w:t>
      </w:r>
      <w:r w:rsidR="005E41AA">
        <w:t>”</w:t>
      </w:r>
      <w:r>
        <w:t xml:space="preserve"> on the HoloLens</w:t>
      </w:r>
      <w:r w:rsidR="00337B17">
        <w:t>.</w:t>
      </w:r>
    </w:p>
    <w:p w14:paraId="1F812DA3" w14:textId="19D5D13A" w:rsidR="00D82AAD" w:rsidRDefault="00D82AAD" w:rsidP="00F21F08">
      <w:pPr>
        <w:pStyle w:val="ListParagraph"/>
        <w:numPr>
          <w:ilvl w:val="0"/>
          <w:numId w:val="4"/>
        </w:numPr>
      </w:pPr>
      <w:r>
        <w:t>On the HoloLens, tap when the triangle is pointed at the middle of room to set the origin</w:t>
      </w:r>
      <w:r w:rsidR="003C3E0E">
        <w:t>.</w:t>
      </w:r>
      <w:bookmarkStart w:id="0" w:name="_GoBack"/>
      <w:bookmarkEnd w:id="0"/>
    </w:p>
    <w:sectPr w:rsidR="00D82AAD" w:rsidSect="001A47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565227"/>
    <w:multiLevelType w:val="hybridMultilevel"/>
    <w:tmpl w:val="BCBE4E46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C02560C"/>
    <w:multiLevelType w:val="hybridMultilevel"/>
    <w:tmpl w:val="B6881D90"/>
    <w:lvl w:ilvl="0" w:tplc="99002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A23B32"/>
    <w:multiLevelType w:val="multilevel"/>
    <w:tmpl w:val="324C06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7C2E56AE"/>
    <w:multiLevelType w:val="hybridMultilevel"/>
    <w:tmpl w:val="53FA14DC"/>
    <w:lvl w:ilvl="0" w:tplc="EDBCC6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AyszA1sjAxMLc0MTZV0lEKTi0uzszPAykwrAUAu3lGFSwAAAA="/>
  </w:docVars>
  <w:rsids>
    <w:rsidRoot w:val="00FF4B3D"/>
    <w:rsid w:val="000156FC"/>
    <w:rsid w:val="000160D9"/>
    <w:rsid w:val="00025D98"/>
    <w:rsid w:val="000303E2"/>
    <w:rsid w:val="00033131"/>
    <w:rsid w:val="00077D32"/>
    <w:rsid w:val="001025D1"/>
    <w:rsid w:val="00113B4C"/>
    <w:rsid w:val="001831A8"/>
    <w:rsid w:val="001A1E97"/>
    <w:rsid w:val="001A472C"/>
    <w:rsid w:val="001C0B90"/>
    <w:rsid w:val="00277D8C"/>
    <w:rsid w:val="002F61AE"/>
    <w:rsid w:val="00337B17"/>
    <w:rsid w:val="0036077B"/>
    <w:rsid w:val="00367D4F"/>
    <w:rsid w:val="0039296E"/>
    <w:rsid w:val="003C3E0E"/>
    <w:rsid w:val="00414E28"/>
    <w:rsid w:val="00415BE1"/>
    <w:rsid w:val="00423B39"/>
    <w:rsid w:val="00426ED3"/>
    <w:rsid w:val="00431F32"/>
    <w:rsid w:val="00432B1A"/>
    <w:rsid w:val="00451447"/>
    <w:rsid w:val="0054237F"/>
    <w:rsid w:val="005A5CBA"/>
    <w:rsid w:val="005C5347"/>
    <w:rsid w:val="005E41AA"/>
    <w:rsid w:val="00702791"/>
    <w:rsid w:val="00717AFE"/>
    <w:rsid w:val="00727F3D"/>
    <w:rsid w:val="007A507A"/>
    <w:rsid w:val="007B21EA"/>
    <w:rsid w:val="007C2389"/>
    <w:rsid w:val="008B105F"/>
    <w:rsid w:val="008C430F"/>
    <w:rsid w:val="008D630E"/>
    <w:rsid w:val="008F6DDB"/>
    <w:rsid w:val="00937EF6"/>
    <w:rsid w:val="0096640D"/>
    <w:rsid w:val="009921FD"/>
    <w:rsid w:val="009973EC"/>
    <w:rsid w:val="0099749E"/>
    <w:rsid w:val="0099750C"/>
    <w:rsid w:val="00A12E7C"/>
    <w:rsid w:val="00A1465D"/>
    <w:rsid w:val="00A957D1"/>
    <w:rsid w:val="00AA6215"/>
    <w:rsid w:val="00AB0741"/>
    <w:rsid w:val="00B0221D"/>
    <w:rsid w:val="00B05E2F"/>
    <w:rsid w:val="00B35A68"/>
    <w:rsid w:val="00BD10BD"/>
    <w:rsid w:val="00C32B97"/>
    <w:rsid w:val="00C42260"/>
    <w:rsid w:val="00C755C7"/>
    <w:rsid w:val="00CA0E0A"/>
    <w:rsid w:val="00CA0EAD"/>
    <w:rsid w:val="00CB05BB"/>
    <w:rsid w:val="00CC252A"/>
    <w:rsid w:val="00CC487F"/>
    <w:rsid w:val="00CC7E27"/>
    <w:rsid w:val="00CD04DC"/>
    <w:rsid w:val="00D11883"/>
    <w:rsid w:val="00D76B40"/>
    <w:rsid w:val="00D82AAD"/>
    <w:rsid w:val="00D82E00"/>
    <w:rsid w:val="00D90349"/>
    <w:rsid w:val="00DD1F8D"/>
    <w:rsid w:val="00DD27A3"/>
    <w:rsid w:val="00DD5E20"/>
    <w:rsid w:val="00DF0409"/>
    <w:rsid w:val="00E01A29"/>
    <w:rsid w:val="00E44CDA"/>
    <w:rsid w:val="00E7102B"/>
    <w:rsid w:val="00EA3462"/>
    <w:rsid w:val="00EE16AB"/>
    <w:rsid w:val="00F04334"/>
    <w:rsid w:val="00F21F08"/>
    <w:rsid w:val="00F42187"/>
    <w:rsid w:val="00F4470B"/>
    <w:rsid w:val="00FD4751"/>
    <w:rsid w:val="00FF4B3D"/>
    <w:rsid w:val="7F68D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26B9A"/>
  <w15:chartTrackingRefBased/>
  <w15:docId w15:val="{A7C4B5AB-9463-47F0-87A3-9ECA74381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2E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7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27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12E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25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7CD2188A7E8C43B58C9EAC2CA224D2" ma:contentTypeVersion="7" ma:contentTypeDescription="Create a new document." ma:contentTypeScope="" ma:versionID="689f3a73cd06a38a159f626ea8cb7e4f">
  <xsd:schema xmlns:xsd="http://www.w3.org/2001/XMLSchema" xmlns:xs="http://www.w3.org/2001/XMLSchema" xmlns:p="http://schemas.microsoft.com/office/2006/metadata/properties" xmlns:ns2="bc84eec5-da5f-4e3f-9a60-5526ee843ba6" targetNamespace="http://schemas.microsoft.com/office/2006/metadata/properties" ma:root="true" ma:fieldsID="7ff761100cc95ff2d3e7cbb13cae8b08" ns2:_="">
    <xsd:import namespace="bc84eec5-da5f-4e3f-9a60-5526ee843b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84eec5-da5f-4e3f-9a60-5526ee843b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F0663-A2A9-4570-92C5-C0C304BAD5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007EC3-A990-41A1-B750-425BFA67F9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84eec5-da5f-4e3f-9a60-5526ee843b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D756D5C-C6BC-4EF4-ABF5-CD81120C2B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B61B2FE-AAED-4CB3-A8D7-C343DF5A9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Ablett</dc:creator>
  <cp:keywords/>
  <dc:description/>
  <cp:lastModifiedBy>Daniel Ablett</cp:lastModifiedBy>
  <cp:revision>76</cp:revision>
  <dcterms:created xsi:type="dcterms:W3CDTF">2019-11-09T03:29:00Z</dcterms:created>
  <dcterms:modified xsi:type="dcterms:W3CDTF">2019-11-15T06:01:00Z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0x0101009C7CD2188A7E8C43B58C9EAC2CA224D2</vt:lpwstr>
  </property>
</Properties>
</file>