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</w:pPr>
      <w:r>
        <w:rPr>
          <w:rFonts w:ascii="Arial" w:cs="Arial" w:eastAsia="Arial" w:hAnsi="Arial"/>
          <w:b/>
          <w:bCs/>
          <w:color w:val="0D2E52"/>
          <w:sz w:val="72"/>
          <w:szCs w:val="72"/>
        </w:rPr>
        <w:t xml:space="preserve">EustressEngine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Pure Rust Optimization Implementation Guide</w:t>
      </w:r>
    </w:p>
    <w:p>
      <w:pPr>
        <w:spacing w:before="80" w:after="40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eustress/crates/engine  ·  eustress/crates/common  ·  eustress-baker</w:t>
      </w:r>
    </w:p>
    <w:p>
      <w:pPr>
        <w:pBdr>
          <w:bottom w:val="single" w:color="1A4F8A" w:sz="12"/>
        </w:pBdr>
        <w:spacing w:before="40" w:after="6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Targeting: Radiance Cascades GI · Meshoptimizer Pipeline · GPU-Driven Rendering · ECS Throughput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How to use this document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Each section follows the same structure: priority badge (red = must-have, amber = high value, green = nice-to-have), explanation, cargo dependencies, and copy-paste Rust code. Sections are ordered by implementation dependency — complete them roughly top to bottom. GPU sections assume wgpu 0.20+, ECS sections assume Bevy 0.14.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E52"/>
          <w:sz w:val="36"/>
          <w:szCs w:val="36"/>
        </w:rPr>
        <w:t xml:space="preserve">Contents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Part 1  —  Asset Baker Pipeline (offline, separate binary)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Part 2  —  GPU Optimizations (wgpu / render graph)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Part 3  —  CPU / ECS Optimizations (Bevy)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Part 4  —  World State Optimizations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Part 5  —  Radiance Cascades Global Illumination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Part 6  —  Cargo workspace setup</w:t>
      </w:r>
    </w:p>
    <w:p>
      <w:r>
        <w:br w:type="page"/>
      </w:r>
    </w:p>
    <w:p>
      <w:pPr>
        <w:pBdr>
          <w:bottom w:val="single" w:color="0D2E52" w:sz="8"/>
        </w:pBdr>
        <w:spacing w:before="400" w:after="200"/>
      </w:pPr>
      <w:r>
        <w:rPr>
          <w:rFonts w:ascii="Arial" w:cs="Arial" w:eastAsia="Arial" w:hAnsi="Arial"/>
          <w:b/>
          <w:bCs/>
          <w:color w:val="0D2E52"/>
          <w:sz w:val="40"/>
          <w:szCs w:val="40"/>
        </w:rPr>
        <w:t xml:space="preserve">Part 1 — Asset Baker Pipeline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baker is a separate workspace binary (eustress-baker) that runs offline. It reads glTF/FBX source assets, runs the full meshoptimizer pipeline, and writes proprietary .emesh binary files. The engine runtime only reads .emesh — it never processes raw source assets.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1.1  Workspace binary setup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eustress-baker as a workspace member. It links meshopt at compile time but the engine runtime only links the decode half.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 eustress/Cargo.toml  (workspace root)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[workspace]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members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"crates/engine",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"crates/common",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"crates/client",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"crates/baker",     # new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 crates/baker/Cargo.toml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[package]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name = "eustress-baker"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version = "0.1.0"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[dependencies]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meshopt  = "0.3"           # meshoptimizer Rust bindings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gltf     = "1.4"           # parse Blender glTF exports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zstd     = "0.13"          # two-pass compression layer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notify   = "6"             # file-change watcher for hot-reload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glam     = "0.27"          # shared math with engine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bytemuck = { version="1", features=["derive"]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serde    = { version="1", features=["derive"]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bincode  = "1"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 crates/engine/Cargo.toml  (runtime — decode only)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[dependencies]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meshopt  = { version="0.3", default-features=false, features=["decode"]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1.2  Vertex deduplication — Stage 1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Raw glTF exporters produce duplicate vertices because modelling tools store position, normal, and UV as separate indexed streams. This step merges them into a single unique-vertex index buffer. Without it every downstream algorithm works on inflated data.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meshopt::{generate_vertex_remap, remap_index_buffer, remap_vertex_buffer};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fn deduplicate(vertices: &amp;[Vertex], indices: &amp;[u32]) -&gt; (Vec&lt;Vertex&gt;, Vec&lt;u32&gt;)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(vertex_count, remap) 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generate_vertex_remap(vertices, Some(indices));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new_indices  = remap_index_buffer(Some(indices), vertex_count, &amp;remap);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new_vertices = remap_vertex_buffer(vertices, vertex_count, &amp;remap);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(new_vertices, new_indices)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1.3  Vertex cache optimisation — Stage 2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Reorders the index buffer so that if a vertex index will be seen again it appears soon after its first occurrence. Based on the Tom Forsyth algorithm with heuristics tuned across a multi-day genetic optimisation over hundreds of GPU models. Reduces vertex shader invocations 2–6x on typical meshes.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meshopt::optimize_vertex_cache;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fn optimize_cache(indices: &amp;mut Vec&lt;u32&gt;, vertex_count: usize)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optimize_vertex_cache(indices, vertex_count);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Optional: measure quality before/after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meshopt::analyze_vertex_cache;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let stats = analyze_vertex_cache(&amp;indices, vertex_count, 16, 0, 0);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println!("ACMR: {:.3}  ATVR: {:.3}", stats.acmr, stats.atvr);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1.4  Vertex fetch optimisation — Stage 3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After cache optimisation the vertex buffer is referenced in a new order. Reorders the vertex buffer so vertices are stored in the order they are first referenced, minimising the GPU L2 cache footprint during vertex shading.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meshopt::optimize_vertex_fetch;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Returns the new unique vertex count (unreferenced verts removed)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fn optimize_fetch(vertices: &amp;mut Vec&lt;Vertex&gt;, indices: &amp;mut Vec&lt;u32&gt;) -&gt; usize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optimize_vertex_fetch(vertices, indices)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1.5  Vertex quantisation — Stage 4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Compact vertex attributes from 32-bit floats to hardware-optimal packed formats. A standard PBR vertex (position, normal, tangent, UV) unquantised costs 56 bytes. After quantisation: 16 bytes. 3.5x reduction in vertex bandwidth with no visible quality loss for diffuse.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meshopt::{quantize_snorm, quantize_half};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#[repr(C)]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#[derive(Copy, Clone, bytemuck::Pod, bytemuck::Zeroable)]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PackedVertex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pos:      [u16; 3],   // 16-bit integer within per-mesh AABB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_pad0:    u16,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normal:   [i8; 2],    // oct-encoded, 16-bit total (from 96-bit)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tangent:  [i8; 2],    // oct-encoded + sign bit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uv:       [u16; 2],   // f16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fn pack_vertex(v: &amp;RawVertex, aabb: &amp;Aabb) -&gt; PackedVertex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Position: rescale to [0,65535] within AABB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p = (v.position - aabb.min) / aabb.extents();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pos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(p.x * 65535.0).round() as u16,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(p.y * 65535.0).round() as u16,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(p.z * 65535.0).round() as u16,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];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Normal: octahedral encode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(nx, ny) = oct_encode(v.normal);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normal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quantize_snorm(nx, 8) as i8,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quantize_snorm(ny, 8) as i8,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];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UV: f16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uv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quantize_half(v.uv.x) as u16,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quantize_half(v.uv.y) as u16,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];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PackedVertex { pos, _pad0:0, normal,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       tangent: [0,0], uv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Decode in WGSL at runtime: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let pos = vec3&lt;f32&gt;(packed.pos) / 65535.0 * mesh.bbox_scale + mesh.bbox_min;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let normal = oct_to_vec3(vec2&lt;f32&gt;(packed.normal) / 127.0);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1.6  Mesh simplification (LOD generation) — Stage 5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Generate LOD0 through LOD4 automatically. The error metric is world-space; convert to screen-space at runtime to eliminate pop (screen_error = world_error * proj_scale / view_dist; render this LOD if screen_error &lt; 1px).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meshopt::{simplify, SimplifyOptions};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LodLevel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indices:     Vec&lt;u32&gt;,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world_error: f32,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fn generate_lods(indices: &amp;[u32], vertices: &amp;[PackedVertex]) -&gt; Vec&lt;LodLevel&gt;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target_ratios = [1.0_f32, 0.5, 0.25, 0.125, 0.05];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mut lods = Vec::new();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for &amp;ratio in &amp;target_ratios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let target = ((indices.len() / 3) as f32 * ratio) as usize * 3;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let (new_idx, error) = simplify(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indices, vertices, core::mem::size_of::&lt;PackedVertex&gt;(),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target, 0.01,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SimplifyOptions::LOCK_BORDER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lods.push(LodLevel { indices: new_idx, world_error: error });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lods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1.7  Meshlet generation — Stage 6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Split the mesh into compact spatial clusters of ≤64 vertices and ≤128 triangles. Each meshlet uses 8-bit local indices instead of 32-bit global ones. Enables per-cluster culling in mesh shaders and is the foundation for Nanite-style cluster LOD hierarchy.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meshopt::{build_meshlets, compute_meshlet_bounds};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MeshletData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meshlets:  Vec&lt;meshopt::Meshlet&gt;,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vertices:  Vec&lt;u32&gt;,      // local-&gt;global index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triangles: Vec&lt;u8&gt;,       // 8-bit local triangle indices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bounds:    Vec&lt;MeshletBounds&gt;,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#[repr(C)]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#[derive(Copy, Clone, bytemuck::Pod, bytemuck::Zeroable)]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MeshletBounds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center:       [f32; 3],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radius:       f32,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cone_apex:    [f32; 3],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cone_cutoff:  f32,        // cos(cone_half_angle)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cone_axis:    [f32; 3],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_pad:         f32,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fn build_meshlet_data(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indices: &amp;[u32],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positions: &amp;[[f32; 3]],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) -&gt; MeshletData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built = build_meshlets(indices, positions, 64, 128, 0.5);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bounds = built.meshlets.iter().map(|m|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let b = compute_meshlet_bounds(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m, &amp;built.vertices, &amp;built.triangles, positions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MeshletBounds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center:      b.center,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radius:      b.radius,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cone_apex:   b.cone_apex,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cone_cutoff: b.cone_cutoff,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cone_axis:   b.cone_axis,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_pad:        0.0,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}).collect();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MeshletData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meshlets: built.meshlets,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vertices: built.vertices,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triangles: built.triangles,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bounds,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1.8  Two-pass compression — Stage 7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854F0B" w:val="clear"/>
        </w:rPr>
        <w:t xml:space="preserve">  HIGH VALUE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Layer zstd on top of meshopt-encoded data. Net result: smaller than either alone, and faster total decode than zstd-only because zstd decompresses into a meshopt-compressed intermediate (much less data) and then meshopt decompresses at multi-GB/s.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meshopt::{encode_index_buffer, encode_vertex_buffer};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fn compress_mesh(vertices: &amp;[PackedVertex], indices: &amp;[u32]) -&gt; CompressedMesh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v_size  = core::mem::size_of::&lt;PackedVertex&gt;();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Stage 1: meshopt codec (spatial locality aware)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mo_verts  = encode_vertex_buffer(vertices, v_size).unwrap();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mo_idx    = encode_index_buffer(indices, vertices.len()).unwrap();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Stage 2: zstd on top (finds remaining statistical redundancy)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zv = zstd::encode_all(mo_verts.as_slice(), 3).unwrap();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zi = zstd::encode_all(mo_idx.as_slice(),   3).unwrap();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CompressedMesh { vertices: zv, indices: zi,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         vertex_count: vertices.len(),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         index_count:  indices.len()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Runtime decode (in eustress-engine):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meshopt::{decode_vertex_buffer, decode_index_buffer};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fn decompress_mesh(cm: &amp;CompressedMesh) -&gt; (Vec&lt;PackedVertex&gt;, Vec&lt;u32&gt;)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v_size = core::mem::size_of::&lt;PackedVertex&gt;();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mo_v   = zstd::decode_all(cm.vertices.as_slice()).unwrap();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mo_i   = zstd::decode_all(cm.indices.as_slice()).unwrap();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verts  = decode_vertex_buffer::&lt;PackedVertex&gt;(&amp;mo_v, cm.vertex_count, v_size).unwrap();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idx    = decode_index_buffer::&lt;u32&gt;(&amp;mo_i, cm.index_count).unwrap();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(verts, idx)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1.9  Hot-reload file watcher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854F0B" w:val="clear"/>
        </w:rPr>
        <w:t xml:space="preserve">  HIGH VALUE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Artist saves in Blender → glTF exported → baker detects change → re-bakes in &lt;1s → Bevy AssetServer hot-reloads .emesh. The meshopt pipeline is fast enough that this round-trip is imperceptible for typical game meshes.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notify::{Watcher, RecommendedWatcher, RecursiveMode, Config};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fn watch_and_bake(src: &amp;Path, out: &amp;Path)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(tx, rx) = std::sync::mpsc::channel();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mut watcher = RecommendedWatcher::new(tx, Config::default()).unwrap();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watcher.watch(src, RecursiveMode::Recursive).unwrap();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for event in rx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match event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Ok(e) if e.kind.is_modify() || e.kind.is_create()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    for path in e.paths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        if path.extension().map(|e| e=="gltf"||e=="glb").unwrap_or(false)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            bake_asset(&amp;path, out);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_ =&gt; {}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Bdr>
          <w:bottom w:val="single" w:color="1A4F8A" w:sz="8"/>
        </w:pBdr>
        <w:spacing w:before="400" w:after="20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Part 2 — GPU Optimizations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2.1  Frustum culling (per-entity AABB)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Reject entities whose AABB lies entirely outside the 6 camera frustum planes before any draw calls are submitted. Bevy 0.14 has basic frustum culling but it operates per-mesh. Extend it to work per-meshlet AABB for maximum efficiency.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In crates/engine/src/rendering.rs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bevy::render::primitives::{Aabb, Frustum};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fn meshlet_frustum_cull(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frustum: &amp;Frustum,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center:  glam::Vec3,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radius:  f32,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) -&gt; bool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frustum.intersects_sphere(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&amp;bevy::render::primitives::Sphere { center: center.into(), radius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false  // no jitter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Store per-meshlet bounds in a GPU StorageBuffer: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wgpu: BindingType::Buffer { ty: BufferBindingType::Storage { read_only: true }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Compute shader reads bounds, writes draw-indirect buffer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2.2  GPU-driven indirect rendering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draw call arguments into a GPU StorageBuffer from a compute shader. Zero CPU-GPU sync per draw call. Foundation for all further GPU-side optimisation. Required to render 100k+ object scenes without CPU bottleneck.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crates/engine/src/rendering/indirect.rs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Matches wgpu DrawIndexedIndirect layout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#[repr(C)]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#[derive(Copy, Clone, bytemuck::Pod, bytemuck::Zeroable)]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DrawIndexedIndirect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index_count:    u32,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instance_count: u32,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first_index:    u32,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base_vertex:    i32,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first_instance: u32,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Build the indirect buffer (CPU side, one-time per scene load):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let indirect_buf = device.create_buffer_init(&amp;wgpu::util::BufferInitDescriptor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label:    Some("indirect_draw_buf"),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contents: bytemuck::cast_slice(&amp;indirect_commands),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usage:    wgpu::BufferUsages::INDIRECT | wgpu::BufferUsages::STORAGE,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Dispatch from render pass: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render_pass.draw_indexed_indirect(&amp;indirect_buf, byte_offset);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WGSL compute shader writes draw counts via atomicAdd on 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DrawIndirectCount buffer for multi-draw-indirect batching.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2.3  Depth prepass (early-Z)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Render only depth in a fast first pass using a minimal vertex shader with no fragment output. The main pass then uses depth-equal test — fragments that would fail are discarded before the expensive PBR evaluation. Eliminates overdraw entirely for opaque geometry.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In your Bevy RenderGraph, insert before the main opaque pass: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bevy already provides Opaque3dPrepass — ensure it is enabled: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bevy::core_pipeline::prepass::DepthPrepass;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Add to camera entity: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commands.entity(camera).insert(DepthPrepass);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Verify your materials implement the prepass pipeline: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impl Material for MyMaterial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    fn prepass_vertex_shader() -&gt; ShaderRef { ...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    fn prepass_fragment_shader() -&gt; ShaderRef { ShaderRef::Default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2.4  GPU instancing for repeated meshes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Draw thousands of trees, rocks, and props in a single draw call by writing per-instance transform data into a StorageBuffer. 10–1000x fewer draw calls. Combine with frustum culling compute pass that only writes visible instances to the instance buffer.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#[repr(C)]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#[derive(Copy, Clone, bytemuck::Pod, bytemuck::Zeroable)]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InstanceData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transform: [[f32; 4]; 4],  // row-major Mat4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aabb_min:  [f32; 3],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_pad0:     f32,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aabb_max:  [f32; 3],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_pad1:     f32,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In Bevy: use bevy::render::render_resource::StorageBuffer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Upload all instance data once; culling compute writes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visible subset into a second 'visible_instances' buffer.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Bind visible_instances as vertex buffer slot 1 in mesh shader.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2.5  Per-meshlet back-face cone culling (WGSL)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Reject entire meshlets whose geometry is back-facing from the current camera. Cone data is pre-computed by meshoptimizer. Typical rejection: 30–50% of meshlets on organic characters. This runs in a compute pre-pass before any mesh shader dispatch.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crates/engine/src/shaders/meshlet_cull.wgsl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struct MeshletBounds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center:      vec3&lt;f32&gt;,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radius:      f32,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cone_apex:   vec3&lt;f32&gt;,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cone_cutoff: f32,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cone_axis:   vec3&lt;f32&gt;,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_pad:        f32,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@compute @workgroup_size(64)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cull_meshlets(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@builtin(global_invocation_id) id: vec3&lt;u32&gt;,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i = id.x;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if i &gt;= arrayLength(&amp;meshlet_bounds) { return;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b = meshlet_bounds[i];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cam = camera.position.xyz;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Frustum sphere 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if !sphere_in_frustum(b.center, b.radius) { return;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Backface cone test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apex_to_cam = normalize(cam - b.cone_apex);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if dot(apex_to_cam, b.cone_axis) &lt; b.cone_cutoff { return;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Visible: append draw command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slot = atomicAdd(&amp;draw_count, 1u);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visible_draws[slot] = build_draw_indirect(i);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2.6  Clustered forward lighting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854F0B" w:val="clear"/>
        </w:rPr>
        <w:t xml:space="preserve">  HIGH VALUE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Divide the view frustum into a 3D grid of tiles (e.g. 16x9x24). Each tile stores the indices of lights that overlap it. Fragment shaders only iterate the lights for their tile. Handles 1000+ dynamic lights at near-constant cost.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crates/engine/src/rendering/clustered_light.rs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const CLUSTER_X: u32 = 16;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const CLUSTER_Y: u32 = 9;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const CLUSTER_Z: u32 = 24;  // exponential depth slices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const MAX_LIGHTS_PER_CLUSTER: u32 = 64;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#[repr(C)]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#[derive(Copy, Clone, bytemuck::Pod, bytemuck::Zeroable)]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ClusterEntry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light_offset: u32,  // into light_indices[]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light_count:  u32,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Compute pass: for each light, find overlapping clusters,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atomicAdd into per-cluster counters, write light indices.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Fragment shader samples: cluster = get_cluster(frag_coord, depth);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  for i in 0..clusters[cluster].light_count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      let li = light_indices[clusters[cluster].light_offset + i];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      color += evaluate_light(lights[li], ...);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bevy_pbr already has clustered lights — verify it is enabled in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your CameraPlugin and not overridden by custom render pipeline.</w:t>
            </w:r>
          </w:p>
        </w:tc>
      </w:tr>
    </w:tbl>
    <w:p>
      <w:r>
        <w:br w:type="page"/>
      </w:r>
    </w:p>
    <w:p>
      <w:pPr>
        <w:pBdr>
          <w:bottom w:val="single" w:color="0F6E56" w:sz="8"/>
        </w:pBdr>
        <w:spacing w:before="400" w:after="20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Part 3 — CPU / ECS Optimizations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3.1  Switch global allocator to mimalloc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One line change. mimalloc is a high-performance allocator that reduces fragmentation and improves throughput in multithreaded workloads by 10–30% in Bevy benchmarks. Critical for archetype moves, asset loading, and parallel system spawning.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 crates/engine/Cargo.toml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[dependencies]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mimalloc = { version = "0.1", default-features = false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crates/engine/src/main.rs  — must be at crate root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#[global_allocator]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static ALLOC: mimalloc::MiMalloc = mimalloc::MiMalloc;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3.2  Audit system parallelism — remove false dependencies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Bevy runs independent systems in parallel automatically, but a mutable resource access blocks all other systems that touch that resource. Audit every system signature: change ResMut to Res wherever you only read, and split large resource types.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BAD: blocks all other systems touching GameConfig while running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my_system(mut config: ResMut&lt;GameConfig&gt;, query: Query&lt;&amp;Transform&gt;) {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GOOD: read-only, allows full parallelism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my_system(config: Res&lt;GameConfig&gt;, query: Query&lt;&amp;Transform&gt;) {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Visualise the system graph to find bottlenecks: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 Cargo.toml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bevy_mod_debugdump = "0.10"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main.rs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bevy_mod_debugdump::print_schedule_graph(&amp;mut app, Update);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Open the output .dot file in https://dreampuf.github.io/GraphvizOnline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3.3  Change-detection filters on hot queries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Changed&lt;T&gt; and Added&lt;T&gt; query filters to skip idle entities. A system that iterates 10,000 entities looking for dirty transforms becomes effectively free when only 30 actually moved. This is the single highest-leverage ECS optimisation in Bevy.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Only process entities whose Transform actually changed this frame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sync_physics(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query: Query&lt;(&amp;Transform, &amp;mut RigidBodyHandle), Changed&lt;Transform&gt;&gt;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for (transform, mut body) in &amp;query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// Only runs for entities that moved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update_physics_body(&amp;transform, &amp;mut body);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Combine with Added&lt;T&gt; to handle newly spawned entities: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init_new_entities(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query: Query&lt;(Entity, &amp;Mesh), Added&lt;Mesh&gt;&gt;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) { /* only runs for newly inserted Mesh components */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EventReader: process input only when events actually fire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handle_input(mut events: EventReader&lt;PlayerInput&gt;)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for event in events.read() { /* ... */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3.4  Parallel iteration with par_iter()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Replace sequential for loops over large queries with Rayon-backed parallel iterators. Bevy's par_iter() automatically distributes work across the TaskPool thread count. Most impactful on transform propagation, AI processing, and physics broadphase.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bevy::prelude::*;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propagate_transforms(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query: Query&lt;(&amp;GlobalTransform, &amp;mut CachedWorldPos)&gt;,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Sequential — bad for 10k+ entities: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for (gt, mut cache) in &amp;mut query { ...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Parallel — distributes across all CPU cores: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query.par_iter_mut().for_each(|(gt, mut cache)|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cache.0 = gt.translation();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});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Configure TaskPool thread count in app startup: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app.add_plugins(TaskPoolPlugin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task_pool_options: TaskPoolOptions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compute: TaskPoolThreadAssignmentPolicy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min_threads: 1,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max_threads: usize::MAX,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percent: 0.75,  // 75% of cores for compute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..default()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3.5  Pipelined rendering (frame overlap)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Simulate frame N+1 on the CPU while the GPU renders frame N. Hides the entire CPU extraction cost. Bevy 0.14 supports this via PipelinedRendering — it is off by default and costs one line to enable.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main.rs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bevy::render::pipelined_rendering::PipelinedRenderingPlugin;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app.add_plugins(PipelinedRenderingPlugin);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Warning: extracted resources are one frame behind the main world.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Ensure your rendering systems read from ExtractedXxx resources,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not from the main world resources directly.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Bevy handles this correctly for built-in components.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Custom extraction: implement ExtractComponent or ExtractResource.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3.6  Component storage tuning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854F0B" w:val="clear"/>
        </w:rPr>
        <w:t xml:space="preserve">  HIGH VALUE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Bevy stores components in two layouts: Table (default, cache-friendly for iteration) and SparseSet (fast add/remove, slow iteration). Wrong choice = 5-10x iteration slowdown. Rule: hot-iterated components use Table; frequently added/removed components use SparseSet.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Default (Table) — correct for components iterated every frame: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#[derive(Component)]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Velocity(pub glam::Vec3);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SparseSet — correct for components that come and go: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#[derive(Component)]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#[component(storage = "SparseSet")]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Stunned { pub until: f32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#[derive(Component)]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#[component(storage = "SparseSet")]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Selected;  // editor selection marker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#[derive(Component)]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#[component(storage = "SparseSet")]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Sleeping;  // physics sleep state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3.7  Per-frame arena allocator (bumpalo)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854F0B" w:val="clear"/>
        </w:rPr>
        <w:t xml:space="preserve">  HIGH VALUE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bump allocators for per-frame scratch data: culling result lists, sort key arrays, visibility sets. Zero deallocation cost — just reset the bump pointer at frame end. Eliminates per-frame heap pressure from temporary Vec allocations.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 Cargo.toml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bumpalo = "3"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In your frame loop / render extract system: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bumpalo::Bump;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#[derive(Resource)]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FrameArena(pub Bump);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Reset at start of each frame: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reset_arena(mut arena: ResMut&lt;FrameArena&gt;)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arena.0.reset();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Use for scratch allocations in render systems: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cull_meshlets(arena: Res&lt;FrameArena&gt;, ...)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visible: &amp;mut Vec&lt;u32, _&gt; 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bumpalo::collections::Vec::new_in(&amp;arena.0);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... fill visible list without heap allocation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Bdr>
          <w:bottom w:val="single" w:color="854F0B" w:sz="8"/>
        </w:pBdr>
        <w:spacing w:before="400" w:after="200"/>
      </w:pPr>
      <w:r>
        <w:rPr>
          <w:rFonts w:ascii="Arial" w:cs="Arial" w:eastAsia="Arial" w:hAnsi="Arial"/>
          <w:b/>
          <w:bCs/>
          <w:color w:val="854F0B"/>
          <w:sz w:val="40"/>
          <w:szCs w:val="40"/>
        </w:rPr>
        <w:t xml:space="preserve">Part 4 — World State Optimizations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4.1  Dynamic BVH for spatial queries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Maintain a Bounding Volume Hierarchy over all entity AABBs. Enables O(log n) frustum queries, raycasts, and broad-phase physics overlap tests in one structure. Update incrementally on Changed&lt;Transform&gt; events — don't rebuild every frame.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 Cargo.toml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parry3d = "0.17"   # ships with Rapier, includes BVH (Dbvt)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 or use the standalone bvh crate for a simpler interface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bvh = "0.9"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bvh::bvh::Bvh;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bvh::aabb::{Aabb, Bounded};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bvh::ray::Ray;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#[derive(Resource)]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WorldBvh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bvh:      Bvh&lt;f32, 3&gt;,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shapes:   Vec&lt;EntityShape&gt;,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EntityShape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entity: Entity,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aabb:   Aabb&lt;f32, 3&gt;,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Rebuild BVH only when transforms changed: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rebuild_bvh(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query: Query&lt;(Entity, &amp;GlobalTransform, &amp;Aabb), Changed&lt;GlobalTransform&gt;&gt;,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mut bvh_res: ResMut&lt;WorldBvh&gt;,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Incremental: remove/re-insert moved entities only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Full rebuild when &gt;30% of entities moved (heuristic):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bvh_res.bvh = Bvh::build(&amp;mut bvh_res.shapes);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4.2  Fixed timestep simulation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physics, game logic, and networking on a fixed tick rate (e.g. 64Hz) independent of the render frame rate. Prevents spiral-of-death on slow frames and is a prerequisite for deterministic multiplayer reconciliation. Bevy 0.14 has this built in.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bevy::time::Fixed;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Configure the fixed timestep rate: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app.insert_resource(Time::&lt;Fixed&gt;::from_hz(64.0));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Add physics/gameplay systems to FixedUpdate schedule: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app.add_systems(FixedUpdate,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physics_step,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ai_tick,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network_send,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).chain());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Render at variable rate; interpolate between fixed snapshots: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Store prev_transform alongside Transform component.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In Update: lerp prev_transform → transform by overstep fraction.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interpolate_render(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time: Res&lt;Time&lt;Fixed&gt;&gt;,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mut query: Query&lt;(&amp;Transform, &amp;PrevTransform, &amp;mut RenderTransform)&gt;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t = time.overstep_fraction();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for (cur, prev, mut render) in &amp;mut query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render.0 = Transform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translation: prev.0.translation.lerp(cur.translation, t),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rotation:    prev.0.rotation.slerp(cur.rotation, t),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scale:       cur.scale,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4.3  Entity sleep / activation radius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Physics and AI are expensive. Only simulate entities within an activation radius of any player. Put Rapier rigid bodies to sleep when below velocity threshold. Typical result: 60–80% physics CPU reduction in a populated open world.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bevy_rapier3d::prelude::*;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const ACTIVATION_RADIUS: f32 = 200.0;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manage_sleep(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players: Query&lt;&amp;GlobalTransform, With&lt;Player&gt;&gt;,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mut bodies: Query&lt;(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&amp;GlobalTransform,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&amp;mut RigidBody,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&amp;mut Sleeping,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)&gt;,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for (body_tf, mut rb, mut sleeping) in &amp;mut bodies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let near_any_player = players.iter().any(|p|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p.translation().distance(body_tf.translation()) &lt; ACTIVATION_RADIUS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});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if near_any_player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sleeping.sleeping = false;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} else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sleeping.sleeping = true;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4.4  Distance-based component LOD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854F0B" w:val="clear"/>
        </w:rPr>
        <w:t xml:space="preserve">  HIGH VALUE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Reduce update frequency or skip heavy systems entirely for distant entities. AI state machines, animation blend trees, and audio processing are unnecessary at 500m. Gate expensive systems with a distance-bucketed marker component.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#[derive(Component)]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enum SimLod { Full, Reduced, Minimal, Dormant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assign_sim_lod(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players: Query&lt;&amp;GlobalTransform, With&lt;Player&gt;&gt;,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mut entities: Query&lt;(&amp;GlobalTransform, &amp;mut SimLod), Without&lt;Player&gt;&gt;,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for (tf, mut lod) in &amp;mut entities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let dist = players.iter()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.map(|p| p.translation().distance(tf.translation()))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.fold(f32::INFINITY, f32::min);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*lod = match dist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d if d &lt;  50.0  =&gt; SimLod::Full,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d if d &lt; 200.0  =&gt; SimLod::Reduced,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d if d &lt; 500.0  =&gt; SimLod::Minimal,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_               =&gt; SimLod::Dormant,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Gate systems by LOD: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ai_full(query: Query&lt;&amp;mut AiState, With&lt;SimLod::Full&gt;&gt;) {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ai_reduced(query: Query&lt;&amp;mut AiState, With&lt;SimLod::Reduced&gt;&gt;) {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SimLod::Dormant entities are never touched by AI systems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4.5  World cell streaming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854F0B" w:val="clear"/>
        </w:rPr>
        <w:t xml:space="preserve">  HIGH VALUE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Divide the world into 2D grid cells. Load/unload ECS entities as the camera moves. Each cell is a Bevy DynamicScene serialised to disk. Load ahead of the player asynchronously using the IoTaskPool so there are no frame hitches.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bevy::scene::DynamicScene;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#[derive(Resource)]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WorldGrid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cell_size:    f32,         // e.g. 500.0 metres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loaded_cells: HashMap&lt;(i32,i32), Handle&lt;DynamicScene&gt;&gt;,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stream_world(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player:      Query&lt;&amp;GlobalTransform, With&lt;Player&gt;&gt;,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mut grid:    ResMut&lt;WorldGrid&gt;,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asset_server: Res&lt;AssetServer&gt;,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mut commands: Commands,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pos = player.single().translation();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cx  = (pos.x / grid.cell_size).floor() as i32;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cz  = (pos.z / grid.cell_size).floor() as i32;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Load cells within 2-cell radius: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for dx in -2..=2_i32 { for dz in -2..=2_i32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let key = (cx+dx, cz+dz);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if !grid.loaded_cells.contains_key(&amp;key)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let path = format!("world/cell_{}_{}.scn.ron", key.0, key.1);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let h = asset_server.load(&amp;path);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grid.loaded_cells.insert(key, h);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Unload cells beyond 3-cell radius (omitted for brevity)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4.6  Network delta compression (bevy-webtransport)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854F0B" w:val="clear"/>
        </w:rPr>
        <w:t xml:space="preserve">  HIGH VALUE  </w:t>
      </w:r>
      <w:r>
        <w:rPr>
          <w:sz w:val="18"/>
          <w:szCs w:val="18"/>
        </w:rPr>
        <w:t xml:space="preserve">  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Only replicate component values that changed since the last acknowledged frame. Use a bitmask per entity. Can reduce bandwidth 10–100x versus naive full-state replication. Combine with priority scheduling: send high-priority entities first within a byte budget.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crates/engine/src/networking/replication.rs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#[derive(Default)]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ReplicationState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/// last snapshot sent to each peer, keyed by peer_id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snapshots: HashMap&lt;PeerId, HashMap&lt;Entity, ComponentSnapshot&gt;&gt;,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fn build_delta_packet(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state:    &amp;ReplicationState,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current:  &amp;HashMap&lt;Entity, ComponentSnapshot&gt;,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peer:     PeerId,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budget:   usize,  // max bytes this tick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) -&gt; DeltaPacket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last = state.snapshots.get(&amp;peer);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mut packet = DeltaPacket::new();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mut used = 0;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Priority: screen coverage * time_since_last_update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mut entities: Vec&lt;_&gt; = current.iter().collect();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entities.sort_by(|a,b| priority(b).partial_cmp(&amp;priority(a)).unwrap());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for (entity, snap) in entities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if used &gt;= budget { break;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if last.map(|l| l.get(entity)) != Some(Some(snap))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let delta = snap.diff(last.and_then(|l| l.get(entity)));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used += delta.byte_len();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packet.push(*entity, delta);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packet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Bdr>
          <w:bottom w:val="single" w:color="A32D2D" w:sz="8"/>
        </w:pBdr>
        <w:spacing w:before="400" w:after="200"/>
      </w:pPr>
      <w:r>
        <w:rPr>
          <w:rFonts w:ascii="Arial" w:cs="Arial" w:eastAsia="Arial" w:hAnsi="Arial"/>
          <w:b/>
          <w:bCs/>
          <w:color w:val="A32D2D"/>
          <w:sz w:val="40"/>
          <w:szCs w:val="40"/>
        </w:rPr>
        <w:t xml:space="preserve">Part 5 — Radiance Cascades GI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Radiance Cascades (Alexander Sannikov, 2024) is identified as the superior GI technique for EustressEngine — no light leaking, no distance ceiling, scales from small rooms to open world. It is implemented as a series of wgpu compute passes added to the Bevy RenderGraph.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0"/>
                <w:szCs w:val="20"/>
              </w:rPr>
              <w:t xml:space="preserve">Why Radiance Cascades beats Lumen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12402"/>
                <w:sz w:val="20"/>
                <w:szCs w:val="20"/>
              </w:rPr>
              <w:t xml:space="preserve">Lumen uses signed distance fields and screen-space tracing with a two-level probe structure. Radiance Cascades uses a hierarchical cascade of flat 2D radiance intervals — each cascade level covers a larger spatial range at coarser angular resolution. The merging pass propagates light up the cascade chain with no leaking artifacts and no per-probe memory explosion. It degrades gracefully on low-end hardware by simply reducing the cascade count.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5.1  Cascade data structure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crates/engine/src/gi/radiance_cascades.rs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const CASCADE_COUNT: usize = 6;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const BASE_PROBE_SPACING: f32 = 1.0;   // metres, level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const BASE_RAY_COUNT:     u32  = 8;     // rays per probe, level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Each cascade level doubles spacing and quadruples rays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Level k: spacing = BASE * 4^k,  rays = BASE_RAYS * 4^k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#[derive(Resource)]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struct RadianceCascades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/// One texture per cascade level: RG11B10 radiance, 3D (X,Y,Z_slice)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textures:       [wgpu::Texture; CASCADE_COUNT],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texture_views:  [wgpu::TextureView; CASCADE_COUNT],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probe_pipeline: wgpu::ComputePipeline,  // trace rays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merge_pipeline: wgpu::ComputePipeline,  // merge level k+1 → 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bind_groups:    [wgpu::BindGroup; CASCADE_COUNT],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impl RadianceCascades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fn probe_count(&amp;self, level: usize, world_size: glam::Vec2) -&gt; glam::UVec2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let spacing = BASE_PROBE_SPACING * 4.0_f32.powi(level as i32);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(world_size / spacing).ceil().as_uvec2()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pub fn ray_count(&amp;self, level: usize) -&gt; u32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BASE_RAY_COUNT * 4_u32.pow(level as u32)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5.2  Probe radiance tracing pass (WGSL)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crates/engine/src/shaders/rc_trace.wgsl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@compute @workgroup_size(8, 8)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trace_probes(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@builtin(global_invocation_id) id: vec3&lt;u32&gt;,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level   = push.cascade_level;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spacing = BASE_PROBE_SPACING * pow(4.0, f32(level));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rays    = BASE_RAY_COUNT     * (1u &lt;&lt; (2u * level));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probe_xy = id.xy;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probe_pos = (vec2&lt;f32&gt;(probe_xy) + 0.5) * spacing;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var radiance_sum = vec3&lt;f32&gt;(0.0);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for (var r = 0u; r &lt; rays; r++)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// Fibonacci sphere distribution for ray direction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let dir = fibonacci_direction(r, rays);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// Interval: [spacing/2, spacing*2] — skip near-field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let t_min = spacing * 0.5;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let t_max = spacing * 2.0;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let hit = trace_ray(probe_pos, dir, t_min, t_max);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radiance_sum += hit.radiance;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Store average radiance for this probe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avg = radiance_sum / f32(rays);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textureStore(cascade_tex, vec2&lt;i32&gt;(probe_xy), encode_rg11b10(avg));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5.3  Merge pass — propagate up cascade chain (WGSL)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crates/engine/src/shaders/rc_merge.wgsl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Runs once per cascade level pair (k+1 → k), from coarsest to finest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@compute @workgroup_size(8, 8)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fn merge_cascades(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@builtin(global_invocation_id) id: vec3&lt;u32&gt;,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probe_xy = id.xy;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Level k radiance (fine)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var fine = decode_rg11b10(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textureLoad(cascade_fine, vec2&lt;i32&gt;(probe_xy), 0).xy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Bilinearly sample the coarser level k+1 at this probe's world pos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world_pos   = (vec2&lt;f32&gt;(probe_xy) + 0.5) * push.fine_spacing;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coarse_uv   = world_pos / push.coarse_spacing;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coarse_rad  = textureSampleLevel(cascade_coarse, linear_clamp,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                                 coarse_uv, 0.0).rgb;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Merge: fine sees its local interval; coarse fills the rest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let merged = fine + coarse_rad * (1.0 - fine_coverage(fine));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textureStore(cascade_fine, vec2&lt;i32&gt;(probe_xy), vec4&lt;f32&gt;(merged, 1.0));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fine_coverage estimates how much light was captured in the fine trace.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Simple version: saturate(luminance(fine) / expected_max_luminance)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5.4  Bevy RenderGraph integration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MUST-HAVE  </w:t>
      </w:r>
      <w:r>
        <w:rPr>
          <w:sz w:val="18"/>
          <w:szCs w:val="18"/>
        </w:rPr>
        <w:t xml:space="preserve"> 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crates/engine/src/gi/mod.rs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use bevy::render::render_graph::{RenderGraph, RenderLabel};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#[derive(Debug, Hash, PartialEq, Eq, Clone, RenderLabel)]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enum GiLabel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RcTrace,   // trace all cascade levels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RcMerge,   // merge coarse → fine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pub fn add_gi_passes(render_graph: &amp;mut RenderGraph)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render_graph.add_node(GiLabel::RcTrace, RcTraceNode::new());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render_graph.add_node(GiLabel::RcMerge, RcMergeNode::new());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GI must complete before the main lighting pass reads it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render_graph.add_node_edge(GiLabel::RcMerge, bevy::core_pipeline::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    core_3d::graph::Core3d::MainOpaquePass);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// Trace runs before merge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  render_graph.add_node_edge(GiLabel::RcTrace, GiLabel::RcMerge);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In the main lighting WGSL, sample level-0 probes for indirect diffuse: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let probe_uv  = world_pos.xz / (BASE_PROBE_SPACING * probe_tex_size);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let irradiance = textureSampleLevel(cascade_0, linear_clamp, probe_uv, 0.0).rgb;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// color += albedo * irradiance * INV_PI;</w:t>
            </w:r>
          </w:p>
        </w:tc>
      </w:tr>
    </w:tbl>
    <w:p>
      <w:r>
        <w:br w:type="page"/>
      </w:r>
    </w:p>
    <w:p>
      <w:pPr>
        <w:pBdr>
          <w:bottom w:val="single" w:color="444441" w:sz="8"/>
        </w:pBdr>
        <w:spacing w:before="400" w:after="200"/>
      </w:pPr>
      <w:r>
        <w:rPr>
          <w:rFonts w:ascii="Arial" w:cs="Arial" w:eastAsia="Arial" w:hAnsi="Arial"/>
          <w:b/>
          <w:bCs/>
          <w:color w:val="444441"/>
          <w:sz w:val="40"/>
          <w:szCs w:val="40"/>
        </w:rPr>
        <w:t xml:space="preserve">Part 6 — Complete Cargo Workspace Setup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6.1  Root workspace Cargo.toml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 eustress/Cargo.toml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[workspace]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resolver = "2"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members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"crates/common",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"crates/engine",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"crates/client",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"crates/baker",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"crates/bevy-camera-controller",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 "crates/bevy-webtransport",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[workspace.dependencies]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bevy      = { version = "0.14", features = ["dynamic_linking"]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glam      = "0.27"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bytemuck  = { version = "1", features = ["derive"]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serde     = { version = "1", features = ["derive"]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bincode   = "1"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[profile.dev]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opt-level =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[profile.dev.package."*"]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opt-level = 3  # optimize deps even in dev builds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[profile.release]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opt-level = 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lto       = "thin"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codegen-units = 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6.2  Engine crate dependencies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 crates/engine/Cargo.toml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[dependencies]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bevy       = { workspace = true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mimalloc   = { version = "0.1", default-features = false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meshopt    = { version = "0.3", default-features = false, features = ["decode"]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zstd       = "0.13"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parry3d    = "0.17"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rapier3d   = { package = "bevy_rapier3d", version = "0.27"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glam       = { workspace = true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bytemuck   = { workspace = true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bumpalo    = "3"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dashmap    = "6"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crossbeam  = "0.8"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[[bin]]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name = "eustress-engine"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path = "src/main.rs"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6.3  Baker crate dependencies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# crates/baker/Cargo.toml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[dependencies]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meshopt  = "0.3"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gltf     = "1.4"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zstd     = "0.13"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notify   = "6"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glam     = { workspace = true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bytemuck = { workspace = true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serde    = { workspace = true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bincode  = { workspace = true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rayon    = "1"   # parallel asset baking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[[bin]]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name = "eustress-baker"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4D0C8"/>
                <w:sz w:val="18"/>
                <w:szCs w:val="18"/>
              </w:rPr>
              <w:t xml:space="preserve">path = "src/main.rs"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6.4  Recommended implementation order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32D2D" w:val="clear"/>
        </w:rPr>
        <w:t xml:space="preserve">  DO THESE FIRST  </w:t>
      </w:r>
      <w:r>
        <w:rPr>
          <w:sz w:val="18"/>
          <w:szCs w:val="18"/>
        </w:rPr>
        <w:t xml:space="preserve">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1.1  Add eustress-baker to workspace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3.1  Switch to mimalloc (one-liner)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1.2 → 1.5  Baker pipeline: deduplicate → cache → fetch → quantise → LOD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3.3  Change-detection filters on all hot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3.4  par_iter() on transform propagation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3.5  PipelinedRendering plugin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2.3  Depth prepass (DepthPrepass component on camera)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2.1 + 2.5  Frustum cull + meshlet cone cull compute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2.2  GPU indirect rendering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1.7  Meshlet generation in baker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4.2  FixedUpdate simulation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4.3  Entity sleep radius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5.1 → 5.4  Radiance Cascades GI (largest undertaking — 2–4 weeks)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1.8  Two-pass mesh compression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4.4  Component LOD bucketing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4.5  World cell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4.6  Network delta compression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Reference: vk_lod_clusters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For the Nanite-style cluster LOD hierarchy (Section 1.7 extended), see github.com/nickmqb/vk_lod_clusters — Nvidia's Vulkan sample that combines meshoptimizer cluster data with a full streaming LOD runtime. The Rust port of clusterlod.h is the correct starting point for the eustress-baker LOD hierarchy build.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2E5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4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2026-03-23T23:48:34.960Z</dcterms:created>
  <dcterms:modified xsi:type="dcterms:W3CDTF">2026-03-23T23:48:34.962Z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