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Maciej Tkacz</w:t>
      </w:r>
    </w:p>
    <w:p>
      <w:pPr>
        <w:jc w:val="center"/>
      </w:pPr>
      <w:r>
        <w:rPr>
          <w:b/>
        </w:rPr>
        <w:t>Junior Robotics / Simulation Engineer</w:t>
      </w:r>
    </w:p>
    <w:p>
      <w:pPr>
        <w:jc w:val="center"/>
      </w:pPr>
      <w:r>
        <w:rPr>
          <w:sz w:val="16"/>
        </w:rPr>
        <w:t>Email: maciek01110@gmail.com | Phone: +48 881 912 125 | Location: Krakow, Poland | Polish: native | English: C1 | Driving licence: category B</w:t>
      </w:r>
    </w:p>
    <w:p>
      <w:pPr>
        <w:spacing w:before="120" w:after="40"/>
      </w:pPr>
      <w:r>
        <w:rPr>
          <w:b/>
          <w:color w:val="1F4E79"/>
          <w:sz w:val="20"/>
        </w:rPr>
        <w:t>PROFESSIONAL PROFILE</w:t>
      </w:r>
    </w:p>
    <w:p>
      <w:r>
        <w:t>Mechanical Engineering student at Cracow University of Technology and certified Software Technician combining CAD/mechanical design with Python/C++ programming, robotic simulation and hands-on prototyping. Currently a Robotics Engineer at ASTOR, programming Kawasaki and Epson robots, building digital twins of production lines and designing and building robot demonstration stations. Earlier commercial experience creating robotics simulations and digital twins in Visual Components for automotive production environments. Built an end-to-end SCARA robotic arm prototype covering CAD, FDM printing, actuator/driver selection, electronics, control software and hardware-software integration. Interested in automation, mobile/industrial robotics, drones and simulation-driven development.</w:t>
      </w:r>
    </w:p>
    <w:p>
      <w:pPr>
        <w:spacing w:before="120" w:after="40"/>
      </w:pPr>
      <w:r>
        <w:rPr>
          <w:b/>
          <w:color w:val="1F4E79"/>
          <w:sz w:val="20"/>
        </w:rPr>
        <w:t>KEY SKILLS</w:t>
      </w:r>
    </w:p>
    <w:p>
      <w:pPr>
        <w:pStyle w:val="ListBullet"/>
        <w:spacing w:after="20"/>
        <w:ind w:left="198"/>
      </w:pPr>
      <w:r>
        <w:t>Robotics simulation &amp; digital twins: Visual Components, robot workcells, robot paths, process logic, collision checks, cycle flows and layout optimization.</w:t>
      </w:r>
    </w:p>
    <w:p>
      <w:pPr>
        <w:pStyle w:val="ListBullet"/>
        <w:spacing w:after="20"/>
        <w:ind w:left="198"/>
      </w:pPr>
      <w:r>
        <w:t>Programming: Python, C++, Arduino/C, JavaScript basics; automation scripts, calculation scripts, hardware-control experiments and technical troubleshooting.</w:t>
      </w:r>
    </w:p>
    <w:p>
      <w:pPr>
        <w:pStyle w:val="ListBullet"/>
        <w:spacing w:after="20"/>
        <w:ind w:left="198"/>
      </w:pPr>
      <w:r>
        <w:t>Robotics &amp; control: kinematics fundamentals, motion basics, sensing concepts, control systems, dynamic systems modelling, automation, mechatronics and analytical mechanics coursework; industrial robot programming (Kawasaki, Epson - certified courses).</w:t>
      </w:r>
    </w:p>
    <w:p>
      <w:pPr>
        <w:pStyle w:val="ListBullet"/>
        <w:spacing w:after="20"/>
        <w:ind w:left="198"/>
      </w:pPr>
      <w:r>
        <w:t>Simulation exposure: MATLAB at university; ROS self-study in personal robotics projects; strong willingness to learn Gazebo, Isaac Sim and similar tools.</w:t>
      </w:r>
    </w:p>
    <w:p>
      <w:pPr>
        <w:pStyle w:val="ListBullet"/>
        <w:spacing w:after="20"/>
        <w:ind w:left="198"/>
      </w:pPr>
      <w:r>
        <w:t>CAD &amp; prototyping: SolidWorks, Autodesk Inventor, Fusion 360, AutoCAD; rapid prototyping with FDM, SLA and MJF; design for additive manufacturing and reverse engineering.</w:t>
      </w:r>
    </w:p>
    <w:p>
      <w:pPr>
        <w:pStyle w:val="ListBullet"/>
        <w:spacing w:after="20"/>
        <w:ind w:left="198"/>
      </w:pPr>
      <w:r>
        <w:t>Hardware-software integration: NEMA stepper motors, TMC/DRV motor drivers, Arduino/ESP32-class microcontroller and single-board platforms, wiring, testing and iterative debugging of electromechanical prototypes.</w:t>
      </w:r>
    </w:p>
    <w:p>
      <w:pPr>
        <w:pStyle w:val="ListBullet"/>
        <w:spacing w:after="20"/>
        <w:ind w:left="198"/>
      </w:pPr>
      <w:r>
        <w:t>Teamwork: technical documentation, communication with engineering teams and collaborative problem solving in interdisciplinary environments.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p>
      <w:r>
        <w:rPr>
          <w:sz w:val="14"/>
        </w:rPr>
        <w:t>I hereby consent to the processing of my personal data for the purpose of the current recruitment process.</w:t>
      </w:r>
    </w:p>
    <w:sectPr w:rsidR="00FC693F" w:rsidRPr="0006063C" w:rsidSect="00034616">
      <w:pgSz w:w="12240" w:h="15840"/>
      <w:pgMar w:top="737"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