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3C78F" w14:textId="787EFE67" w:rsidR="008E2A5A" w:rsidRDefault="008E2A5A" w:rsidP="003C319F">
      <w:pPr>
        <w:rPr>
          <w:rFonts w:asciiTheme="minorHAnsi" w:hAnsiTheme="minorHAnsi" w:cstheme="minorHAnsi"/>
        </w:rPr>
      </w:pPr>
    </w:p>
    <w:p w14:paraId="6E88F6B0" w14:textId="77777777" w:rsidR="00D8018C" w:rsidRPr="00FA54F4" w:rsidRDefault="00D8018C" w:rsidP="003C319F">
      <w:pPr>
        <w:rPr>
          <w:rFonts w:asciiTheme="minorHAnsi" w:hAnsiTheme="minorHAnsi" w:cstheme="minorHAnsi"/>
        </w:rPr>
      </w:pPr>
    </w:p>
    <w:p w14:paraId="2F0B9CAE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00000"/>
          <w:szCs w:val="28"/>
        </w:rPr>
      </w:pPr>
    </w:p>
    <w:p w14:paraId="6B868FFB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00000"/>
          <w:szCs w:val="24"/>
        </w:rPr>
      </w:pPr>
    </w:p>
    <w:p w14:paraId="244E890C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00000"/>
          <w:szCs w:val="24"/>
        </w:rPr>
      </w:pPr>
    </w:p>
    <w:p w14:paraId="73EC4462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00000"/>
          <w:szCs w:val="24"/>
        </w:rPr>
      </w:pPr>
    </w:p>
    <w:p w14:paraId="4A085831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00000"/>
          <w:szCs w:val="24"/>
        </w:rPr>
      </w:pPr>
    </w:p>
    <w:p w14:paraId="3D2C1B8E" w14:textId="77777777" w:rsidR="008E2A5A" w:rsidRPr="00FA54F4" w:rsidRDefault="008E2A5A" w:rsidP="008E2A5A">
      <w:pPr>
        <w:widowControl/>
        <w:autoSpaceDE w:val="0"/>
        <w:autoSpaceDN w:val="0"/>
        <w:adjustRightInd w:val="0"/>
        <w:jc w:val="right"/>
        <w:rPr>
          <w:rFonts w:asciiTheme="minorHAnsi" w:hAnsiTheme="minorHAnsi" w:cstheme="minorHAnsi"/>
          <w:b/>
          <w:snapToGrid/>
          <w:color w:val="2E74B5" w:themeColor="accent1" w:themeShade="BF"/>
          <w:sz w:val="40"/>
          <w:szCs w:val="40"/>
        </w:rPr>
      </w:pPr>
      <w:r w:rsidRPr="00FA54F4">
        <w:rPr>
          <w:rFonts w:asciiTheme="minorHAnsi" w:hAnsiTheme="minorHAnsi" w:cstheme="minorHAnsi"/>
          <w:b/>
          <w:snapToGrid/>
          <w:color w:val="2E74B5" w:themeColor="accent1" w:themeShade="BF"/>
          <w:sz w:val="40"/>
          <w:szCs w:val="40"/>
        </w:rPr>
        <w:t>LABORATORIUM</w:t>
      </w:r>
    </w:p>
    <w:p w14:paraId="6029E290" w14:textId="67E7DF2D" w:rsidR="008E2A5A" w:rsidRPr="007C339E" w:rsidRDefault="008E2A5A" w:rsidP="008E2A5A">
      <w:pPr>
        <w:widowControl/>
        <w:autoSpaceDE w:val="0"/>
        <w:autoSpaceDN w:val="0"/>
        <w:adjustRightInd w:val="0"/>
        <w:jc w:val="right"/>
        <w:rPr>
          <w:rFonts w:asciiTheme="minorHAnsi" w:hAnsiTheme="minorHAnsi" w:cstheme="minorHAnsi"/>
          <w:b/>
          <w:snapToGrid/>
          <w:color w:val="2E74B5" w:themeColor="accent1" w:themeShade="BF"/>
          <w:sz w:val="36"/>
          <w:szCs w:val="40"/>
        </w:rPr>
      </w:pPr>
      <w:r w:rsidRPr="007C339E">
        <w:rPr>
          <w:rFonts w:asciiTheme="minorHAnsi" w:hAnsiTheme="minorHAnsi" w:cstheme="minorHAnsi"/>
          <w:b/>
          <w:snapToGrid/>
          <w:color w:val="2E74B5" w:themeColor="accent1" w:themeShade="BF"/>
          <w:sz w:val="36"/>
          <w:szCs w:val="40"/>
        </w:rPr>
        <w:t>z przedmiotu</w:t>
      </w:r>
      <w:r w:rsidR="007C339E">
        <w:rPr>
          <w:rFonts w:asciiTheme="minorHAnsi" w:hAnsiTheme="minorHAnsi" w:cstheme="minorHAnsi"/>
          <w:b/>
          <w:snapToGrid/>
          <w:color w:val="2E74B5" w:themeColor="accent1" w:themeShade="BF"/>
          <w:sz w:val="36"/>
          <w:szCs w:val="40"/>
        </w:rPr>
        <w:t>:</w:t>
      </w:r>
    </w:p>
    <w:p w14:paraId="41E58F32" w14:textId="77777777" w:rsidR="008E2A5A" w:rsidRPr="00FA54F4" w:rsidRDefault="008E2A5A" w:rsidP="008E2A5A">
      <w:pPr>
        <w:widowControl/>
        <w:autoSpaceDE w:val="0"/>
        <w:autoSpaceDN w:val="0"/>
        <w:adjustRightInd w:val="0"/>
        <w:jc w:val="right"/>
        <w:rPr>
          <w:rFonts w:asciiTheme="minorHAnsi" w:hAnsiTheme="minorHAnsi" w:cstheme="minorHAnsi"/>
          <w:b/>
          <w:snapToGrid/>
          <w:sz w:val="40"/>
          <w:szCs w:val="40"/>
        </w:rPr>
      </w:pPr>
    </w:p>
    <w:p w14:paraId="5E852037" w14:textId="277F2D37" w:rsidR="008E2A5A" w:rsidRDefault="00C970E3" w:rsidP="008E2A5A">
      <w:pPr>
        <w:widowControl/>
        <w:autoSpaceDE w:val="0"/>
        <w:autoSpaceDN w:val="0"/>
        <w:adjustRightInd w:val="0"/>
        <w:jc w:val="right"/>
        <w:rPr>
          <w:rFonts w:asciiTheme="minorHAnsi" w:hAnsiTheme="minorHAnsi" w:cstheme="minorHAnsi"/>
          <w:b/>
          <w:snapToGrid/>
          <w:sz w:val="40"/>
          <w:szCs w:val="40"/>
        </w:rPr>
      </w:pPr>
      <w:r>
        <w:rPr>
          <w:rFonts w:asciiTheme="minorHAnsi" w:hAnsiTheme="minorHAnsi" w:cstheme="minorHAnsi"/>
          <w:b/>
          <w:snapToGrid/>
          <w:sz w:val="40"/>
          <w:szCs w:val="40"/>
        </w:rPr>
        <w:t>NAPĘDY I STEROWANIE MASZYN</w:t>
      </w:r>
    </w:p>
    <w:p w14:paraId="3431CF6C" w14:textId="59179369" w:rsidR="00FA54F4" w:rsidRPr="00FA54F4" w:rsidRDefault="00FA54F4" w:rsidP="008E2A5A">
      <w:pPr>
        <w:widowControl/>
        <w:autoSpaceDE w:val="0"/>
        <w:autoSpaceDN w:val="0"/>
        <w:adjustRightInd w:val="0"/>
        <w:jc w:val="right"/>
        <w:rPr>
          <w:rFonts w:asciiTheme="minorHAnsi" w:hAnsiTheme="minorHAnsi" w:cstheme="minorHAnsi"/>
          <w:i/>
          <w:snapToGrid/>
          <w:sz w:val="28"/>
          <w:szCs w:val="40"/>
        </w:rPr>
      </w:pPr>
    </w:p>
    <w:p w14:paraId="75EF3C38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right"/>
        <w:rPr>
          <w:rFonts w:asciiTheme="minorHAnsi" w:hAnsiTheme="minorHAnsi" w:cstheme="minorHAnsi"/>
          <w:b/>
          <w:color w:val="000000"/>
          <w:sz w:val="40"/>
          <w:szCs w:val="40"/>
        </w:rPr>
      </w:pPr>
      <w:r w:rsidRPr="00FA54F4">
        <w:rPr>
          <w:rFonts w:asciiTheme="minorHAnsi" w:hAnsiTheme="minorHAnsi" w:cstheme="minorHAnsi"/>
          <w:b/>
          <w:noProof/>
          <w:snapToGrid/>
          <w:color w:val="00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43F78D" wp14:editId="3D7C9E9C">
                <wp:simplePos x="0" y="0"/>
                <wp:positionH relativeFrom="column">
                  <wp:posOffset>1372350</wp:posOffset>
                </wp:positionH>
                <wp:positionV relativeFrom="paragraph">
                  <wp:posOffset>278996</wp:posOffset>
                </wp:positionV>
                <wp:extent cx="4516467" cy="0"/>
                <wp:effectExtent l="0" t="0" r="36830" b="19050"/>
                <wp:wrapNone/>
                <wp:docPr id="10" name="Łącznik prosty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16467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18791E1" id="Łącznik prosty 10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8.05pt,21.95pt" to="463.7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" strokecolor="#5b9bd5 [3204]">
                <v:stroke joinstyle="miter"/>
              </v:line>
            </w:pict>
          </mc:Fallback>
        </mc:AlternateContent>
      </w:r>
      <w:r w:rsidRPr="00FA54F4">
        <w:rPr>
          <w:rFonts w:asciiTheme="minorHAnsi" w:hAnsiTheme="minorHAnsi" w:cstheme="minorHAnsi"/>
          <w:b/>
          <w:noProof/>
          <w:snapToGrid/>
          <w:color w:val="00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DD9DF6" wp14:editId="0101D7AA">
                <wp:simplePos x="0" y="0"/>
                <wp:positionH relativeFrom="column">
                  <wp:posOffset>-91614</wp:posOffset>
                </wp:positionH>
                <wp:positionV relativeFrom="paragraph">
                  <wp:posOffset>126596</wp:posOffset>
                </wp:positionV>
                <wp:extent cx="5980545" cy="0"/>
                <wp:effectExtent l="0" t="0" r="20320" b="19050"/>
                <wp:wrapNone/>
                <wp:docPr id="11" name="Łącznik prosty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05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7EEB69" id="Łącznik prosty 1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2pt,9.95pt" to="463.7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" strokecolor="#5b9bd5 [3204]" strokeweight="1.5pt">
                <v:stroke joinstyle="miter"/>
              </v:line>
            </w:pict>
          </mc:Fallback>
        </mc:AlternateContent>
      </w:r>
    </w:p>
    <w:p w14:paraId="75E63650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right"/>
        <w:rPr>
          <w:rFonts w:asciiTheme="minorHAnsi" w:hAnsiTheme="minorHAnsi" w:cstheme="minorHAnsi"/>
          <w:b/>
          <w:color w:val="000000"/>
          <w:sz w:val="40"/>
          <w:szCs w:val="40"/>
        </w:rPr>
      </w:pPr>
    </w:p>
    <w:p w14:paraId="1BBE9293" w14:textId="77777777" w:rsidR="008E2A5A" w:rsidRPr="00FA54F4" w:rsidRDefault="008E2A5A" w:rsidP="00FA54F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Theme="minorHAnsi" w:hAnsiTheme="minorHAnsi" w:cstheme="minorHAnsi"/>
          <w:b/>
          <w:color w:val="000000"/>
          <w:sz w:val="40"/>
          <w:szCs w:val="40"/>
        </w:rPr>
      </w:pPr>
    </w:p>
    <w:p w14:paraId="7909E073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right"/>
        <w:rPr>
          <w:rFonts w:asciiTheme="minorHAnsi" w:hAnsiTheme="minorHAnsi" w:cstheme="minorHAnsi"/>
          <w:b/>
          <w:color w:val="000000"/>
          <w:sz w:val="40"/>
          <w:szCs w:val="40"/>
        </w:rPr>
      </w:pPr>
    </w:p>
    <w:p w14:paraId="0AF48DD2" w14:textId="77777777" w:rsidR="008E2A5A" w:rsidRPr="00FA54F4" w:rsidRDefault="008E2A5A" w:rsidP="008E2A5A">
      <w:pPr>
        <w:pStyle w:val="DefaultText"/>
        <w:jc w:val="right"/>
        <w:rPr>
          <w:rFonts w:asciiTheme="minorHAnsi" w:hAnsiTheme="minorHAnsi" w:cstheme="minorHAnsi"/>
          <w:b/>
          <w:bCs/>
          <w:color w:val="2E74B5" w:themeColor="accent1" w:themeShade="BF"/>
          <w:sz w:val="40"/>
          <w:szCs w:val="40"/>
          <w:lang w:val="pl-PL"/>
        </w:rPr>
      </w:pPr>
      <w:r w:rsidRPr="00FA54F4">
        <w:rPr>
          <w:rFonts w:asciiTheme="minorHAnsi" w:hAnsiTheme="minorHAnsi" w:cstheme="minorHAnsi"/>
          <w:b/>
          <w:bCs/>
          <w:color w:val="2E74B5" w:themeColor="accent1" w:themeShade="BF"/>
          <w:sz w:val="40"/>
          <w:szCs w:val="40"/>
          <w:lang w:val="pl-PL"/>
        </w:rPr>
        <w:t>TEMAT:</w:t>
      </w:r>
    </w:p>
    <w:p w14:paraId="6459E65A" w14:textId="5021296E" w:rsidR="00FA54F4" w:rsidRPr="00FA54F4" w:rsidRDefault="00D8018C" w:rsidP="00FA54F4">
      <w:pPr>
        <w:widowControl/>
        <w:autoSpaceDE w:val="0"/>
        <w:autoSpaceDN w:val="0"/>
        <w:adjustRightInd w:val="0"/>
        <w:jc w:val="right"/>
        <w:rPr>
          <w:rFonts w:asciiTheme="minorHAnsi" w:hAnsiTheme="minorHAnsi" w:cstheme="minorHAnsi"/>
          <w:i/>
          <w:snapToGrid/>
          <w:sz w:val="28"/>
          <w:szCs w:val="40"/>
        </w:rPr>
      </w:pPr>
      <w:r>
        <w:rPr>
          <w:rFonts w:asciiTheme="minorHAnsi" w:hAnsiTheme="minorHAnsi" w:cstheme="minorHAnsi"/>
          <w:b/>
          <w:bCs/>
          <w:sz w:val="44"/>
          <w:szCs w:val="40"/>
        </w:rPr>
        <w:t xml:space="preserve"> </w:t>
      </w:r>
      <w:r w:rsidR="002A565E">
        <w:rPr>
          <w:rFonts w:asciiTheme="minorHAnsi" w:hAnsiTheme="minorHAnsi" w:cstheme="minorHAnsi"/>
          <w:b/>
          <w:bCs/>
          <w:sz w:val="44"/>
          <w:szCs w:val="40"/>
        </w:rPr>
        <w:t>Silnik asynchronic</w:t>
      </w:r>
      <w:r w:rsidR="00C970E3">
        <w:rPr>
          <w:rFonts w:asciiTheme="minorHAnsi" w:hAnsiTheme="minorHAnsi" w:cstheme="minorHAnsi"/>
          <w:b/>
          <w:bCs/>
          <w:sz w:val="44"/>
          <w:szCs w:val="40"/>
        </w:rPr>
        <w:t>zny</w:t>
      </w:r>
    </w:p>
    <w:p w14:paraId="67E6FCF5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Theme="minorHAnsi" w:hAnsiTheme="minorHAnsi" w:cstheme="minorHAnsi"/>
          <w:b/>
          <w:color w:val="000000"/>
          <w:szCs w:val="24"/>
        </w:rPr>
      </w:pPr>
    </w:p>
    <w:p w14:paraId="109BA714" w14:textId="77777777" w:rsidR="004C3B9C" w:rsidRDefault="004C3B9C" w:rsidP="008E2A5A">
      <w:pPr>
        <w:pStyle w:val="DefaultText"/>
        <w:jc w:val="center"/>
        <w:rPr>
          <w:rFonts w:asciiTheme="minorHAnsi" w:hAnsiTheme="minorHAnsi" w:cstheme="minorHAnsi"/>
          <w:b/>
          <w:bCs/>
          <w:lang w:val="pl-PL"/>
        </w:rPr>
      </w:pPr>
    </w:p>
    <w:p w14:paraId="5C916614" w14:textId="77777777" w:rsidR="00B76B55" w:rsidRDefault="00B76B55" w:rsidP="008E2A5A">
      <w:pPr>
        <w:pStyle w:val="DefaultText"/>
        <w:jc w:val="center"/>
        <w:rPr>
          <w:rFonts w:asciiTheme="minorHAnsi" w:hAnsiTheme="minorHAnsi" w:cstheme="minorHAnsi"/>
          <w:b/>
          <w:bCs/>
          <w:lang w:val="pl-PL"/>
        </w:rPr>
      </w:pPr>
    </w:p>
    <w:p w14:paraId="3C3EB689" w14:textId="77777777" w:rsidR="00DA55A4" w:rsidRDefault="00DA55A4" w:rsidP="008E2A5A">
      <w:pPr>
        <w:pStyle w:val="DefaultText"/>
        <w:jc w:val="center"/>
        <w:rPr>
          <w:rFonts w:asciiTheme="minorHAnsi" w:hAnsiTheme="minorHAnsi" w:cstheme="minorHAnsi"/>
          <w:b/>
          <w:bCs/>
          <w:lang w:val="pl-PL"/>
        </w:rPr>
      </w:pPr>
    </w:p>
    <w:tbl>
      <w:tblPr>
        <w:tblStyle w:val="Tabela-Siatka"/>
        <w:tblW w:w="0" w:type="auto"/>
        <w:jc w:val="center"/>
        <w:tblBorders>
          <w:top w:val="single" w:sz="6" w:space="0" w:color="2E74B5" w:themeColor="accent1" w:themeShade="BF"/>
          <w:left w:val="single" w:sz="6" w:space="0" w:color="2E74B5" w:themeColor="accent1" w:themeShade="BF"/>
          <w:bottom w:val="single" w:sz="6" w:space="0" w:color="2E74B5" w:themeColor="accent1" w:themeShade="BF"/>
          <w:right w:val="single" w:sz="6" w:space="0" w:color="2E74B5" w:themeColor="accent1" w:themeShade="BF"/>
          <w:insideH w:val="single" w:sz="6" w:space="0" w:color="2E74B5" w:themeColor="accent1" w:themeShade="BF"/>
          <w:insideV w:val="single" w:sz="6" w:space="0" w:color="2E74B5" w:themeColor="accent1" w:themeShade="BF"/>
        </w:tblBorders>
        <w:tblLook w:val="04A0" w:firstRow="1" w:lastRow="0" w:firstColumn="1" w:lastColumn="0" w:noHBand="0" w:noVBand="1"/>
      </w:tblPr>
      <w:tblGrid>
        <w:gridCol w:w="4526"/>
        <w:gridCol w:w="4528"/>
      </w:tblGrid>
      <w:tr w:rsidR="008E2A5A" w:rsidRPr="00FA54F4" w14:paraId="11D31B25" w14:textId="77777777" w:rsidTr="007C339E">
        <w:trPr>
          <w:trHeight w:val="397"/>
          <w:jc w:val="center"/>
        </w:trPr>
        <w:tc>
          <w:tcPr>
            <w:tcW w:w="4533" w:type="dxa"/>
            <w:vAlign w:val="center"/>
          </w:tcPr>
          <w:p w14:paraId="6B352FE8" w14:textId="77777777" w:rsidR="008E2A5A" w:rsidRPr="00FA54F4" w:rsidRDefault="008E2A5A" w:rsidP="008E2A5A">
            <w:pPr>
              <w:pStyle w:val="DefaultText"/>
              <w:jc w:val="center"/>
              <w:rPr>
                <w:rFonts w:asciiTheme="minorHAnsi" w:hAnsiTheme="minorHAnsi" w:cstheme="minorHAnsi"/>
                <w:b/>
                <w:bCs/>
                <w:lang w:val="pl-PL"/>
              </w:rPr>
            </w:pPr>
            <w:r w:rsidRPr="00FA54F4">
              <w:rPr>
                <w:rFonts w:asciiTheme="minorHAnsi" w:hAnsiTheme="minorHAnsi" w:cstheme="minorHAnsi"/>
                <w:b/>
                <w:bCs/>
                <w:lang w:val="pl-PL"/>
              </w:rPr>
              <w:t>Data wykonania laboratorium</w:t>
            </w:r>
          </w:p>
        </w:tc>
        <w:tc>
          <w:tcPr>
            <w:tcW w:w="4534" w:type="dxa"/>
            <w:vAlign w:val="center"/>
          </w:tcPr>
          <w:p w14:paraId="727BC8CB" w14:textId="77777777" w:rsidR="008E2A5A" w:rsidRPr="00FA54F4" w:rsidRDefault="008E2A5A" w:rsidP="008E2A5A">
            <w:pPr>
              <w:pStyle w:val="DefaultText"/>
              <w:jc w:val="center"/>
              <w:rPr>
                <w:rFonts w:asciiTheme="minorHAnsi" w:hAnsiTheme="minorHAnsi" w:cstheme="minorHAnsi"/>
                <w:b/>
                <w:bCs/>
                <w:lang w:val="pl-PL"/>
              </w:rPr>
            </w:pPr>
            <w:r w:rsidRPr="00FA54F4">
              <w:rPr>
                <w:rFonts w:asciiTheme="minorHAnsi" w:hAnsiTheme="minorHAnsi" w:cstheme="minorHAnsi"/>
                <w:b/>
                <w:bCs/>
                <w:lang w:val="pl-PL"/>
              </w:rPr>
              <w:t>Data oddania sprawozdania</w:t>
            </w:r>
          </w:p>
        </w:tc>
      </w:tr>
      <w:tr w:rsidR="008E2A5A" w:rsidRPr="00FA54F4" w14:paraId="170FF4DB" w14:textId="77777777" w:rsidTr="007C339E">
        <w:trPr>
          <w:trHeight w:val="510"/>
          <w:jc w:val="center"/>
        </w:trPr>
        <w:tc>
          <w:tcPr>
            <w:tcW w:w="4533" w:type="dxa"/>
            <w:vAlign w:val="center"/>
          </w:tcPr>
          <w:p w14:paraId="6AC5169B" w14:textId="26F6BCC0" w:rsidR="008E2A5A" w:rsidRPr="00FA54F4" w:rsidRDefault="002A565E" w:rsidP="008E2A5A">
            <w:pPr>
              <w:pStyle w:val="DefaultText"/>
              <w:jc w:val="center"/>
              <w:rPr>
                <w:rFonts w:asciiTheme="minorHAnsi" w:hAnsiTheme="minorHAnsi" w:cstheme="minorHAnsi"/>
                <w:b/>
                <w:bCs/>
                <w:lang w:val="pl-PL"/>
              </w:rPr>
            </w:pPr>
            <w:r>
              <w:rPr>
                <w:rFonts w:asciiTheme="minorHAnsi" w:hAnsiTheme="minorHAnsi" w:cstheme="minorHAnsi"/>
                <w:b/>
                <w:bCs/>
                <w:lang w:val="pl-PL"/>
              </w:rPr>
              <w:t>08.10.2026</w:t>
            </w:r>
          </w:p>
        </w:tc>
        <w:tc>
          <w:tcPr>
            <w:tcW w:w="4534" w:type="dxa"/>
            <w:vAlign w:val="center"/>
          </w:tcPr>
          <w:p w14:paraId="2601330B" w14:textId="756E1AA6" w:rsidR="008E2A5A" w:rsidRPr="00FA54F4" w:rsidRDefault="002A565E" w:rsidP="008E2A5A">
            <w:pPr>
              <w:pStyle w:val="DefaultText"/>
              <w:jc w:val="center"/>
              <w:rPr>
                <w:rFonts w:asciiTheme="minorHAnsi" w:hAnsiTheme="minorHAnsi" w:cstheme="minorHAnsi"/>
                <w:b/>
                <w:bCs/>
                <w:lang w:val="pl-PL"/>
              </w:rPr>
            </w:pPr>
            <w:r>
              <w:rPr>
                <w:rFonts w:asciiTheme="minorHAnsi" w:hAnsiTheme="minorHAnsi" w:cstheme="minorHAnsi"/>
                <w:b/>
                <w:bCs/>
                <w:lang w:val="pl-PL"/>
              </w:rPr>
              <w:t>20.10.2026</w:t>
            </w:r>
          </w:p>
        </w:tc>
      </w:tr>
    </w:tbl>
    <w:p w14:paraId="5A313073" w14:textId="77777777" w:rsidR="008E2A5A" w:rsidRPr="00FA54F4" w:rsidRDefault="008E2A5A" w:rsidP="008E2A5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Theme="minorHAnsi" w:hAnsiTheme="minorHAnsi" w:cstheme="minorHAnsi"/>
          <w:color w:val="000000"/>
          <w:szCs w:val="24"/>
        </w:rPr>
      </w:pPr>
    </w:p>
    <w:tbl>
      <w:tblPr>
        <w:tblW w:w="4947" w:type="pct"/>
        <w:jc w:val="center"/>
        <w:tblBorders>
          <w:top w:val="single" w:sz="6" w:space="0" w:color="2E74B5" w:themeColor="accent1" w:themeShade="BF"/>
          <w:left w:val="single" w:sz="6" w:space="0" w:color="2E74B5" w:themeColor="accent1" w:themeShade="BF"/>
          <w:bottom w:val="single" w:sz="6" w:space="0" w:color="2E74B5" w:themeColor="accent1" w:themeShade="BF"/>
          <w:right w:val="single" w:sz="6" w:space="0" w:color="2E74B5" w:themeColor="accent1" w:themeShade="BF"/>
          <w:insideH w:val="single" w:sz="6" w:space="0" w:color="2E74B5" w:themeColor="accent1" w:themeShade="BF"/>
          <w:insideV w:val="single" w:sz="6" w:space="0" w:color="2E74B5" w:themeColor="accent1" w:themeShade="BF"/>
        </w:tblBorders>
        <w:tblCellMar>
          <w:left w:w="54" w:type="dxa"/>
          <w:right w:w="54" w:type="dxa"/>
        </w:tblCellMar>
        <w:tblLook w:val="0000" w:firstRow="0" w:lastRow="0" w:firstColumn="0" w:lastColumn="0" w:noHBand="0" w:noVBand="0"/>
      </w:tblPr>
      <w:tblGrid>
        <w:gridCol w:w="657"/>
        <w:gridCol w:w="3825"/>
        <w:gridCol w:w="2410"/>
        <w:gridCol w:w="2066"/>
      </w:tblGrid>
      <w:tr w:rsidR="008E2A5A" w:rsidRPr="00FA54F4" w14:paraId="02AAA96B" w14:textId="77777777" w:rsidTr="007C339E">
        <w:trPr>
          <w:trHeight w:val="270"/>
          <w:jc w:val="center"/>
        </w:trPr>
        <w:tc>
          <w:tcPr>
            <w:tcW w:w="367" w:type="pct"/>
            <w:vAlign w:val="center"/>
          </w:tcPr>
          <w:p w14:paraId="2C1CA324" w14:textId="77777777" w:rsidR="008E2A5A" w:rsidRPr="00FA54F4" w:rsidRDefault="008E2A5A" w:rsidP="00BD5E02">
            <w:pPr>
              <w:spacing w:line="120" w:lineRule="exact"/>
              <w:jc w:val="center"/>
              <w:rPr>
                <w:rFonts w:asciiTheme="minorHAnsi" w:hAnsiTheme="minorHAnsi" w:cstheme="minorHAnsi"/>
                <w:b/>
                <w:color w:val="000000"/>
                <w:szCs w:val="24"/>
              </w:rPr>
            </w:pPr>
          </w:p>
          <w:p w14:paraId="61AB5D1D" w14:textId="77777777" w:rsidR="008E2A5A" w:rsidRPr="00FA54F4" w:rsidRDefault="008E2A5A" w:rsidP="00BD5E02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spacing w:after="58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FA54F4">
              <w:rPr>
                <w:rFonts w:asciiTheme="minorHAnsi" w:hAnsiTheme="minorHAnsi" w:cstheme="minorHAnsi"/>
                <w:b/>
                <w:szCs w:val="24"/>
              </w:rPr>
              <w:t>Lp.</w:t>
            </w:r>
          </w:p>
        </w:tc>
        <w:tc>
          <w:tcPr>
            <w:tcW w:w="2135" w:type="pct"/>
            <w:vAlign w:val="center"/>
          </w:tcPr>
          <w:p w14:paraId="062014DB" w14:textId="27A9AC9A" w:rsidR="008E2A5A" w:rsidRPr="00FA54F4" w:rsidRDefault="007E1FAB" w:rsidP="007E1FAB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spacing w:after="58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>
              <w:rPr>
                <w:rFonts w:asciiTheme="minorHAnsi" w:hAnsiTheme="minorHAnsi" w:cstheme="minorHAnsi"/>
                <w:b/>
                <w:szCs w:val="24"/>
              </w:rPr>
              <w:t>N</w:t>
            </w:r>
            <w:r w:rsidR="008E2A5A" w:rsidRPr="00FA54F4">
              <w:rPr>
                <w:rFonts w:asciiTheme="minorHAnsi" w:hAnsiTheme="minorHAnsi" w:cstheme="minorHAnsi"/>
                <w:b/>
                <w:szCs w:val="24"/>
              </w:rPr>
              <w:t>azwisko</w:t>
            </w:r>
            <w:r>
              <w:rPr>
                <w:rFonts w:asciiTheme="minorHAnsi" w:hAnsiTheme="minorHAnsi" w:cstheme="minorHAnsi"/>
                <w:b/>
                <w:szCs w:val="24"/>
              </w:rPr>
              <w:t xml:space="preserve"> i Imię</w:t>
            </w:r>
          </w:p>
        </w:tc>
        <w:tc>
          <w:tcPr>
            <w:tcW w:w="1345" w:type="pct"/>
            <w:vAlign w:val="center"/>
          </w:tcPr>
          <w:p w14:paraId="17CCB794" w14:textId="77777777" w:rsidR="008E2A5A" w:rsidRPr="00FA54F4" w:rsidRDefault="008E2A5A" w:rsidP="00BD5E02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spacing w:after="58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FA54F4">
              <w:rPr>
                <w:rFonts w:asciiTheme="minorHAnsi" w:hAnsiTheme="minorHAnsi" w:cstheme="minorHAnsi"/>
                <w:b/>
                <w:szCs w:val="24"/>
              </w:rPr>
              <w:t>Grupa</w:t>
            </w:r>
          </w:p>
        </w:tc>
        <w:tc>
          <w:tcPr>
            <w:tcW w:w="1153" w:type="pct"/>
            <w:vAlign w:val="center"/>
          </w:tcPr>
          <w:p w14:paraId="23AB6E14" w14:textId="3956A4A3" w:rsidR="008E2A5A" w:rsidRPr="00FA54F4" w:rsidRDefault="008E2A5A" w:rsidP="00BD5E02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spacing w:after="58"/>
              <w:jc w:val="center"/>
              <w:rPr>
                <w:rFonts w:asciiTheme="minorHAnsi" w:hAnsiTheme="minorHAnsi" w:cstheme="minorHAnsi"/>
                <w:b/>
                <w:szCs w:val="24"/>
              </w:rPr>
            </w:pPr>
            <w:r w:rsidRPr="00FA54F4">
              <w:rPr>
                <w:rFonts w:asciiTheme="minorHAnsi" w:hAnsiTheme="minorHAnsi" w:cstheme="minorHAnsi"/>
                <w:b/>
                <w:szCs w:val="24"/>
              </w:rPr>
              <w:t>Punkty</w:t>
            </w:r>
            <w:r w:rsidR="00D8018C">
              <w:rPr>
                <w:rFonts w:asciiTheme="minorHAnsi" w:hAnsiTheme="minorHAnsi" w:cstheme="minorHAnsi"/>
                <w:b/>
                <w:szCs w:val="24"/>
              </w:rPr>
              <w:t xml:space="preserve"> / Ocena</w:t>
            </w:r>
          </w:p>
        </w:tc>
      </w:tr>
      <w:tr w:rsidR="008E2A5A" w:rsidRPr="00FA54F4" w14:paraId="62730B7E" w14:textId="77777777" w:rsidTr="007C339E">
        <w:trPr>
          <w:trHeight w:hRule="exact" w:val="397"/>
          <w:jc w:val="center"/>
        </w:trPr>
        <w:tc>
          <w:tcPr>
            <w:tcW w:w="367" w:type="pct"/>
            <w:vAlign w:val="center"/>
          </w:tcPr>
          <w:p w14:paraId="68323187" w14:textId="77777777" w:rsidR="008E2A5A" w:rsidRPr="00FA54F4" w:rsidRDefault="008E2A5A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  <w:r w:rsidRPr="00FA54F4">
              <w:rPr>
                <w:rFonts w:asciiTheme="minorHAnsi" w:hAnsiTheme="minorHAnsi" w:cstheme="minorHAnsi"/>
                <w:szCs w:val="24"/>
              </w:rPr>
              <w:t>1</w:t>
            </w:r>
          </w:p>
        </w:tc>
        <w:tc>
          <w:tcPr>
            <w:tcW w:w="2135" w:type="pct"/>
            <w:vAlign w:val="center"/>
          </w:tcPr>
          <w:p w14:paraId="68A30912" w14:textId="01EC0A61" w:rsidR="008E2A5A" w:rsidRPr="00FA54F4" w:rsidRDefault="002A565E" w:rsidP="007E1FAB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Sendecki Jan</w:t>
            </w:r>
          </w:p>
        </w:tc>
        <w:tc>
          <w:tcPr>
            <w:tcW w:w="1345" w:type="pct"/>
            <w:vAlign w:val="center"/>
          </w:tcPr>
          <w:p w14:paraId="519FE023" w14:textId="435C9E45" w:rsidR="008E2A5A" w:rsidRPr="00FA54F4" w:rsidRDefault="002A565E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13M4L04</w:t>
            </w:r>
          </w:p>
        </w:tc>
        <w:tc>
          <w:tcPr>
            <w:tcW w:w="1153" w:type="pct"/>
            <w:vMerge w:val="restart"/>
          </w:tcPr>
          <w:p w14:paraId="7D668E6E" w14:textId="77777777" w:rsidR="008E2A5A" w:rsidRPr="00FA54F4" w:rsidRDefault="008E2A5A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</w:p>
        </w:tc>
      </w:tr>
      <w:tr w:rsidR="008E2A5A" w:rsidRPr="00FA54F4" w14:paraId="4407DDBC" w14:textId="77777777" w:rsidTr="007C339E">
        <w:trPr>
          <w:trHeight w:hRule="exact" w:val="397"/>
          <w:jc w:val="center"/>
        </w:trPr>
        <w:tc>
          <w:tcPr>
            <w:tcW w:w="367" w:type="pct"/>
            <w:vAlign w:val="center"/>
          </w:tcPr>
          <w:p w14:paraId="728CD296" w14:textId="77777777" w:rsidR="008E2A5A" w:rsidRPr="00FA54F4" w:rsidRDefault="008E2A5A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  <w:r w:rsidRPr="00FA54F4">
              <w:rPr>
                <w:rFonts w:asciiTheme="minorHAnsi" w:hAnsiTheme="minorHAnsi" w:cstheme="minorHAnsi"/>
                <w:szCs w:val="24"/>
              </w:rPr>
              <w:t>2</w:t>
            </w:r>
          </w:p>
        </w:tc>
        <w:tc>
          <w:tcPr>
            <w:tcW w:w="2135" w:type="pct"/>
            <w:vAlign w:val="center"/>
          </w:tcPr>
          <w:p w14:paraId="1F77C153" w14:textId="4C7DC32C" w:rsidR="008E2A5A" w:rsidRPr="00FA54F4" w:rsidRDefault="002A565E" w:rsidP="007E1FAB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Kacper Tokarski </w:t>
            </w:r>
          </w:p>
        </w:tc>
        <w:tc>
          <w:tcPr>
            <w:tcW w:w="1345" w:type="pct"/>
            <w:vAlign w:val="center"/>
          </w:tcPr>
          <w:p w14:paraId="5040584E" w14:textId="6CE3CB0A" w:rsidR="008E2A5A" w:rsidRPr="00FA54F4" w:rsidRDefault="002A565E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13M</w:t>
            </w:r>
            <w:r>
              <w:rPr>
                <w:rFonts w:asciiTheme="minorHAnsi" w:hAnsiTheme="minorHAnsi" w:cstheme="minorHAnsi"/>
                <w:szCs w:val="24"/>
              </w:rPr>
              <w:t>5</w:t>
            </w:r>
            <w:r>
              <w:rPr>
                <w:rFonts w:asciiTheme="minorHAnsi" w:hAnsiTheme="minorHAnsi" w:cstheme="minorHAnsi"/>
                <w:szCs w:val="24"/>
              </w:rPr>
              <w:t>L04</w:t>
            </w:r>
          </w:p>
        </w:tc>
        <w:tc>
          <w:tcPr>
            <w:tcW w:w="1153" w:type="pct"/>
            <w:vMerge/>
          </w:tcPr>
          <w:p w14:paraId="4F88894B" w14:textId="77777777" w:rsidR="008E2A5A" w:rsidRPr="00FA54F4" w:rsidRDefault="008E2A5A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</w:p>
        </w:tc>
      </w:tr>
      <w:tr w:rsidR="00CB54AB" w:rsidRPr="00FA54F4" w14:paraId="28BE0C42" w14:textId="77777777" w:rsidTr="007C339E">
        <w:trPr>
          <w:trHeight w:hRule="exact" w:val="397"/>
          <w:jc w:val="center"/>
        </w:trPr>
        <w:tc>
          <w:tcPr>
            <w:tcW w:w="367" w:type="pct"/>
            <w:vAlign w:val="center"/>
          </w:tcPr>
          <w:p w14:paraId="09CA54BF" w14:textId="1DE91B04" w:rsidR="00CB54AB" w:rsidRPr="00FA54F4" w:rsidRDefault="00CB54AB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3</w:t>
            </w:r>
          </w:p>
        </w:tc>
        <w:tc>
          <w:tcPr>
            <w:tcW w:w="2135" w:type="pct"/>
            <w:vAlign w:val="center"/>
          </w:tcPr>
          <w:p w14:paraId="3221EAF2" w14:textId="642A8C96" w:rsidR="00CB54AB" w:rsidRPr="00FA54F4" w:rsidRDefault="002A565E" w:rsidP="007E1FAB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Maciej Tkacz</w:t>
            </w:r>
          </w:p>
        </w:tc>
        <w:tc>
          <w:tcPr>
            <w:tcW w:w="1345" w:type="pct"/>
            <w:vAlign w:val="center"/>
          </w:tcPr>
          <w:p w14:paraId="5A3F0B4C" w14:textId="1E01B2E7" w:rsidR="00CB54AB" w:rsidRPr="00FA54F4" w:rsidRDefault="002A565E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13M5L04</w:t>
            </w:r>
          </w:p>
        </w:tc>
        <w:tc>
          <w:tcPr>
            <w:tcW w:w="1153" w:type="pct"/>
            <w:vMerge/>
          </w:tcPr>
          <w:p w14:paraId="3FA14417" w14:textId="77777777" w:rsidR="00CB54AB" w:rsidRPr="00FA54F4" w:rsidRDefault="00CB54AB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</w:p>
        </w:tc>
      </w:tr>
      <w:tr w:rsidR="00CB54AB" w:rsidRPr="00FA54F4" w14:paraId="7A65875E" w14:textId="77777777" w:rsidTr="007C339E">
        <w:trPr>
          <w:trHeight w:hRule="exact" w:val="397"/>
          <w:jc w:val="center"/>
        </w:trPr>
        <w:tc>
          <w:tcPr>
            <w:tcW w:w="367" w:type="pct"/>
            <w:vAlign w:val="center"/>
          </w:tcPr>
          <w:p w14:paraId="17372DB4" w14:textId="12BE3688" w:rsidR="00CB54AB" w:rsidRPr="00FA54F4" w:rsidRDefault="00CB54AB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4</w:t>
            </w:r>
          </w:p>
        </w:tc>
        <w:tc>
          <w:tcPr>
            <w:tcW w:w="2135" w:type="pct"/>
            <w:vAlign w:val="center"/>
          </w:tcPr>
          <w:p w14:paraId="3AE11707" w14:textId="2ACEEBC4" w:rsidR="00CB54AB" w:rsidRPr="00FA54F4" w:rsidRDefault="002A565E" w:rsidP="007E1FAB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Adam Powrózek </w:t>
            </w:r>
          </w:p>
        </w:tc>
        <w:tc>
          <w:tcPr>
            <w:tcW w:w="1345" w:type="pct"/>
            <w:vAlign w:val="center"/>
          </w:tcPr>
          <w:p w14:paraId="683D29B4" w14:textId="42391CE3" w:rsidR="00CB54AB" w:rsidRPr="00FA54F4" w:rsidRDefault="002A565E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13M5L04</w:t>
            </w:r>
          </w:p>
        </w:tc>
        <w:tc>
          <w:tcPr>
            <w:tcW w:w="1153" w:type="pct"/>
            <w:vMerge/>
          </w:tcPr>
          <w:p w14:paraId="0D75C725" w14:textId="77777777" w:rsidR="00CB54AB" w:rsidRPr="00FA54F4" w:rsidRDefault="00CB54AB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</w:p>
        </w:tc>
      </w:tr>
      <w:tr w:rsidR="008E2A5A" w:rsidRPr="00FA54F4" w14:paraId="72470734" w14:textId="77777777" w:rsidTr="007C339E">
        <w:trPr>
          <w:trHeight w:hRule="exact" w:val="397"/>
          <w:jc w:val="center"/>
        </w:trPr>
        <w:tc>
          <w:tcPr>
            <w:tcW w:w="367" w:type="pct"/>
            <w:vAlign w:val="center"/>
          </w:tcPr>
          <w:p w14:paraId="7CD246D1" w14:textId="4FEE07ED" w:rsidR="008E2A5A" w:rsidRPr="00FA54F4" w:rsidRDefault="00CB54AB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5</w:t>
            </w:r>
          </w:p>
        </w:tc>
        <w:tc>
          <w:tcPr>
            <w:tcW w:w="2135" w:type="pct"/>
            <w:vAlign w:val="center"/>
          </w:tcPr>
          <w:p w14:paraId="29F3B1BE" w14:textId="2AB19A7F" w:rsidR="008E2A5A" w:rsidRPr="00FA54F4" w:rsidRDefault="002A565E" w:rsidP="007E1FAB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Jakub </w:t>
            </w:r>
            <w:proofErr w:type="spellStart"/>
            <w:r>
              <w:rPr>
                <w:rFonts w:asciiTheme="minorHAnsi" w:hAnsiTheme="minorHAnsi" w:cstheme="minorHAnsi"/>
                <w:szCs w:val="24"/>
              </w:rPr>
              <w:t>Pitala</w:t>
            </w:r>
            <w:proofErr w:type="spellEnd"/>
          </w:p>
        </w:tc>
        <w:tc>
          <w:tcPr>
            <w:tcW w:w="1345" w:type="pct"/>
            <w:vAlign w:val="center"/>
          </w:tcPr>
          <w:p w14:paraId="04F69C92" w14:textId="50E76B1E" w:rsidR="008E2A5A" w:rsidRPr="002A565E" w:rsidRDefault="002A565E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b/>
                <w:bCs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13M4L0</w:t>
            </w:r>
            <w:r>
              <w:rPr>
                <w:rFonts w:asciiTheme="minorHAnsi" w:hAnsiTheme="minorHAnsi" w:cstheme="minorHAnsi"/>
                <w:szCs w:val="24"/>
              </w:rPr>
              <w:t>1</w:t>
            </w:r>
          </w:p>
        </w:tc>
        <w:tc>
          <w:tcPr>
            <w:tcW w:w="1153" w:type="pct"/>
            <w:vMerge/>
          </w:tcPr>
          <w:p w14:paraId="03E138A7" w14:textId="77777777" w:rsidR="008E2A5A" w:rsidRPr="00FA54F4" w:rsidRDefault="008E2A5A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</w:p>
        </w:tc>
      </w:tr>
      <w:tr w:rsidR="008E2A5A" w:rsidRPr="00FA54F4" w14:paraId="4A4EC4EB" w14:textId="77777777" w:rsidTr="007C339E">
        <w:trPr>
          <w:trHeight w:hRule="exact" w:val="397"/>
          <w:jc w:val="center"/>
        </w:trPr>
        <w:tc>
          <w:tcPr>
            <w:tcW w:w="367" w:type="pct"/>
            <w:vAlign w:val="center"/>
          </w:tcPr>
          <w:p w14:paraId="29EC39FF" w14:textId="609085FF" w:rsidR="008E2A5A" w:rsidRPr="00FA54F4" w:rsidRDefault="00CB54AB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6</w:t>
            </w:r>
          </w:p>
        </w:tc>
        <w:tc>
          <w:tcPr>
            <w:tcW w:w="2135" w:type="pct"/>
            <w:vAlign w:val="center"/>
          </w:tcPr>
          <w:p w14:paraId="6679B8E3" w14:textId="77777777" w:rsidR="008E2A5A" w:rsidRPr="00FA54F4" w:rsidRDefault="008E2A5A" w:rsidP="007E1FAB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345" w:type="pct"/>
            <w:vAlign w:val="center"/>
          </w:tcPr>
          <w:p w14:paraId="66B6C0B8" w14:textId="77777777" w:rsidR="008E2A5A" w:rsidRPr="00FA54F4" w:rsidRDefault="008E2A5A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153" w:type="pct"/>
            <w:vMerge/>
          </w:tcPr>
          <w:p w14:paraId="0C0C2E09" w14:textId="77777777" w:rsidR="008E2A5A" w:rsidRPr="00FA54F4" w:rsidRDefault="008E2A5A" w:rsidP="007C339E">
            <w:pPr>
              <w:pStyle w:val="BodyTex001"/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0FB2181E" w14:textId="77777777" w:rsidR="00AC4D0B" w:rsidRPr="008731FB" w:rsidRDefault="00FA54F4" w:rsidP="00FA54F4">
      <w:pPr>
        <w:pStyle w:val="Nagwek1"/>
        <w:rPr>
          <w:sz w:val="28"/>
        </w:rPr>
      </w:pPr>
      <w:r>
        <w:rPr>
          <w:sz w:val="28"/>
        </w:rPr>
        <w:t xml:space="preserve">Cel i zakres laboratorium</w:t>
      </w:r>
    </w:p>
    <w:p w14:paraId="47485AC5" w14:textId="77777777"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Celem laboratorium było zapoznanie się z budową, zasadą działania oraz podstawowymi właściwościami eksploatacyjnymi trójfazowego silnika asynchronicznego klatkowego, w szczególności z jego charakterystyką mechaniczną i wpływem napięcia zasilania na parametry krytyczne, a także z przebiegiem prądu pobieranego z sieci podczas rozruchu i wyznaczenie współczynnika krotności prądu rozruchowego.</w:t>
      </w: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Silnik asynchroniczny klatkowy składa się z nieruchomego stojana, w którego żłobkach umieszczone jest trójfazowe uzwojenie o osiach przesuniętych względem siebie o 120°, oraz z wirnika, którego uzwojenie ma postać klatki ze zwartych na końcach prętów. Liczba sekcji uzwojenia stojana określa liczbę par biegunów p. Prądy fazowe płynące w uzwojeniu stojana wytwarzają pole magnetyczne wirujące z prędkością synchroniczną n</w:t>
      </w:r>
      <w:r>
        <w:rPr>
          <w:rFonts w:asciiTheme="minorHAnsi" w:hAnsiTheme="minorHAnsi" w:cstheme="minorHAnsi"/>
          <w:vertAlign w:val="subscript"/>
        </w:rPr>
        <w:t xml:space="preserve">s</w:t>
      </w:r>
      <w:r>
        <w:rPr>
          <w:rFonts w:asciiTheme="minorHAnsi" w:hAnsiTheme="minorHAnsi" w:cstheme="minorHAnsi"/>
        </w:rPr>
        <w:t xml:space="preserve"> = 60·f</w:t>
      </w:r>
      <w:r>
        <w:rPr>
          <w:rFonts w:asciiTheme="minorHAnsi" w:hAnsiTheme="minorHAnsi" w:cstheme="minorHAnsi"/>
          <w:vertAlign w:val="subscript"/>
        </w:rPr>
        <w:t xml:space="preserve">1</w:t>
      </w:r>
      <w:r>
        <w:rPr>
          <w:rFonts w:asciiTheme="minorHAnsi" w:hAnsiTheme="minorHAnsi" w:cstheme="minorHAnsi"/>
        </w:rPr>
        <w:t xml:space="preserve">/p, gdzie f</w:t>
      </w:r>
      <w:r>
        <w:rPr>
          <w:rFonts w:asciiTheme="minorHAnsi" w:hAnsiTheme="minorHAnsi" w:cstheme="minorHAnsi"/>
          <w:vertAlign w:val="subscript"/>
        </w:rPr>
        <w:t xml:space="preserve">1</w:t>
      </w:r>
      <w:r>
        <w:rPr>
          <w:rFonts w:asciiTheme="minorHAnsi" w:hAnsiTheme="minorHAnsi" w:cstheme="minorHAnsi"/>
        </w:rPr>
        <w:t xml:space="preserve"> jest częstotliwością napięcia zasilającego. Pole to indukuje w prętach wirnika siłę elektromotoryczną E</w:t>
      </w:r>
      <w:r>
        <w:rPr>
          <w:rFonts w:asciiTheme="minorHAnsi" w:hAnsiTheme="minorHAnsi" w:cstheme="minorHAnsi"/>
          <w:vertAlign w:val="subscript"/>
        </w:rPr>
        <w:t xml:space="preserve">2</w:t>
      </w:r>
      <w:r>
        <w:rPr>
          <w:rFonts w:asciiTheme="minorHAnsi" w:hAnsiTheme="minorHAnsi" w:cstheme="minorHAnsi"/>
        </w:rPr>
        <w:t xml:space="preserve">, pod wpływem której w zwartym uzwojeniu płynie prąd I</w:t>
      </w:r>
      <w:r>
        <w:rPr>
          <w:rFonts w:asciiTheme="minorHAnsi" w:hAnsiTheme="minorHAnsi" w:cstheme="minorHAnsi"/>
          <w:vertAlign w:val="subscript"/>
        </w:rPr>
        <w:t xml:space="preserve">2</w:t>
      </w:r>
      <w:r>
        <w:rPr>
          <w:rFonts w:asciiTheme="minorHAnsi" w:hAnsiTheme="minorHAnsi" w:cstheme="minorHAnsi"/>
        </w:rPr>
        <w:t xml:space="preserve">. Oddziaływanie pola wirującego z prądem wirnika wytwarza moment obrotowy.</w:t>
      </w: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Indukowanie się siły elektromotorycznej w wirniku jest możliwe tylko wtedy, gdy wirnik obraca się wolniej niż pole wirujące (n &lt; n</w:t>
      </w:r>
      <w:r>
        <w:rPr>
          <w:rFonts w:asciiTheme="minorHAnsi" w:hAnsiTheme="minorHAnsi" w:cstheme="minorHAnsi"/>
          <w:vertAlign w:val="subscript"/>
        </w:rPr>
        <w:t xml:space="preserve">s</w:t>
      </w:r>
      <w:r>
        <w:rPr>
          <w:rFonts w:asciiTheme="minorHAnsi" w:hAnsiTheme="minorHAnsi" w:cstheme="minorHAnsi"/>
        </w:rPr>
        <w:t xml:space="preserve">). Względną różnicę tych prędkości nazywa się poślizgiem s. Zależność momentu od poślizgu (charakterystykę mechaniczną) opisuje wzór Klossa. Dla poślizgów mniejszych od poślizgu krytycznego s</w:t>
      </w:r>
      <w:r>
        <w:rPr>
          <w:rFonts w:asciiTheme="minorHAnsi" w:hAnsiTheme="minorHAnsi" w:cstheme="minorHAnsi"/>
          <w:vertAlign w:val="subscript"/>
        </w:rPr>
        <w:t xml:space="preserve">k</w:t>
      </w:r>
      <w:r>
        <w:rPr>
          <w:rFonts w:asciiTheme="minorHAnsi" w:hAnsiTheme="minorHAnsi" w:cstheme="minorHAnsi"/>
        </w:rPr>
        <w:t xml:space="preserve"> praca silnika jest stabilna – wzrost obciążenia powoduje niewielki spadek prędkości i wzrost momentu. Powyżej s</w:t>
      </w:r>
      <w:r>
        <w:rPr>
          <w:rFonts w:asciiTheme="minorHAnsi" w:hAnsiTheme="minorHAnsi" w:cstheme="minorHAnsi"/>
          <w:vertAlign w:val="subscript"/>
        </w:rPr>
        <w:t xml:space="preserve">k</w:t>
      </w:r>
      <w:r>
        <w:rPr>
          <w:rFonts w:asciiTheme="minorHAnsi" w:hAnsiTheme="minorHAnsi" w:cstheme="minorHAnsi"/>
        </w:rPr>
        <w:t xml:space="preserve"> wzrost obciążenia powoduje spadek momentu i zatrzymanie silnika. Prędkość obrotową silnika można regulować zmieniając częstotliwość lub napięcie zasilania.</w:t>
      </w: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 chwili załączenia wirnik jest nieruchomy (s = 1), a indukowana w nim siła elektromotoryczna i prąd osiągają największe wartości. Silnik pobiera wtedy z sieci prąd rozruchowy, wielokrotnie większy od prądu znamionowego. Stosunek tych prądów nazywany jest współczynnikiem krotności prądu rozruchowego. W celu ograniczenia prądu rozruchowego stosuje się m.in. rozruch przełącznikiem gwiazda–trójkąt: w połączeniu w gwiazdę napięcie na uzwojeniu jest √3 razy mniejsze od napięcia międzyfazowego, a prąd pobierany z sieci i moment rozruchowy są 3-krotnie mniejsze niż w połączeniu w trójkąt. Stosuje się również układy łagodnego rozruchu oraz przemienniki częstotliwości.</w:t>
      </w: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Zakres laboratorium obejmował:</w:t>
      </w:r>
    </w:p>
    <w:p w14:paraId="49D1CC36" w14:textId="18240E43" w:rsidR="00233C18" w:rsidRPr="00233C18" w:rsidRDefault="00233C18" w:rsidP="00233C18">
      <w:pPr>
        <w:pStyle w:val="Akapitzlist"/>
        <w:numPr>
          <w:ilvl w:val="0"/>
          <w:numId w:val="3"/>
        </w:numPr>
        <w:ind w:left="56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zapoznanie się z budową stanowisk badawczych i danymi znamionowymi badanych silników;</w:t>
      </w:r>
    </w:p>
    <w:p w:rsidR="00233C18" w:rsidRPr="00233C18" w:rsidRDefault="00233C18" w:rsidP="00233C18">
      <w:pPr>
        <w:pStyle w:val="Akapitzlist"/>
        <w:numPr>
          <w:ilvl w:val="0"/>
          <w:numId w:val="3"/>
        </w:numPr>
        <w:ind w:left="56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wyznaczenie charakterystyk mechanicznych M = f(s) silnika zasilanego z przemiennika częstotliwości (f</w:t>
      </w:r>
      <w:r>
        <w:rPr>
          <w:rFonts w:asciiTheme="minorHAnsi" w:hAnsiTheme="minorHAnsi" w:cstheme="minorHAnsi"/>
          <w:vertAlign w:val="subscript"/>
        </w:rPr>
        <w:t xml:space="preserve">1</w:t>
      </w:r>
      <w:r>
        <w:rPr>
          <w:rFonts w:asciiTheme="minorHAnsi" w:hAnsiTheme="minorHAnsi" w:cstheme="minorHAnsi"/>
        </w:rPr>
        <w:t xml:space="preserve"> = 64 Hz) przy dwóch wartościach napięcia zasilania (70 % i 55 % U</w:t>
      </w:r>
      <w:r>
        <w:rPr>
          <w:rFonts w:asciiTheme="minorHAnsi" w:hAnsiTheme="minorHAnsi" w:cstheme="minorHAnsi"/>
          <w:vertAlign w:val="subscript"/>
        </w:rPr>
        <w:t xml:space="preserve">N</w:t>
      </w:r>
      <w:r>
        <w:rPr>
          <w:rFonts w:asciiTheme="minorHAnsi" w:hAnsiTheme="minorHAnsi" w:cstheme="minorHAnsi"/>
        </w:rPr>
        <w:t xml:space="preserve">) oraz określenie momentu, poślizgu i prędkości krytycznej;</w:t>
      </w:r>
    </w:p>
    <w:p w:rsidR="00233C18" w:rsidRPr="00233C18" w:rsidRDefault="00233C18" w:rsidP="00233C18">
      <w:pPr>
        <w:pStyle w:val="Akapitzlist"/>
        <w:numPr>
          <w:ilvl w:val="0"/>
          <w:numId w:val="3"/>
        </w:numPr>
        <w:ind w:left="56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rejestrację wartości skutecznych prądów w trzech fazach zasilania podczas trzech kolejnych rozruchów silnika napędzającego wentylator;</w:t>
      </w:r>
    </w:p>
    <w:p w:rsidR="00233C18" w:rsidRPr="00233C18" w:rsidRDefault="00233C18" w:rsidP="00233C18">
      <w:pPr>
        <w:pStyle w:val="Akapitzlist"/>
        <w:numPr>
          <w:ilvl w:val="0"/>
          <w:numId w:val="3"/>
        </w:numPr>
        <w:ind w:left="56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wyznaczenie wartości prądu w stanie ustalonym, maksymalnej wartości prądu podczas rozruchu oraz współczynnika krotności prądu dla każdego pomiaru;</w:t>
      </w:r>
    </w:p>
    <w:p w:rsidR="00233C18" w:rsidRPr="00233C18" w:rsidRDefault="00233C18" w:rsidP="00233C18">
      <w:pPr>
        <w:pStyle w:val="Akapitzlist"/>
        <w:numPr>
          <w:ilvl w:val="0"/>
          <w:numId w:val="3"/>
        </w:numPr>
        <w:ind w:left="567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wyznaczenie średniej krotności wzrostu prądu z trzech pomiarów oraz sformułowanie wniosków.</w:t>
      </w:r>
    </w:p>
    <w:p w14:paraId="1B04D563" w14:textId="77777777"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AC4D0B" w:rsidRPr="008731FB" w:rsidRDefault="00FA54F4" w:rsidP="00FA54F4">
      <w:pPr>
        <w:pStyle w:val="Nagwek1"/>
        <w:rPr>
          <w:sz w:val="28"/>
        </w:rPr>
      </w:pPr>
      <w:r>
        <w:rPr>
          <w:sz w:val="28"/>
        </w:rPr>
        <w:t xml:space="preserve">Stanowisko badawcze</w:t>
      </w: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Charakterystykę mechaniczną wyznaczono na stanowisku przedstawionym na rysunku 2.1. Badany silnik asynchroniczny zasilany jest z przemiennika częstotliwości, który umożliwia nastawienie wartości napięcia i częstotliwości zasilania. Wał silnika sprzęgnięty jest z alternatorem obciążonym rezystorem, a moment obciążający silnik regulowany jest zmianą prądu wzbudzenia alternatora, dostarczanego z zasilacza laboratoryjnego. Moment obciążenia oraz prędkość obrotowa wału są mierzone i wyświetlane na komputerze PC.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14:paraId="1AB262EB" w14:textId="77777777" w:rsidR="008731FB" w:rsidRDefault="00921D94" w:rsidP="008731FB">
      <w:pPr>
        <w:keepNext/>
        <w:jc w:val="center"/>
      </w:pPr>
      <w:r w:rsidRPr="00FA54F4">
        <w:rPr>
          <w:rFonts w:asciiTheme="minorHAnsi" w:hAnsiTheme="minorHAnsi" w:cstheme="minorHAnsi"/>
          <w:noProof/>
          <w:snapToGrid/>
        </w:rPr>
        <w:drawing>
          <wp:inline distT="0" distB="0" distL="0" distR="0" wp14:anchorId="3EBB3A72" wp14:editId="2D120201">
            <wp:extent cx="5040000" cy="3779011"/>
            <wp:effectExtent l="0" t="0" r="4445" b="5715"/>
            <wp:docPr id="101" name="Obraz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tretch/>
                  </pic:blipFill>
                  <pic:spPr bwMode="auto">
                    <a:xfrm>
                      <a:off x="0" y="0"/>
                      <a:ext cx="5040000" cy="3779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55B0A" w14:textId="6C3D7D0C" w:rsidR="0053095B" w:rsidRPr="008731FB" w:rsidRDefault="008731FB" w:rsidP="008731FB">
      <w:pPr>
        <w:pStyle w:val="Legenda"/>
        <w:spacing w:after="0"/>
        <w:jc w:val="center"/>
        <w:rPr>
          <w:rFonts w:asciiTheme="minorHAnsi" w:hAnsiTheme="minorHAnsi" w:cstheme="minorHAnsi"/>
          <w:i w:val="0"/>
          <w:color w:val="auto"/>
          <w:sz w:val="22"/>
          <w:szCs w:val="22"/>
        </w:rPr>
      </w:pPr>
      <w:r>
        <w:rPr>
          <w:rFonts w:asciiTheme="minorHAnsi" w:hAnsiTheme="minorHAnsi"/>
          <w:i w:val="0"/>
          <w:color w:val="auto"/>
          <w:sz w:val="22"/>
          <w:szCs w:val="22"/>
        </w:rPr>
        <w:t xml:space="preserve">Rys. 2.1. Widok stanowiska do badania charakterystyki mechanicznej silnika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Na rysunku 2.2 przedstawiono tabliczkę znamionową badanego silnika, a odczytane z niej dane znamionowe zestawiono w tabeli 2.1.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8731FB" w:rsidRDefault="00921D94" w:rsidP="008731FB">
      <w:pPr>
        <w:keepNext/>
        <w:jc w:val="center"/>
      </w:pPr>
      <w:r w:rsidRPr="00FA54F4">
        <w:rPr>
          <w:rFonts w:asciiTheme="minorHAnsi" w:hAnsiTheme="minorHAnsi" w:cstheme="minorHAnsi"/>
          <w:noProof/>
          <w:snapToGrid/>
        </w:rPr>
        <w:drawing>
          <wp:inline distT="0" distB="0" distL="0" distR="0">
            <wp:extent cx="4320000" cy="2418047"/>
            <wp:effectExtent l="0" t="0" r="4445" b="5715"/>
            <wp:docPr id="102" name="Obraz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tretch/>
                  </pic:blipFill>
                  <pic:spPr bwMode="auto">
                    <a:xfrm>
                      <a:off x="0" y="0"/>
                      <a:ext cx="4320000" cy="2418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095B" w:rsidRPr="008731FB" w:rsidRDefault="008731FB" w:rsidP="008731FB">
      <w:pPr>
        <w:pStyle w:val="Legenda"/>
        <w:spacing w:after="0"/>
        <w:jc w:val="center"/>
        <w:rPr>
          <w:rFonts w:asciiTheme="minorHAnsi" w:hAnsiTheme="minorHAnsi" w:cstheme="minorHAnsi"/>
          <w:i w:val="0"/>
          <w:color w:val="auto"/>
          <w:sz w:val="22"/>
          <w:szCs w:val="22"/>
        </w:rPr>
      </w:pPr>
      <w:r>
        <w:rPr>
          <w:rFonts w:asciiTheme="minorHAnsi" w:hAnsiTheme="minorHAnsi"/>
          <w:i w:val="0"/>
          <w:color w:val="auto"/>
          <w:sz w:val="22"/>
          <w:szCs w:val="22"/>
        </w:rPr>
        <w:t xml:space="preserve">Rys. 2.2. Tabliczka znamionowa silnika użytego do badania charakterystyki mechanicznej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14:paraId="458E3718" w14:textId="77777777" w:rsidR="0053095B" w:rsidRPr="008731FB" w:rsidRDefault="0053095B" w:rsidP="00E036A6">
      <w:pPr>
        <w:pStyle w:val="Tabela"/>
        <w:spacing w:before="0" w:line="240" w:lineRule="auto"/>
        <w:ind w:left="709"/>
        <w:jc w:val="left"/>
        <w:rPr>
          <w:rFonts w:asciiTheme="minorHAnsi" w:hAnsiTheme="minorHAnsi" w:cstheme="minorHAnsi"/>
          <w:b w:val="0"/>
          <w:bCs w:val="0"/>
          <w:sz w:val="22"/>
        </w:rPr>
      </w:pPr>
      <w:r>
        <w:rPr>
          <w:rFonts w:asciiTheme="minorHAnsi" w:hAnsiTheme="minorHAnsi" w:cstheme="minorHAnsi"/>
          <w:b w:val="0"/>
          <w:bCs w:val="0"/>
          <w:sz w:val="22"/>
        </w:rPr>
        <w:t xml:space="preserve">Tab. 2.1. Dane znamionowe silnika użytego do badania charakterystyki mechanicznej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85"/>
        <w:gridCol w:w="3402"/>
      </w:tblGrid>
      <w:tr w:rsidR="0053095B" w:rsidRPr="00FA54F4" w14:paraId="72076015" w14:textId="77777777" w:rsidTr="008731FB">
        <w:trPr>
          <w:cantSplit/>
          <w:trHeight w:hRule="exact" w:val="370"/>
          <w:jc w:val="center"/>
          <w:tblHeader/>
        </w:trPr>
        <w:tc>
          <w:tcPr>
            <w:tcW w:w="3685" w:type="dxa"/>
            <w:vAlign w:val="center"/>
          </w:tcPr>
          <w:p w14:paraId="7BE46610" w14:textId="77777777"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Parametr</w:t>
            </w:r>
          </w:p>
        </w:tc>
        <w:tc>
          <w:tcPr>
            <w:tcW w:w="3402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Wartość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3685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Producent / typ</w:t>
            </w:r>
          </w:p>
        </w:tc>
        <w:tc>
          <w:tcPr>
            <w:tcW w:w="3402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pro-MOTOR / MS 71 1-4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3685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Częstotliwość znamionowa f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1</w:t>
            </w:r>
          </w:p>
        </w:tc>
        <w:tc>
          <w:tcPr>
            <w:tcW w:w="3402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50 Hz / 60 Hz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3685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Moc znamionowa P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N</w:t>
            </w:r>
          </w:p>
        </w:tc>
        <w:tc>
          <w:tcPr>
            <w:tcW w:w="3402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0,25 kW / 0,3 kW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3685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Napięcie znamionowe (Δ/Y)</w:t>
            </w:r>
          </w:p>
        </w:tc>
        <w:tc>
          <w:tcPr>
            <w:tcW w:w="3402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230/400 V / 265/460 V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3685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Prąd znamionowy I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N</w:t>
            </w:r>
            <w:r>
              <w:rPr>
                <w:rFonts w:asciiTheme="minorHAnsi" w:hAnsiTheme="minorHAnsi" w:cstheme="minorHAnsi"/>
                <w:sz w:val="22"/>
              </w:rPr>
              <w:t xml:space="preserve"> (Δ/Y)</w:t>
            </w:r>
          </w:p>
        </w:tc>
        <w:tc>
          <w:tcPr>
            <w:tcW w:w="3402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1,45/0,84 A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3685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Prędkość znamionowa n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N</w:t>
            </w:r>
          </w:p>
        </w:tc>
        <w:tc>
          <w:tcPr>
            <w:tcW w:w="3402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1350 / 1620 obr/min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3685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Współczynnik mocy cos φ</w:t>
            </w:r>
          </w:p>
        </w:tc>
        <w:tc>
          <w:tcPr>
            <w:tcW w:w="3402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0,72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3685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Klasa izolacji / stopień ochrony</w:t>
            </w:r>
          </w:p>
        </w:tc>
        <w:tc>
          <w:tcPr>
            <w:tcW w:w="3402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F / IP55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3685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Rodzaj pracy / temp. otoczenia</w:t>
            </w:r>
          </w:p>
        </w:tc>
        <w:tc>
          <w:tcPr>
            <w:tcW w:w="3402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S1 / 50 °C</w:t>
            </w:r>
          </w:p>
        </w:tc>
      </w:tr>
    </w:tbl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Prędkość znamionowa 1350 obr/min przy częstotliwości 50 Hz jest bliska prędkości synchronicznej 1500 obr/min, a więc silnik ma dwie pary biegunów (p = 2). Podczas badań silnik był zasilany z przemiennika napięciem o częstotliwości f</w:t>
      </w:r>
      <w:r>
        <w:rPr>
          <w:rFonts w:asciiTheme="minorHAnsi" w:hAnsiTheme="minorHAnsi" w:cstheme="minorHAnsi"/>
          <w:vertAlign w:val="subscript"/>
        </w:rPr>
        <w:t xml:space="preserve">1</w:t>
      </w:r>
      <w:r>
        <w:rPr>
          <w:rFonts w:asciiTheme="minorHAnsi" w:hAnsiTheme="minorHAnsi" w:cstheme="minorHAnsi"/>
        </w:rPr>
        <w:t xml:space="preserve"> = 64 Hz, dla której prędkość synchroniczna wynosi 1920 obr/min (obliczenia w rozdziale 4).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Pomiar prądu rozruchowego przeprowadzono na stanowisku przedstawionym na rysunku 2.3. Obiektem badań był trójfazowy silnik asynchroniczny klatkowy napędzający wentylator promieniowy, do którego wylotu przyłączony jest rurociąg. W skład stanowiska wchodzą ponadto: łącznik silnika, przemiennik częstotliwości, cyfrowy miernik parametrów sieci LUMEL oraz komputer PC z oprogramowaniem rejestrującym. Miernik mierzy wartości skuteczne prądów w trzech fazach zasilania (I</w:t>
      </w:r>
      <w:r>
        <w:rPr>
          <w:rFonts w:asciiTheme="minorHAnsi" w:hAnsiTheme="minorHAnsi" w:cstheme="minorHAnsi"/>
          <w:vertAlign w:val="subscript"/>
        </w:rPr>
        <w:t xml:space="preserve">rms1</w:t>
      </w:r>
      <w:r>
        <w:rPr>
          <w:rFonts w:asciiTheme="minorHAnsi" w:hAnsiTheme="minorHAnsi" w:cstheme="minorHAnsi"/>
        </w:rPr>
        <w:t xml:space="preserve">, I</w:t>
      </w:r>
      <w:r>
        <w:rPr>
          <w:rFonts w:asciiTheme="minorHAnsi" w:hAnsiTheme="minorHAnsi" w:cstheme="minorHAnsi"/>
          <w:vertAlign w:val="subscript"/>
        </w:rPr>
        <w:t xml:space="preserve">rms2</w:t>
      </w:r>
      <w:r>
        <w:rPr>
          <w:rFonts w:asciiTheme="minorHAnsi" w:hAnsiTheme="minorHAnsi" w:cstheme="minorHAnsi"/>
        </w:rPr>
        <w:t xml:space="preserve">, I</w:t>
      </w:r>
      <w:r>
        <w:rPr>
          <w:rFonts w:asciiTheme="minorHAnsi" w:hAnsiTheme="minorHAnsi" w:cstheme="minorHAnsi"/>
          <w:vertAlign w:val="subscript"/>
        </w:rPr>
        <w:t xml:space="preserve">rms3</w:t>
      </w:r>
      <w:r>
        <w:rPr>
          <w:rFonts w:asciiTheme="minorHAnsi" w:hAnsiTheme="minorHAnsi" w:cstheme="minorHAnsi"/>
        </w:rPr>
        <w:t xml:space="preserve">), które są zapisywane w komputerze z okresem próbkowania 1 s.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8731FB" w:rsidRDefault="00921D94" w:rsidP="008731FB">
      <w:pPr>
        <w:keepNext/>
        <w:jc w:val="center"/>
      </w:pPr>
      <w:r w:rsidRPr="00FA54F4">
        <w:rPr>
          <w:rFonts w:asciiTheme="minorHAnsi" w:hAnsiTheme="minorHAnsi" w:cstheme="minorHAnsi"/>
          <w:noProof/>
          <w:snapToGrid/>
        </w:rPr>
        <w:drawing>
          <wp:inline distT="0" distB="0" distL="0" distR="0">
            <wp:extent cx="4680000" cy="3515492"/>
            <wp:effectExtent l="0" t="0" r="4445" b="5715"/>
            <wp:docPr id="103" name="Obraz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tretch/>
                  </pic:blipFill>
                  <pic:spPr bwMode="auto">
                    <a:xfrm>
                      <a:off x="0" y="0"/>
                      <a:ext cx="4680000" cy="3515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095B" w:rsidRPr="008731FB" w:rsidRDefault="008731FB" w:rsidP="008731FB">
      <w:pPr>
        <w:pStyle w:val="Legenda"/>
        <w:spacing w:after="0"/>
        <w:jc w:val="center"/>
        <w:rPr>
          <w:rFonts w:asciiTheme="minorHAnsi" w:hAnsiTheme="minorHAnsi" w:cstheme="minorHAnsi"/>
          <w:i w:val="0"/>
          <w:color w:val="auto"/>
          <w:sz w:val="22"/>
          <w:szCs w:val="22"/>
        </w:rPr>
      </w:pPr>
      <w:r>
        <w:rPr>
          <w:rFonts w:asciiTheme="minorHAnsi" w:hAnsiTheme="minorHAnsi"/>
          <w:i w:val="0"/>
          <w:color w:val="auto"/>
          <w:sz w:val="22"/>
          <w:szCs w:val="22"/>
        </w:rPr>
        <w:t xml:space="preserve">Rys. 2.3. Widok stanowiska do badania prądów rozruchowych i parametrów zasilania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Tabliczkę znamionową silnika napędzającego wentylator przedstawiono na rysunku 2.4, a odczytane z niej dane znamionowe zestawiono w tabeli 2.2.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8731FB" w:rsidRDefault="00921D94" w:rsidP="008731FB">
      <w:pPr>
        <w:keepNext/>
        <w:jc w:val="center"/>
      </w:pPr>
      <w:r w:rsidRPr="00FA54F4">
        <w:rPr>
          <w:rFonts w:asciiTheme="minorHAnsi" w:hAnsiTheme="minorHAnsi" w:cstheme="minorHAnsi"/>
          <w:noProof/>
          <w:snapToGrid/>
        </w:rPr>
        <w:drawing>
          <wp:inline distT="0" distB="0" distL="0" distR="0">
            <wp:extent cx="3600000" cy="2700928"/>
            <wp:effectExtent l="0" t="0" r="4445" b="5715"/>
            <wp:docPr id="104" name="Obraz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tretch/>
                  </pic:blipFill>
                  <pic:spPr bwMode="auto">
                    <a:xfrm>
                      <a:off x="0" y="0"/>
                      <a:ext cx="3600000" cy="2700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095B" w:rsidRPr="008731FB" w:rsidRDefault="008731FB" w:rsidP="008731FB">
      <w:pPr>
        <w:pStyle w:val="Legenda"/>
        <w:spacing w:after="0"/>
        <w:jc w:val="center"/>
        <w:rPr>
          <w:rFonts w:asciiTheme="minorHAnsi" w:hAnsiTheme="minorHAnsi" w:cstheme="minorHAnsi"/>
          <w:i w:val="0"/>
          <w:color w:val="auto"/>
          <w:sz w:val="22"/>
          <w:szCs w:val="22"/>
        </w:rPr>
      </w:pPr>
      <w:r>
        <w:rPr>
          <w:rFonts w:asciiTheme="minorHAnsi" w:hAnsiTheme="minorHAnsi"/>
          <w:i w:val="0"/>
          <w:color w:val="auto"/>
          <w:sz w:val="22"/>
          <w:szCs w:val="22"/>
        </w:rPr>
        <w:t xml:space="preserve">Rys. 2.4. Tabliczka znamionowa silnika napędzającego wentylator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53095B" w:rsidRPr="008731FB" w:rsidRDefault="0053095B" w:rsidP="00E036A6">
      <w:pPr>
        <w:pStyle w:val="Tabela"/>
        <w:spacing w:before="0" w:line="240" w:lineRule="auto"/>
        <w:ind w:left="709"/>
        <w:jc w:val="left"/>
        <w:rPr>
          <w:rFonts w:asciiTheme="minorHAnsi" w:hAnsiTheme="minorHAnsi" w:cstheme="minorHAnsi"/>
          <w:b w:val="0"/>
          <w:bCs w:val="0"/>
          <w:sz w:val="22"/>
        </w:rPr>
      </w:pPr>
      <w:r>
        <w:rPr>
          <w:rFonts w:asciiTheme="minorHAnsi" w:hAnsiTheme="minorHAnsi" w:cstheme="minorHAnsi"/>
          <w:b w:val="0"/>
          <w:bCs w:val="0"/>
          <w:sz w:val="22"/>
        </w:rPr>
        <w:t xml:space="preserve">Tab. 2.2. Dane znamionowe silnika napędzającego wentylator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85"/>
        <w:gridCol w:w="2835"/>
      </w:tblGrid>
      <w:tr w:rsidR="0053095B" w:rsidRPr="00FA54F4" w:rsidTr="008731FB">
        <w:trPr>
          <w:cantSplit/>
          <w:trHeight w:hRule="exact" w:val="370"/>
          <w:jc w:val="center"/>
          <w:tblHeader/>
        </w:trPr>
        <w:tc>
          <w:tcPr>
            <w:tcW w:w="3685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Parametr</w:t>
            </w:r>
          </w:p>
        </w:tc>
        <w:tc>
          <w:tcPr>
            <w:tcW w:w="2835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Wartość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3685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Producent / typ</w:t>
            </w:r>
          </w:p>
        </w:tc>
        <w:tc>
          <w:tcPr>
            <w:tcW w:w="2835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BESEL S.A. / SKg 63-2B1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3685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Moc znamionowa P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N</w:t>
            </w:r>
          </w:p>
        </w:tc>
        <w:tc>
          <w:tcPr>
            <w:tcW w:w="2835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0,25 kW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3685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Napięcie znamionowe (Δ/Y)</w:t>
            </w:r>
          </w:p>
        </w:tc>
        <w:tc>
          <w:tcPr>
            <w:tcW w:w="2835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230/400 V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3685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Prąd znamionowy I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N</w:t>
            </w:r>
            <w:r>
              <w:rPr>
                <w:rFonts w:asciiTheme="minorHAnsi" w:hAnsiTheme="minorHAnsi" w:cstheme="minorHAnsi"/>
                <w:sz w:val="22"/>
              </w:rPr>
              <w:t xml:space="preserve"> (Δ/Y)</w:t>
            </w:r>
          </w:p>
        </w:tc>
        <w:tc>
          <w:tcPr>
            <w:tcW w:w="2835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1,10/0,65 A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3685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Częstotliwość znamionowa f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1</w:t>
            </w:r>
          </w:p>
        </w:tc>
        <w:tc>
          <w:tcPr>
            <w:tcW w:w="2835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50 Hz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3685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Prędkość znamionowa n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N</w:t>
            </w:r>
          </w:p>
        </w:tc>
        <w:tc>
          <w:tcPr>
            <w:tcW w:w="2835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2760 min</w:t>
            </w:r>
            <w:r>
              <w:rPr>
                <w:rFonts w:asciiTheme="minorHAnsi" w:hAnsiTheme="minorHAnsi" w:cstheme="minorHAnsi"/>
                <w:sz w:val="22"/>
                <w:vertAlign w:val="superscript"/>
              </w:rPr>
              <w:t xml:space="preserve">-1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3685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Sprawność η</w:t>
            </w:r>
          </w:p>
        </w:tc>
        <w:tc>
          <w:tcPr>
            <w:tcW w:w="2835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68 %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3685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Klasa izolacji / stopień ochrony</w:t>
            </w:r>
          </w:p>
        </w:tc>
        <w:tc>
          <w:tcPr>
            <w:tcW w:w="2835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F / IP54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3685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Rodzaj pracy</w:t>
            </w:r>
          </w:p>
        </w:tc>
        <w:tc>
          <w:tcPr>
            <w:tcW w:w="2835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S1</w:t>
            </w:r>
          </w:p>
        </w:tc>
      </w:tr>
    </w:tbl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Prędkość znamionowa 2760 obr/min jest bliska prędkości synchronicznej 3000 obr/min, co oznacza, że jest to silnik dwubiegunowy o jednej parze biegunów (p = 1).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AC4D0B" w:rsidRPr="008731FB" w:rsidRDefault="00FA54F4" w:rsidP="00FA54F4">
      <w:pPr>
        <w:pStyle w:val="Nagwek1"/>
        <w:rPr>
          <w:sz w:val="28"/>
        </w:rPr>
      </w:pPr>
      <w:r>
        <w:rPr>
          <w:sz w:val="28"/>
        </w:rPr>
        <w:t xml:space="preserve">Badania stanowiskowe</w:t>
      </w: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Badanie charakterystyki mechanicznej polegało na określeniu wartości momentu obciążającego silnik w funkcji poślizgu. Dla każdego ustawienia obciążenia – od momentu szczątkowego do maksymalnego możliwego do uzyskania – notowano wartość momentu oraz prędkości obrotowej. Pomiary wykonano dla dwóch zestawów parametrów zasilania ustalonych przez prowadzącego: przy częstotliwości f</w:t>
      </w:r>
      <w:r>
        <w:rPr>
          <w:rFonts w:asciiTheme="minorHAnsi" w:hAnsiTheme="minorHAnsi" w:cstheme="minorHAnsi"/>
          <w:vertAlign w:val="subscript"/>
        </w:rPr>
        <w:t xml:space="preserve">1</w:t>
      </w:r>
      <w:r>
        <w:rPr>
          <w:rFonts w:asciiTheme="minorHAnsi" w:hAnsiTheme="minorHAnsi" w:cstheme="minorHAnsi"/>
        </w:rPr>
        <w:t xml:space="preserve"> = 64 Hz i napięciu zasilania równym 70 % oraz 55 % napięcia znamionowego U</w:t>
      </w:r>
      <w:r>
        <w:rPr>
          <w:rFonts w:asciiTheme="minorHAnsi" w:hAnsiTheme="minorHAnsi" w:cstheme="minorHAnsi"/>
          <w:vertAlign w:val="subscript"/>
        </w:rPr>
        <w:t xml:space="preserve">N</w:t>
      </w:r>
      <w:r>
        <w:rPr>
          <w:rFonts w:asciiTheme="minorHAnsi" w:hAnsiTheme="minorHAnsi" w:cstheme="minorHAnsi"/>
        </w:rPr>
        <w:t xml:space="preserve">. Wartości momentu M i prędkości obrotowej n odczytywano z ekranu komputera po ustaleniu się wskazań. Przy większych obciążeniach po każdym odczycie zmniejszano obciążenie w celu ograniczenia nagrzewania się rezystora.</w:t>
      </w: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Wyniki pomiarów zestawiono w tabeli 3.1, porządkując je według malejącej prędkości obrotowej (powtarzające się identyczne odczyty uwzględniono jednokrotnie). Indeks 1 oznacza pomiar przy napięciu 70 % U</w:t>
      </w:r>
      <w:r>
        <w:rPr>
          <w:rFonts w:asciiTheme="minorHAnsi" w:hAnsiTheme="minorHAnsi" w:cstheme="minorHAnsi"/>
          <w:vertAlign w:val="subscript"/>
        </w:rPr>
        <w:t xml:space="preserve">N</w:t>
      </w:r>
      <w:r>
        <w:rPr>
          <w:rFonts w:asciiTheme="minorHAnsi" w:hAnsiTheme="minorHAnsi" w:cstheme="minorHAnsi"/>
        </w:rPr>
        <w:t xml:space="preserve">, a indeks 2 – przy napięciu 55 % U</w:t>
      </w:r>
      <w:r>
        <w:rPr>
          <w:rFonts w:asciiTheme="minorHAnsi" w:hAnsiTheme="minorHAnsi" w:cstheme="minorHAnsi"/>
          <w:vertAlign w:val="subscript"/>
        </w:rPr>
        <w:t xml:space="preserve">N</w:t>
      </w:r>
      <w:r>
        <w:rPr>
          <w:rFonts w:asciiTheme="minorHAnsi" w:hAnsiTheme="minorHAnsi" w:cstheme="minorHAnsi"/>
        </w:rPr>
        <w:t xml:space="preserve">.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53095B" w:rsidRPr="008731FB" w:rsidRDefault="0053095B" w:rsidP="00E036A6">
      <w:pPr>
        <w:pStyle w:val="Tabela"/>
        <w:spacing w:before="0" w:line="240" w:lineRule="auto"/>
        <w:ind w:left="709"/>
        <w:jc w:val="left"/>
        <w:rPr>
          <w:rFonts w:asciiTheme="minorHAnsi" w:hAnsiTheme="minorHAnsi" w:cstheme="minorHAnsi"/>
          <w:b w:val="0"/>
          <w:bCs w:val="0"/>
          <w:sz w:val="22"/>
        </w:rPr>
      </w:pPr>
      <w:r>
        <w:rPr>
          <w:rFonts w:asciiTheme="minorHAnsi" w:hAnsiTheme="minorHAnsi" w:cstheme="minorHAnsi"/>
          <w:b w:val="0"/>
          <w:bCs w:val="0"/>
          <w:sz w:val="22"/>
        </w:rPr>
        <w:t xml:space="preserve">Tab. 3.1. Wyniki pomiarów momentu i prędkości obrotowej silnika (f</w:t>
      </w:r>
      <w:r>
        <w:rPr>
          <w:rFonts w:asciiTheme="minorHAnsi" w:hAnsiTheme="minorHAnsi" w:cstheme="minorHAnsi"/>
          <w:b w:val="0"/>
          <w:bCs w:val="0"/>
          <w:sz w:val="22"/>
          <w:vertAlign w:val="subscript"/>
        </w:rPr>
        <w:t xml:space="preserve">1</w:t>
      </w:r>
      <w:r>
        <w:rPr>
          <w:rFonts w:asciiTheme="minorHAnsi" w:hAnsiTheme="minorHAnsi" w:cstheme="minorHAnsi"/>
          <w:b w:val="0"/>
          <w:bCs w:val="0"/>
          <w:sz w:val="22"/>
        </w:rPr>
        <w:t xml:space="preserve"> = 64 Hz)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701"/>
        <w:gridCol w:w="1701"/>
        <w:gridCol w:w="1701"/>
        <w:gridCol w:w="1701"/>
      </w:tblGrid>
      <w:tr w:rsidR="0053095B" w:rsidRPr="00FA54F4" w:rsidTr="008731FB">
        <w:trPr>
          <w:cantSplit/>
          <w:trHeight w:hRule="exact" w:val="370"/>
          <w:jc w:val="center"/>
          <w:tblHeader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L.p.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n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1</w:t>
            </w:r>
            <w:r>
              <w:rPr>
                <w:rFonts w:asciiTheme="minorHAnsi" w:hAnsiTheme="minorHAnsi" w:cstheme="minorHAnsi"/>
                <w:sz w:val="22"/>
              </w:rPr>
              <w:t xml:space="preserve"> [obr/min]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M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1</w:t>
            </w:r>
            <w:r>
              <w:rPr>
                <w:rFonts w:asciiTheme="minorHAnsi" w:hAnsiTheme="minorHAnsi" w:cstheme="minorHAnsi"/>
                <w:sz w:val="22"/>
              </w:rPr>
              <w:t xml:space="preserve"> [N·m]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n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2</w:t>
            </w:r>
            <w:r>
              <w:rPr>
                <w:rFonts w:asciiTheme="minorHAnsi" w:hAnsiTheme="minorHAnsi" w:cstheme="minorHAnsi"/>
                <w:sz w:val="22"/>
              </w:rPr>
              <w:t xml:space="preserve"> [obr/min]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M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2</w:t>
            </w:r>
            <w:r>
              <w:rPr>
                <w:rFonts w:asciiTheme="minorHAnsi" w:hAnsiTheme="minorHAnsi" w:cstheme="minorHAnsi"/>
                <w:sz w:val="22"/>
              </w:rPr>
              <w:t xml:space="preserve"> [N·m]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1908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0,06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1908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0,06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1884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0,15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1896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0,06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1872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0,13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1884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0,07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4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1800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0,41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1884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0,09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5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1728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0,54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1872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0,10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6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1620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0,66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1764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0,30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7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1416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0,71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1764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0,33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8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1248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0,67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1740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0,34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9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1092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0,62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1668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0,41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10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972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0,58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1488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0,47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11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900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0,58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1476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0,47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12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828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0,51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1320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0,44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756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0,54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1176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0,46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14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720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0,49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720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0,32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15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660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0,51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684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0,30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16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600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0,48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624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0,30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17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540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0,45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612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0,28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18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504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0,43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552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0,28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19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456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0,40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540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0,29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20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432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0,39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492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0,27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21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408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0,24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22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384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0,21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23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360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0,21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24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264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0,18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25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252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0,18</w:t>
            </w:r>
          </w:p>
        </w:tc>
      </w:tr>
    </w:tbl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Pomiar prądu rozruchowego polegał na rejestracji wartości skutecznych prądów w trzech fazach zasilania od chwili załączenia silnika, przez okres pracy ustalonej, aż do jego wyłączenia. Pomiar wykonano trzykrotnie w dniu 08.10.2026 w godzinach 13:48:27–13:52:21. Pełny zarejestrowany przebieg przedstawiono na rysunku 3.1 – widoczne są na nim trzy rozruchy silnika, oddzielone okresami, w których silnik był wyłączony (prąd równy zeru). Na wykresie zaznaczono maksymalne wartości prądu podczas rozruchu I</w:t>
      </w:r>
      <w:r>
        <w:rPr>
          <w:rFonts w:asciiTheme="minorHAnsi" w:hAnsiTheme="minorHAnsi" w:cstheme="minorHAnsi"/>
          <w:vertAlign w:val="subscript"/>
        </w:rPr>
        <w:t xml:space="preserve">max1</w:t>
      </w:r>
      <w:r>
        <w:rPr>
          <w:rFonts w:asciiTheme="minorHAnsi" w:hAnsiTheme="minorHAnsi" w:cstheme="minorHAnsi"/>
        </w:rPr>
        <w:t xml:space="preserve">–I</w:t>
      </w:r>
      <w:r>
        <w:rPr>
          <w:rFonts w:asciiTheme="minorHAnsi" w:hAnsiTheme="minorHAnsi" w:cstheme="minorHAnsi"/>
          <w:vertAlign w:val="subscript"/>
        </w:rPr>
        <w:t xml:space="preserve">max3</w:t>
      </w:r>
      <w:r>
        <w:rPr>
          <w:rFonts w:asciiTheme="minorHAnsi" w:hAnsiTheme="minorHAnsi" w:cstheme="minorHAnsi"/>
        </w:rPr>
        <w:t xml:space="preserve"> oraz zakresy stanu ustalonego, z których wyznaczono wartości prądu I</w:t>
      </w:r>
      <w:r>
        <w:rPr>
          <w:rFonts w:asciiTheme="minorHAnsi" w:hAnsiTheme="minorHAnsi" w:cstheme="minorHAnsi"/>
          <w:vertAlign w:val="subscript"/>
        </w:rPr>
        <w:t xml:space="preserve">ust1</w:t>
      </w:r>
      <w:r>
        <w:rPr>
          <w:rFonts w:asciiTheme="minorHAnsi" w:hAnsiTheme="minorHAnsi" w:cstheme="minorHAnsi"/>
        </w:rPr>
        <w:t xml:space="preserve">–I</w:t>
      </w:r>
      <w:r>
        <w:rPr>
          <w:rFonts w:asciiTheme="minorHAnsi" w:hAnsiTheme="minorHAnsi" w:cstheme="minorHAnsi"/>
          <w:vertAlign w:val="subscript"/>
        </w:rPr>
        <w:t xml:space="preserve">ust3</w:t>
      </w:r>
      <w:r>
        <w:rPr>
          <w:rFonts w:asciiTheme="minorHAnsi" w:hAnsiTheme="minorHAnsi" w:cstheme="minorHAnsi"/>
        </w:rPr>
        <w:t xml:space="preserve">.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8731FB" w:rsidRDefault="00921D94" w:rsidP="008731FB">
      <w:pPr>
        <w:keepNext/>
        <w:jc w:val="center"/>
      </w:pPr>
      <w:r w:rsidRPr="00FA54F4">
        <w:rPr>
          <w:rFonts w:asciiTheme="minorHAnsi" w:hAnsiTheme="minorHAnsi" w:cstheme="minorHAnsi"/>
          <w:noProof/>
          <w:snapToGrid/>
        </w:rPr>
        <w:drawing>
          <wp:inline distT="0" distB="0" distL="0" distR="0">
            <wp:extent cx="5580000" cy="2657142"/>
            <wp:effectExtent l="0" t="0" r="4445" b="5715"/>
            <wp:docPr id="105" name="Obraz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tretch/>
                  </pic:blipFill>
                  <pic:spPr bwMode="auto">
                    <a:xfrm>
                      <a:off x="0" y="0"/>
                      <a:ext cx="5580000" cy="2657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095B" w:rsidRPr="008731FB" w:rsidRDefault="008731FB" w:rsidP="008731FB">
      <w:pPr>
        <w:pStyle w:val="Legenda"/>
        <w:spacing w:after="0"/>
        <w:jc w:val="center"/>
        <w:rPr>
          <w:rFonts w:asciiTheme="minorHAnsi" w:hAnsiTheme="minorHAnsi" w:cstheme="minorHAnsi"/>
          <w:i w:val="0"/>
          <w:color w:val="auto"/>
          <w:sz w:val="22"/>
          <w:szCs w:val="22"/>
        </w:rPr>
      </w:pPr>
      <w:r>
        <w:rPr>
          <w:rFonts w:asciiTheme="minorHAnsi" w:hAnsiTheme="minorHAnsi"/>
          <w:i w:val="0"/>
          <w:color w:val="auto"/>
          <w:sz w:val="22"/>
          <w:szCs w:val="22"/>
        </w:rPr>
        <w:t xml:space="preserve">Rys. 3.1. Przebieg wartości skutecznych prądów fazowych w całym okresie rejestracji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 tabelach 3.2–3.4 zestawiono wartości prądów zarejestrowane w czasie trwania poszczególnych rozruchów (pominięto próbki zerowe, gdy silnik był wyłączony). Czas t liczony jest od chwili załączenia silnika, tj. od pierwszej niezerowej próbki.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53095B" w:rsidRPr="008731FB" w:rsidRDefault="0053095B" w:rsidP="00E036A6">
      <w:pPr>
        <w:pStyle w:val="Tabela"/>
        <w:spacing w:before="0" w:line="240" w:lineRule="auto"/>
        <w:ind w:left="709"/>
        <w:jc w:val="left"/>
        <w:rPr>
          <w:rFonts w:asciiTheme="minorHAnsi" w:hAnsiTheme="minorHAnsi" w:cstheme="minorHAnsi"/>
          <w:b w:val="0"/>
          <w:bCs w:val="0"/>
          <w:sz w:val="22"/>
        </w:rPr>
      </w:pPr>
      <w:r>
        <w:rPr>
          <w:rFonts w:asciiTheme="minorHAnsi" w:hAnsiTheme="minorHAnsi" w:cstheme="minorHAnsi"/>
          <w:b w:val="0"/>
          <w:bCs w:val="0"/>
          <w:sz w:val="22"/>
        </w:rPr>
        <w:t xml:space="preserve">Tab. 3.2. Wartości skuteczne prądów fazowych zarejestrowane podczas pomiaru 1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1360"/>
        <w:gridCol w:w="907"/>
        <w:gridCol w:w="1474"/>
        <w:gridCol w:w="1474"/>
        <w:gridCol w:w="1474"/>
      </w:tblGrid>
      <w:tr w:rsidR="0053095B" w:rsidRPr="00FA54F4" w:rsidTr="008731FB">
        <w:trPr>
          <w:cantSplit/>
          <w:trHeight w:hRule="exact" w:val="370"/>
          <w:jc w:val="center"/>
          <w:tblHeader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L.p.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Godzina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t [s]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I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rms1</w:t>
            </w:r>
            <w:r>
              <w:rPr>
                <w:rFonts w:asciiTheme="minorHAnsi" w:hAnsiTheme="minorHAnsi" w:cstheme="minorHAnsi"/>
                <w:sz w:val="22"/>
              </w:rPr>
              <w:t xml:space="preserve"> [A]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I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rms2</w:t>
            </w:r>
            <w:r>
              <w:rPr>
                <w:rFonts w:asciiTheme="minorHAnsi" w:hAnsiTheme="minorHAnsi" w:cstheme="minorHAnsi"/>
                <w:sz w:val="22"/>
              </w:rPr>
              <w:t xml:space="preserve"> [A]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I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rms3</w:t>
            </w:r>
            <w:r>
              <w:rPr>
                <w:rFonts w:asciiTheme="minorHAnsi" w:hAnsiTheme="minorHAnsi" w:cstheme="minorHAnsi"/>
                <w:sz w:val="22"/>
              </w:rPr>
              <w:t xml:space="preserve"> [A]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13:48:54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3,6460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3,7053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3,5901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13:48:55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1,3464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1,3614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1,3024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13:48:56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1,0057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1,0225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0,9659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4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13:48:57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1,0006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1,0214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0,9621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5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13:48:58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4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1,0085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1,0247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0,9672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6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13:48:59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5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1,0102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1,0281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0,9699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7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13:49:00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6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1,0121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1,0304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0,9733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8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13:49:01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7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1,0125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1,0314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0,9747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9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13:49:02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8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1,0081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1,0279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0,9705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10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13:49:03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9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1,0101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1,0301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0,9720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11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13:49:04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10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1,0098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1,0286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0,9708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12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13:49:05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11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1,0043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1,0251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0,9664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13:49:06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12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1,0988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0,8709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0,0000</w:t>
            </w:r>
          </w:p>
        </w:tc>
      </w:tr>
    </w:tbl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53095B" w:rsidRPr="008731FB" w:rsidRDefault="0053095B" w:rsidP="00E036A6">
      <w:pPr>
        <w:pStyle w:val="Tabela"/>
        <w:spacing w:before="0" w:line="240" w:lineRule="auto"/>
        <w:ind w:left="709"/>
        <w:jc w:val="left"/>
        <w:rPr>
          <w:rFonts w:asciiTheme="minorHAnsi" w:hAnsiTheme="minorHAnsi" w:cstheme="minorHAnsi"/>
          <w:b w:val="0"/>
          <w:bCs w:val="0"/>
          <w:sz w:val="22"/>
        </w:rPr>
      </w:pPr>
      <w:r>
        <w:rPr>
          <w:rFonts w:asciiTheme="minorHAnsi" w:hAnsiTheme="minorHAnsi" w:cstheme="minorHAnsi"/>
          <w:b w:val="0"/>
          <w:bCs w:val="0"/>
          <w:sz w:val="22"/>
        </w:rPr>
        <w:t xml:space="preserve">Tab. 3.3. Wartości skuteczne prądów fazowych zarejestrowane podczas pomiaru 2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1360"/>
        <w:gridCol w:w="907"/>
        <w:gridCol w:w="1474"/>
        <w:gridCol w:w="1474"/>
        <w:gridCol w:w="1474"/>
      </w:tblGrid>
      <w:tr w:rsidR="0053095B" w:rsidRPr="00FA54F4" w:rsidTr="008731FB">
        <w:trPr>
          <w:cantSplit/>
          <w:trHeight w:hRule="exact" w:val="370"/>
          <w:jc w:val="center"/>
          <w:tblHeader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L.p.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Godzina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t [s]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I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rms1</w:t>
            </w:r>
            <w:r>
              <w:rPr>
                <w:rFonts w:asciiTheme="minorHAnsi" w:hAnsiTheme="minorHAnsi" w:cstheme="minorHAnsi"/>
                <w:sz w:val="22"/>
              </w:rPr>
              <w:t xml:space="preserve"> [A]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I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rms2</w:t>
            </w:r>
            <w:r>
              <w:rPr>
                <w:rFonts w:asciiTheme="minorHAnsi" w:hAnsiTheme="minorHAnsi" w:cstheme="minorHAnsi"/>
                <w:sz w:val="22"/>
              </w:rPr>
              <w:t xml:space="preserve"> [A]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I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rms3</w:t>
            </w:r>
            <w:r>
              <w:rPr>
                <w:rFonts w:asciiTheme="minorHAnsi" w:hAnsiTheme="minorHAnsi" w:cstheme="minorHAnsi"/>
                <w:sz w:val="22"/>
              </w:rPr>
              <w:t xml:space="preserve"> [A]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13:50:19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2,4479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2,4905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2,4326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13:50:20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2,8229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1,0314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0,9710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13:50:21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1,0179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1,0314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0,9688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4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13:50:22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1,0152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1,0288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0,9688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5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13:50:23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4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1,0162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1,0298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0,9683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6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13:50:24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5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1,0145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1,0285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0,9655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7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13:50:25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6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1,0135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1,0263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0,9625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8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13:50:26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7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1,0126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1,0238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0,9614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9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13:50:27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8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1,0109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1,0238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0,9604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10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13:50:28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9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1,0113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1,0232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0,9619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11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13:50:29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10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1,0133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1,0256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0,9628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12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13:50:30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11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1,0138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1,0246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0,9623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13:50:31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12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1,0130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1,0247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0,9621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14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13:50:32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1,0128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0,3774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0,3671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15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13:50:33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14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0,3874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0,0000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0,0000</w:t>
            </w:r>
          </w:p>
        </w:tc>
      </w:tr>
    </w:tbl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53095B" w:rsidRPr="008731FB" w:rsidRDefault="0053095B" w:rsidP="00E036A6">
      <w:pPr>
        <w:pStyle w:val="Tabela"/>
        <w:spacing w:before="0" w:line="240" w:lineRule="auto"/>
        <w:ind w:left="709"/>
        <w:jc w:val="left"/>
        <w:rPr>
          <w:rFonts w:asciiTheme="minorHAnsi" w:hAnsiTheme="minorHAnsi" w:cstheme="minorHAnsi"/>
          <w:b w:val="0"/>
          <w:bCs w:val="0"/>
          <w:sz w:val="22"/>
        </w:rPr>
      </w:pPr>
      <w:r>
        <w:rPr>
          <w:rFonts w:asciiTheme="minorHAnsi" w:hAnsiTheme="minorHAnsi" w:cstheme="minorHAnsi"/>
          <w:b w:val="0"/>
          <w:bCs w:val="0"/>
          <w:sz w:val="22"/>
        </w:rPr>
        <w:t xml:space="preserve">Tab. 3.4. Wartości skuteczne prądów fazowych zarejestrowane podczas pomiaru 3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1360"/>
        <w:gridCol w:w="907"/>
        <w:gridCol w:w="1474"/>
        <w:gridCol w:w="1474"/>
        <w:gridCol w:w="1474"/>
      </w:tblGrid>
      <w:tr w:rsidR="0053095B" w:rsidRPr="00FA54F4" w:rsidTr="008731FB">
        <w:trPr>
          <w:cantSplit/>
          <w:trHeight w:hRule="exact" w:val="370"/>
          <w:jc w:val="center"/>
          <w:tblHeader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L.p.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Godzina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t [s]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I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rms1</w:t>
            </w:r>
            <w:r>
              <w:rPr>
                <w:rFonts w:asciiTheme="minorHAnsi" w:hAnsiTheme="minorHAnsi" w:cstheme="minorHAnsi"/>
                <w:sz w:val="22"/>
              </w:rPr>
              <w:t xml:space="preserve"> [A]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I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rms2</w:t>
            </w:r>
            <w:r>
              <w:rPr>
                <w:rFonts w:asciiTheme="minorHAnsi" w:hAnsiTheme="minorHAnsi" w:cstheme="minorHAnsi"/>
                <w:sz w:val="22"/>
              </w:rPr>
              <w:t xml:space="preserve"> [A]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I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rms3</w:t>
            </w:r>
            <w:r>
              <w:rPr>
                <w:rFonts w:asciiTheme="minorHAnsi" w:hAnsiTheme="minorHAnsi" w:cstheme="minorHAnsi"/>
                <w:sz w:val="22"/>
              </w:rPr>
              <w:t xml:space="preserve"> [A]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13:51:46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2,0222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2,0638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2,0199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13:51:47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3,2032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3,2312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3,1453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13:51:48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0,9843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0,9889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0,9366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4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13:51:49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0,9735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0,9785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0,9256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5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13:51:50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4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0,9736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0,9785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0,9246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6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13:51:51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5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0,9716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0,9781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0,9254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7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13:51:52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6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0,9734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0,9814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0,9266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8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13:51:53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7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0,9728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0,9808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0,9265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9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13:51:54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8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0,9720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0,9802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0,9260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10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13:51:55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9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0,9715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0,9795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0,9254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11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13:51:56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10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0,9736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0,9813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0,9271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12</w:t>
            </w:r>
          </w:p>
        </w:tc>
        <w:tc>
          <w:tcPr>
            <w:tcW w:w="1360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13:51:57</w:t>
            </w:r>
          </w:p>
        </w:tc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11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0,6273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0,6159</w:t>
            </w:r>
          </w:p>
        </w:tc>
        <w:tc>
          <w:tcPr>
            <w:tcW w:w="1474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0,5962</w:t>
            </w:r>
          </w:p>
        </w:tc>
      </w:tr>
    </w:tbl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Maksymalną wartość prądu każdej fazy podczas rozruchu odczytano z dwóch pierwszych próbek po załączeniu silnika. Do zakresu stanu ustalonego zaliczono próbki, w których prąd każdej fazy różnił się o nie więcej niż 10 % od mediany danego rozruchu – pominięto próbki z okresu narastania prędkości oraz z chwili wyłączania silnika. Przyjęte zakresy stanu ustalonego podano w tabeli 4.3.</w:t>
      </w: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We wszystkich pomiarach prąd osiąga wartość maksymalną w ciągu pierwszych 1–2 s po załączeniu, a następnie szybko maleje do wartości ustalonej ok. 0,99 A. Najwyższe maksimum prądu zarejestrowano w pomiarze 1 (3,705 A), a najniższe – w pomiarze 2 (2,823 A). W pomiarze 2 maksimum fazy L1 zarejestrowano o jedną próbkę później niż w fazach L2 i L3, a w pomiarach 2 i 3 pierwsza niezerowa próbka ma wartość mniejszą niż druga. Wynika to z faktu, że miernik uśrednia wartość skuteczną w oknie 1 s, a chwila załączenia przypada w różnych miejscach tego okna – krótkotrwały impuls prądu rozruchowego jest więc „rozmywany” na jedną lub dwie próbki.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AC4D0B" w:rsidRPr="008731FB" w:rsidRDefault="00FA54F4" w:rsidP="00FA54F4">
      <w:pPr>
        <w:pStyle w:val="Nagwek1"/>
        <w:rPr>
          <w:sz w:val="28"/>
        </w:rPr>
      </w:pPr>
      <w:r>
        <w:rPr>
          <w:sz w:val="28"/>
        </w:rPr>
        <w:t xml:space="preserve">Wyniki obliczeń</w:t>
      </w: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Prędkość synchroniczną badanego silnika (pro-MOTOR MS 71 1-4) przy częstotliwości napięcia zasilającego ustawionej na przemienniku obliczono ze wzoru: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14:paraId="6A8E9AC8" w14:textId="77777777" w:rsidR="000F122D" w:rsidRDefault="000F122D" w:rsidP="00FA54F4">
      <w:pPr>
        <w:jc w:val="right"/>
        <w:rPr>
          <w:rFonts w:asciiTheme="minorHAnsi" w:hAnsiTheme="minorHAnsi" w:cstheme="minorHAnsi"/>
        </w:rPr>
      </w:pPr>
      <m:oMath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s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60∙</m:t>
            </m:r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1</m:t>
                </m:r>
              </m:sub>
            </m:sSub>
          </m:num>
          <m:den>
            <m:r>
              <w:rPr>
                <w:rFonts w:ascii="Cambria Math" w:hAnsi="Cambria Math"/>
              </w:rPr>
              <m:t xml:space="preserve">p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60∙64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r>
          <w:rPr>
            <w:rFonts w:ascii="Cambria Math" w:hAnsi="Cambria Math"/>
          </w:rPr>
          <m:t xml:space="preserve">=1920</m:t>
        </m:r>
        <m:r>
          <m:rPr>
            <m:nor/>
          </m:rPr>
          <w:rPr>
            <w:rFonts w:ascii="Cambria Math" w:hAnsi="Cambria Math"/>
          </w:rPr>
          <m:t xml:space="preserve"> obr/min</m:t>
        </m:r>
      </m:oMath>
      <w:r w:rsidR="00FA54F4" w:rsidRPr="00FA54F4">
        <w:rPr>
          <w:rFonts w:asciiTheme="minorHAnsi" w:hAnsiTheme="minorHAnsi" w:cstheme="minorHAnsi"/>
        </w:rPr>
        <w:t xml:space="preserve"> </w:t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>(1)</w:t>
      </w:r>
    </w:p>
    <w:p w14:paraId="7BD4D979" w14:textId="77777777" w:rsidR="00466798" w:rsidRDefault="00466798" w:rsidP="0046679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gdzie:</w:t>
      </w:r>
    </w:p>
    <w:p w14:paraId="2FA7E999" w14:textId="5CEA1EF9" w:rsidR="00466798" w:rsidRDefault="00466798" w:rsidP="00466798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</w:rPr>
        <w:t xml:space="preserve">f</w:t>
      </w:r>
      <w:r>
        <w:rPr>
          <w:rFonts w:asciiTheme="minorHAnsi" w:hAnsiTheme="minorHAnsi" w:cstheme="minorHAnsi"/>
          <w:i/>
          <w:vertAlign w:val="subscript"/>
        </w:rPr>
        <w:t xml:space="preserve">1</w:t>
      </w:r>
      <w:r>
        <w:rPr>
          <w:rFonts w:asciiTheme="minorHAnsi" w:hAnsiTheme="minorHAnsi" w:cstheme="minorHAnsi"/>
        </w:rPr>
        <w:t xml:space="preserve"> – częstotliwość napięcia zasilającego [Hz];</w:t>
      </w:r>
    </w:p>
    <w:p w:rsidR="00466798" w:rsidRDefault="00466798" w:rsidP="00466798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</w:rPr>
        <w:t xml:space="preserve">p</w:t>
      </w:r>
      <w:r>
        <w:rPr>
          <w:rFonts w:asciiTheme="minorHAnsi" w:hAnsiTheme="minorHAnsi" w:cstheme="minorHAnsi"/>
        </w:rPr>
        <w:t xml:space="preserve"> – liczba par biegunów [-].</w:t>
      </w: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Poślizg dla każdego punktu pomiarowego z tabeli 3.1 obliczono ze wzoru: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0F122D" w:rsidRDefault="000F122D" w:rsidP="00FA54F4">
      <w:pPr>
        <w:jc w:val="right"/>
        <w:rPr>
          <w:rFonts w:asciiTheme="minorHAnsi" w:hAnsiTheme="minorHAnsi" w:cstheme="minorHAnsi"/>
        </w:rPr>
      </w:pPr>
      <m:oMath>
        <m:r>
          <w:rPr>
            <w:rFonts w:ascii="Cambria Math" w:hAnsi="Cambria Math"/>
          </w:rPr>
          <m:t xml:space="preserve">s=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s</m:t>
                </m:r>
              </m:sub>
            </m:sSub>
            <m:r>
              <w:rPr>
                <w:rFonts w:ascii="Cambria Math" w:hAnsi="Cambria Math"/>
              </w:rPr>
              <m:t xml:space="preserve">-n</m:t>
            </m:r>
          </m:num>
          <m:den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s</m:t>
                </m:r>
              </m:sub>
            </m:sSub>
          </m:den>
        </m:f>
      </m:oMath>
      <w:r w:rsidR="00FA54F4" w:rsidRPr="00FA54F4">
        <w:rPr>
          <w:rFonts w:asciiTheme="minorHAnsi" w:hAnsiTheme="minorHAnsi" w:cstheme="minorHAnsi"/>
        </w:rPr>
        <w:t xml:space="preserve"> </w:t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>(2)</w:t>
      </w:r>
    </w:p>
    <w:p w:rsidR="00466798" w:rsidRDefault="00466798" w:rsidP="0046679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gdzie:</w:t>
      </w:r>
    </w:p>
    <w:p w:rsidR="00466798" w:rsidRDefault="00466798" w:rsidP="00466798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</w:rPr>
        <w:t xml:space="preserve">n</w:t>
      </w:r>
      <w:r>
        <w:rPr>
          <w:rFonts w:asciiTheme="minorHAnsi" w:hAnsiTheme="minorHAnsi" w:cstheme="minorHAnsi"/>
          <w:i/>
          <w:vertAlign w:val="subscript"/>
        </w:rPr>
        <w:t xml:space="preserve">s</w:t>
      </w:r>
      <w:r>
        <w:rPr>
          <w:rFonts w:asciiTheme="minorHAnsi" w:hAnsiTheme="minorHAnsi" w:cstheme="minorHAnsi"/>
        </w:rPr>
        <w:t xml:space="preserve"> – prędkość synchroniczna [obr/min];</w:t>
      </w:r>
    </w:p>
    <w:p w:rsidR="00466798" w:rsidRDefault="00466798" w:rsidP="00466798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</w:rPr>
        <w:t xml:space="preserve">n</w:t>
      </w:r>
      <w:r>
        <w:rPr>
          <w:rFonts w:asciiTheme="minorHAnsi" w:hAnsiTheme="minorHAnsi" w:cstheme="minorHAnsi"/>
        </w:rPr>
        <w:t xml:space="preserve"> – zmierzona prędkość obrotowa wirnika [obr/min].</w:t>
      </w: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Obliczone wartości poślizgu wraz z odpowiadającymi im wartościami momentu zestawiono w tabeli 4.1, a wyznaczone na ich podstawie charakterystyki mechaniczne M = f(s) przedstawiono na rysunku 4.1.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53095B" w:rsidRPr="008731FB" w:rsidRDefault="0053095B" w:rsidP="00E036A6">
      <w:pPr>
        <w:pStyle w:val="Tabela"/>
        <w:spacing w:before="0" w:line="240" w:lineRule="auto"/>
        <w:ind w:left="709"/>
        <w:jc w:val="left"/>
        <w:rPr>
          <w:rFonts w:asciiTheme="minorHAnsi" w:hAnsiTheme="minorHAnsi" w:cstheme="minorHAnsi"/>
          <w:b w:val="0"/>
          <w:bCs w:val="0"/>
          <w:sz w:val="22"/>
        </w:rPr>
      </w:pPr>
      <w:r>
        <w:rPr>
          <w:rFonts w:asciiTheme="minorHAnsi" w:hAnsiTheme="minorHAnsi" w:cstheme="minorHAnsi"/>
          <w:b w:val="0"/>
          <w:bCs w:val="0"/>
          <w:sz w:val="22"/>
        </w:rPr>
        <w:t xml:space="preserve">Tab. 4.1. Poślizg i moment silnika dla obu wartości napięcia zasilania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701"/>
        <w:gridCol w:w="1701"/>
        <w:gridCol w:w="1701"/>
        <w:gridCol w:w="1701"/>
      </w:tblGrid>
      <w:tr w:rsidR="0053095B" w:rsidRPr="00FA54F4" w:rsidTr="008731FB">
        <w:trPr>
          <w:cantSplit/>
          <w:trHeight w:hRule="exact" w:val="370"/>
          <w:jc w:val="center"/>
          <w:tblHeader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L.p.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s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1</w:t>
            </w:r>
            <w:r>
              <w:rPr>
                <w:rFonts w:asciiTheme="minorHAnsi" w:hAnsiTheme="minorHAnsi" w:cstheme="minorHAnsi"/>
                <w:sz w:val="22"/>
              </w:rPr>
              <w:t xml:space="preserve"> [-]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M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1</w:t>
            </w:r>
            <w:r>
              <w:rPr>
                <w:rFonts w:asciiTheme="minorHAnsi" w:hAnsiTheme="minorHAnsi" w:cstheme="minorHAnsi"/>
                <w:sz w:val="22"/>
              </w:rPr>
              <w:t xml:space="preserve"> [N·m]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s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2</w:t>
            </w:r>
            <w:r>
              <w:rPr>
                <w:rFonts w:asciiTheme="minorHAnsi" w:hAnsiTheme="minorHAnsi" w:cstheme="minorHAnsi"/>
                <w:sz w:val="22"/>
              </w:rPr>
              <w:t xml:space="preserve"> [-]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M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2</w:t>
            </w:r>
            <w:r>
              <w:rPr>
                <w:rFonts w:asciiTheme="minorHAnsi" w:hAnsiTheme="minorHAnsi" w:cstheme="minorHAnsi"/>
                <w:sz w:val="22"/>
              </w:rPr>
              <w:t xml:space="preserve"> [N·m]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0,006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0,06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0,006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0,06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0,019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0,15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0,013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0,06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0,025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0,13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0,019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0,07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4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0,062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0,41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0,019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0,09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5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0,100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0,54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0,025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0,10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6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0,156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0,66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0,081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0,30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7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0,263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0,71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0,081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0,33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8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0,350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0,67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0,094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0,34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9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0,431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0,62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0,131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0,41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10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0,494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0,58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0,225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0,47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11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0,531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0,58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0,231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0,47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12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0,569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0,51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0,312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0,44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0,606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0,54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0,388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0,46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14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0,625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0,49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0,625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0,32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15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0,656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0,51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0,644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0,30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16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0,688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0,48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0,675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0,30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17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0,719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0,45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0,681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0,28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18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0,738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0,43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0,713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0,28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19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0,762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0,40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0,719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0,29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20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0,775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0,39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0,744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0,27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21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0,787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0,24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22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0,800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0,21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23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0,812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0,21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24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0,863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0,18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737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25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0,869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0,18</w:t>
            </w:r>
          </w:p>
        </w:tc>
      </w:tr>
    </w:tbl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8731FB" w:rsidRDefault="00921D94" w:rsidP="008731FB">
      <w:pPr>
        <w:keepNext/>
        <w:jc w:val="center"/>
      </w:pPr>
      <w:r w:rsidRPr="00FA54F4">
        <w:rPr>
          <w:rFonts w:asciiTheme="minorHAnsi" w:hAnsiTheme="minorHAnsi" w:cstheme="minorHAnsi"/>
          <w:noProof/>
          <w:snapToGrid/>
        </w:rPr>
        <w:drawing>
          <wp:inline distT="0" distB="0" distL="0" distR="0">
            <wp:extent cx="5580000" cy="3454285"/>
            <wp:effectExtent l="0" t="0" r="4445" b="5715"/>
            <wp:docPr id="106" name="Obraz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tretch/>
                  </pic:blipFill>
                  <pic:spPr bwMode="auto">
                    <a:xfrm>
                      <a:off x="0" y="0"/>
                      <a:ext cx="5580000" cy="3454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095B" w:rsidRPr="008731FB" w:rsidRDefault="008731FB" w:rsidP="008731FB">
      <w:pPr>
        <w:pStyle w:val="Legenda"/>
        <w:spacing w:after="0"/>
        <w:jc w:val="center"/>
        <w:rPr>
          <w:rFonts w:asciiTheme="minorHAnsi" w:hAnsiTheme="minorHAnsi" w:cstheme="minorHAnsi"/>
          <w:i w:val="0"/>
          <w:color w:val="auto"/>
          <w:sz w:val="22"/>
          <w:szCs w:val="22"/>
        </w:rPr>
      </w:pPr>
      <w:r>
        <w:rPr>
          <w:rFonts w:asciiTheme="minorHAnsi" w:hAnsiTheme="minorHAnsi"/>
          <w:i w:val="0"/>
          <w:color w:val="auto"/>
          <w:sz w:val="22"/>
          <w:szCs w:val="22"/>
        </w:rPr>
        <w:t xml:space="preserve">Rys. 4.1. Charakterystyki mechaniczne M = f(s) silnika przy U</w:t>
      </w:r>
      <w:r>
        <w:rPr>
          <w:rFonts w:asciiTheme="minorHAnsi" w:hAnsiTheme="minorHAnsi"/>
          <w:i w:val="0"/>
          <w:color w:val="auto"/>
          <w:sz w:val="22"/>
          <w:szCs w:val="22"/>
          <w:vertAlign w:val="subscript"/>
        </w:rPr>
        <w:t xml:space="preserve">zas</w:t>
      </w:r>
      <w:r>
        <w:rPr>
          <w:rFonts w:asciiTheme="minorHAnsi" w:hAnsiTheme="minorHAnsi"/>
          <w:i w:val="0"/>
          <w:color w:val="auto"/>
          <w:sz w:val="22"/>
          <w:szCs w:val="22"/>
        </w:rPr>
        <w:t xml:space="preserve"> = 70 % i 55 % U</w:t>
      </w:r>
      <w:r>
        <w:rPr>
          <w:rFonts w:asciiTheme="minorHAnsi" w:hAnsiTheme="minorHAnsi"/>
          <w:i w:val="0"/>
          <w:color w:val="auto"/>
          <w:sz w:val="22"/>
          <w:szCs w:val="22"/>
          <w:vertAlign w:val="subscript"/>
        </w:rPr>
        <w:t xml:space="preserve">N</w:t>
      </w:r>
      <w:r>
        <w:rPr>
          <w:rFonts w:asciiTheme="minorHAnsi" w:hAnsiTheme="minorHAnsi"/>
          <w:i w:val="0"/>
          <w:color w:val="auto"/>
          <w:sz w:val="22"/>
          <w:szCs w:val="22"/>
        </w:rPr>
        <w:t xml:space="preserve"> (f</w:t>
      </w:r>
      <w:r>
        <w:rPr>
          <w:rFonts w:asciiTheme="minorHAnsi" w:hAnsiTheme="minorHAnsi"/>
          <w:i w:val="0"/>
          <w:color w:val="auto"/>
          <w:sz w:val="22"/>
          <w:szCs w:val="22"/>
          <w:vertAlign w:val="subscript"/>
        </w:rPr>
        <w:t xml:space="preserve">1</w:t>
      </w:r>
      <w:r>
        <w:rPr>
          <w:rFonts w:asciiTheme="minorHAnsi" w:hAnsiTheme="minorHAnsi"/>
          <w:i w:val="0"/>
          <w:color w:val="auto"/>
          <w:sz w:val="22"/>
          <w:szCs w:val="22"/>
        </w:rPr>
        <w:t xml:space="preserve"> = 64 Hz)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Moment krytyczny M</w:t>
      </w:r>
      <w:r>
        <w:rPr>
          <w:rFonts w:asciiTheme="minorHAnsi" w:hAnsiTheme="minorHAnsi" w:cstheme="minorHAnsi"/>
          <w:vertAlign w:val="subscript"/>
        </w:rPr>
        <w:t xml:space="preserve">k</w:t>
      </w:r>
      <w:r>
        <w:rPr>
          <w:rFonts w:asciiTheme="minorHAnsi" w:hAnsiTheme="minorHAnsi" w:cstheme="minorHAnsi"/>
        </w:rPr>
        <w:t xml:space="preserve"> odczytano jako największą wartość momentu na charakterystyce, a poślizg krytyczny s</w:t>
      </w:r>
      <w:r>
        <w:rPr>
          <w:rFonts w:asciiTheme="minorHAnsi" w:hAnsiTheme="minorHAnsi" w:cstheme="minorHAnsi"/>
          <w:vertAlign w:val="subscript"/>
        </w:rPr>
        <w:t xml:space="preserve">k</w:t>
      </w:r>
      <w:r>
        <w:rPr>
          <w:rFonts w:asciiTheme="minorHAnsi" w:hAnsiTheme="minorHAnsi" w:cstheme="minorHAnsi"/>
        </w:rPr>
        <w:t xml:space="preserve"> – jako odpowiadający mu poślizg obliczony według wzoru (2) z prędkości krytycznej n</w:t>
      </w:r>
      <w:r>
        <w:rPr>
          <w:rFonts w:asciiTheme="minorHAnsi" w:hAnsiTheme="minorHAnsi" w:cstheme="minorHAnsi"/>
          <w:vertAlign w:val="subscript"/>
        </w:rPr>
        <w:t xml:space="preserve">k</w:t>
      </w:r>
      <w:r>
        <w:rPr>
          <w:rFonts w:asciiTheme="minorHAnsi" w:hAnsiTheme="minorHAnsi" w:cstheme="minorHAnsi"/>
        </w:rPr>
        <w:t xml:space="preserve">. Punkty krytyczne zaznaczono na rysunku 4.1, a ich parametry zestawiono w tabeli 4.2. Przykładowo dla napięcia 70 % U</w:t>
      </w:r>
      <w:r>
        <w:rPr>
          <w:rFonts w:asciiTheme="minorHAnsi" w:hAnsiTheme="minorHAnsi" w:cstheme="minorHAnsi"/>
          <w:vertAlign w:val="subscript"/>
        </w:rPr>
        <w:t xml:space="preserve">N</w:t>
      </w:r>
      <w:r>
        <w:rPr>
          <w:rFonts w:asciiTheme="minorHAnsi" w:hAnsiTheme="minorHAnsi" w:cstheme="minorHAnsi"/>
        </w:rPr>
        <w:t xml:space="preserve">: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0F122D" w:rsidRDefault="000F122D" w:rsidP="00FA54F4">
      <w:pPr>
        <w:jc w:val="right"/>
        <w:rPr>
          <w:rFonts w:asciiTheme="minorHAnsi" w:hAnsiTheme="minorHAnsi" w:cstheme="minorHAnsi"/>
        </w:rPr>
      </w:pPr>
      <m:oMath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k1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s</m:t>
                </m:r>
              </m:sub>
            </m:sSub>
            <m:r>
              <w:rPr>
                <w:rFonts w:ascii="Cambria Math" w:hAnsi="Cambria Math"/>
              </w:rPr>
              <m:t xml:space="preserve">-</m:t>
            </m:r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k1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s</m:t>
                </m:r>
              </m:sub>
            </m:sSub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1920-1416</m:t>
            </m:r>
          </m:num>
          <m:den>
            <m:r>
              <w:rPr>
                <w:rFonts w:ascii="Cambria Math" w:hAnsi="Cambria Math"/>
              </w:rPr>
              <m:t xml:space="preserve">1920</m:t>
            </m:r>
          </m:den>
        </m:f>
        <m:r>
          <w:rPr>
            <w:rFonts w:ascii="Cambria Math" w:hAnsi="Cambria Math"/>
          </w:rPr>
          <m:t xml:space="preserve">=</m:t>
        </m:r>
        <m:r>
          <m:rPr>
            <m:nor/>
          </m:rPr>
          <w:rPr>
            <w:rFonts w:ascii="Cambria Math" w:hAnsi="Cambria Math"/>
          </w:rPr>
          <m:t xml:space="preserve">0,2625</m:t>
        </m:r>
        <m:r>
          <w:rPr>
            <w:rFonts w:ascii="Cambria Math" w:hAnsi="Cambria Math"/>
          </w:rPr>
          <m:t xml:space="preserve">≈</m:t>
        </m:r>
        <m:r>
          <m:rPr>
            <m:nor/>
          </m:rPr>
          <w:rPr>
            <w:rFonts w:ascii="Cambria Math" w:hAnsi="Cambria Math"/>
          </w:rPr>
          <m:t xml:space="preserve">0,26</m:t>
        </m:r>
      </m:oMath>
      <w:r w:rsidR="00FA54F4" w:rsidRPr="00FA54F4">
        <w:rPr>
          <w:rFonts w:asciiTheme="minorHAnsi" w:hAnsiTheme="minorHAnsi" w:cstheme="minorHAnsi"/>
        </w:rPr>
        <w:t xml:space="preserve"> </w:t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>(3)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53095B" w:rsidRPr="008731FB" w:rsidRDefault="0053095B" w:rsidP="00E036A6">
      <w:pPr>
        <w:pStyle w:val="Tabela"/>
        <w:spacing w:before="0" w:line="240" w:lineRule="auto"/>
        <w:ind w:left="709"/>
        <w:jc w:val="left"/>
        <w:rPr>
          <w:rFonts w:asciiTheme="minorHAnsi" w:hAnsiTheme="minorHAnsi" w:cstheme="minorHAnsi"/>
          <w:b w:val="0"/>
          <w:bCs w:val="0"/>
          <w:sz w:val="22"/>
        </w:rPr>
      </w:pPr>
      <w:r>
        <w:rPr>
          <w:rFonts w:asciiTheme="minorHAnsi" w:hAnsiTheme="minorHAnsi" w:cstheme="minorHAnsi"/>
          <w:b w:val="0"/>
          <w:bCs w:val="0"/>
          <w:sz w:val="22"/>
        </w:rPr>
        <w:t xml:space="preserve">Tab. 4.2. Parametry krytyczne silnika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7"/>
        <w:gridCol w:w="1701"/>
        <w:gridCol w:w="1701"/>
        <w:gridCol w:w="1701"/>
      </w:tblGrid>
      <w:tr w:rsidR="0053095B" w:rsidRPr="00FA54F4" w:rsidTr="008731FB">
        <w:trPr>
          <w:cantSplit/>
          <w:trHeight w:hRule="exact" w:val="370"/>
          <w:jc w:val="center"/>
          <w:tblHeader/>
        </w:trPr>
        <w:tc>
          <w:tcPr>
            <w:tcW w:w="192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U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zas</w:t>
            </w:r>
            <w:r>
              <w:rPr>
                <w:rFonts w:asciiTheme="minorHAnsi" w:hAnsiTheme="minorHAnsi" w:cstheme="minorHAnsi"/>
                <w:sz w:val="22"/>
              </w:rPr>
              <w:t xml:space="preserve"> [% U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N</w:t>
            </w:r>
            <w:r>
              <w:rPr>
                <w:rFonts w:asciiTheme="minorHAnsi" w:hAnsiTheme="minorHAnsi" w:cstheme="minorHAnsi"/>
                <w:sz w:val="22"/>
              </w:rPr>
              <w:t xml:space="preserve">]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n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k</w:t>
            </w:r>
            <w:r>
              <w:rPr>
                <w:rFonts w:asciiTheme="minorHAnsi" w:hAnsiTheme="minorHAnsi" w:cstheme="minorHAnsi"/>
                <w:sz w:val="22"/>
              </w:rPr>
              <w:t xml:space="preserve"> [obr/min]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M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k</w:t>
            </w:r>
            <w:r>
              <w:rPr>
                <w:rFonts w:asciiTheme="minorHAnsi" w:hAnsiTheme="minorHAnsi" w:cstheme="minorHAnsi"/>
                <w:sz w:val="22"/>
              </w:rPr>
              <w:t xml:space="preserve"> [N·m]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s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k</w:t>
            </w:r>
            <w:r>
              <w:rPr>
                <w:rFonts w:asciiTheme="minorHAnsi" w:hAnsiTheme="minorHAnsi" w:cstheme="minorHAnsi"/>
                <w:sz w:val="22"/>
              </w:rPr>
              <w:t xml:space="preserve"> [-]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192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70 %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1416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0,71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0,26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1927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55 %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1488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0,47</w:t>
            </w:r>
          </w:p>
        </w:tc>
        <w:tc>
          <w:tcPr>
            <w:tcW w:w="1701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0,23</w:t>
            </w:r>
          </w:p>
        </w:tc>
      </w:tr>
    </w:tbl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Zgodnie z teorią moment krytyczny silnika asynchronicznego jest proporcjonalny do kwadratu napięcia zasilania, natomiast poślizg krytyczny od napięcia nie zależy. Teoretyczną wartość momentu krytycznego przy napięciu 55 % U</w:t>
      </w:r>
      <w:r>
        <w:rPr>
          <w:rFonts w:asciiTheme="minorHAnsi" w:hAnsiTheme="minorHAnsi" w:cstheme="minorHAnsi"/>
          <w:vertAlign w:val="subscript"/>
        </w:rPr>
        <w:t xml:space="preserve">N</w:t>
      </w:r>
      <w:r>
        <w:rPr>
          <w:rFonts w:asciiTheme="minorHAnsi" w:hAnsiTheme="minorHAnsi" w:cstheme="minorHAnsi"/>
        </w:rPr>
        <w:t xml:space="preserve">, wyznaczoną na podstawie pomiaru przy 70 % U</w:t>
      </w:r>
      <w:r>
        <w:rPr>
          <w:rFonts w:asciiTheme="minorHAnsi" w:hAnsiTheme="minorHAnsi" w:cstheme="minorHAnsi"/>
          <w:vertAlign w:val="subscript"/>
        </w:rPr>
        <w:t xml:space="preserve">N</w:t>
      </w:r>
      <w:r>
        <w:rPr>
          <w:rFonts w:asciiTheme="minorHAnsi" w:hAnsiTheme="minorHAnsi" w:cstheme="minorHAnsi"/>
        </w:rPr>
        <w:t xml:space="preserve">, obliczono ze wzoru: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0F122D" w:rsidRDefault="000F122D" w:rsidP="00FA54F4">
      <w:pPr>
        <w:jc w:val="right"/>
        <w:rPr>
          <w:rFonts w:asciiTheme="minorHAnsi" w:hAnsiTheme="minorHAnsi" w:cstheme="minorHAnsi"/>
        </w:rPr>
      </w:pPr>
      <m:oMath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k2,teor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k1</m:t>
            </m:r>
          </m:sub>
        </m:sSub>
        <m:r>
          <w:rPr>
            <w:rFonts w:ascii="Cambria Math" w:hAnsi="Cambria Math"/>
          </w:rPr>
          <m:t xml:space="preserve">∙</m:t>
        </m:r>
        <m:sSup>
          <m:e>
            <m:d>
              <m:e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m:rPr>
            <m:nor/>
          </m:rPr>
          <w:rPr>
            <w:rFonts w:ascii="Cambria Math" w:hAnsi="Cambria Math"/>
          </w:rPr>
          <m:t xml:space="preserve">0,71</m:t>
        </m:r>
        <m:r>
          <w:rPr>
            <w:rFonts w:ascii="Cambria Math" w:hAnsi="Cambria Math"/>
          </w:rPr>
          <m:t xml:space="preserve">∙</m:t>
        </m:r>
        <m:sSup>
          <m:e>
            <m:d>
              <m:e>
                <m:f>
                  <m:num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 xml:space="preserve">55 %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 xml:space="preserve">70 %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≈</m:t>
        </m:r>
        <m:r>
          <m:rPr>
            <m:nor/>
          </m:rPr>
          <w:rPr>
            <w:rFonts w:ascii="Cambria Math" w:hAnsi="Cambria Math"/>
          </w:rPr>
          <m:t xml:space="preserve">0,44</m:t>
        </m:r>
        <m:r>
          <m:rPr>
            <m:nor/>
          </m:rPr>
          <w:rPr>
            <w:rFonts w:ascii="Cambria Math" w:hAnsi="Cambria Math"/>
          </w:rPr>
          <m:t xml:space="preserve"> N∙m</m:t>
        </m:r>
      </m:oMath>
      <w:r w:rsidR="00FA54F4" w:rsidRPr="00FA54F4">
        <w:rPr>
          <w:rFonts w:asciiTheme="minorHAnsi" w:hAnsiTheme="minorHAnsi" w:cstheme="minorHAnsi"/>
        </w:rPr>
        <w:t xml:space="preserve"> </w:t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>(4)</w:t>
      </w:r>
    </w:p>
    <w:p w:rsidR="00466798" w:rsidRDefault="00466798" w:rsidP="0046679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gdzie:</w:t>
      </w:r>
    </w:p>
    <w:p w:rsidR="00466798" w:rsidRDefault="00466798" w:rsidP="00466798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</w:rPr>
        <w:t xml:space="preserve">M</w:t>
      </w:r>
      <w:r>
        <w:rPr>
          <w:rFonts w:asciiTheme="minorHAnsi" w:hAnsiTheme="minorHAnsi" w:cstheme="minorHAnsi"/>
          <w:i/>
          <w:vertAlign w:val="subscript"/>
        </w:rPr>
        <w:t xml:space="preserve">k1</w:t>
      </w:r>
      <w:r>
        <w:rPr>
          <w:rFonts w:asciiTheme="minorHAnsi" w:hAnsiTheme="minorHAnsi" w:cstheme="minorHAnsi"/>
        </w:rPr>
        <w:t xml:space="preserve"> – moment krytyczny zmierzony przy napięciu U</w:t>
      </w:r>
      <w:r>
        <w:rPr>
          <w:rFonts w:asciiTheme="minorHAnsi" w:hAnsiTheme="minorHAnsi" w:cstheme="minorHAnsi"/>
          <w:vertAlign w:val="subscript"/>
        </w:rPr>
        <w:t xml:space="preserve">1</w:t>
      </w:r>
      <w:r>
        <w:rPr>
          <w:rFonts w:asciiTheme="minorHAnsi" w:hAnsiTheme="minorHAnsi" w:cstheme="minorHAnsi"/>
        </w:rPr>
        <w:t xml:space="preserve"> = 70 % U</w:t>
      </w:r>
      <w:r>
        <w:rPr>
          <w:rFonts w:asciiTheme="minorHAnsi" w:hAnsiTheme="minorHAnsi" w:cstheme="minorHAnsi"/>
          <w:vertAlign w:val="subscript"/>
        </w:rPr>
        <w:t xml:space="preserve">N</w:t>
      </w:r>
      <w:r>
        <w:rPr>
          <w:rFonts w:asciiTheme="minorHAnsi" w:hAnsiTheme="minorHAnsi" w:cstheme="minorHAnsi"/>
        </w:rPr>
        <w:t xml:space="preserve"> [N·m];</w:t>
      </w:r>
    </w:p>
    <w:p w:rsidR="00466798" w:rsidRDefault="00466798" w:rsidP="00466798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</w:rPr>
        <w:t xml:space="preserve">U</w:t>
      </w:r>
      <w:r>
        <w:rPr>
          <w:rFonts w:asciiTheme="minorHAnsi" w:hAnsiTheme="minorHAnsi" w:cstheme="minorHAnsi"/>
          <w:i/>
          <w:vertAlign w:val="subscript"/>
        </w:rPr>
        <w:t xml:space="preserve">1</w:t>
      </w:r>
      <w:r>
        <w:rPr>
          <w:rFonts w:asciiTheme="minorHAnsi" w:hAnsiTheme="minorHAnsi" w:cstheme="minorHAnsi"/>
          <w:i/>
        </w:rPr>
        <w:t xml:space="preserve">, U</w:t>
      </w:r>
      <w:r>
        <w:rPr>
          <w:rFonts w:asciiTheme="minorHAnsi" w:hAnsiTheme="minorHAnsi" w:cstheme="minorHAnsi"/>
          <w:i/>
          <w:vertAlign w:val="subscript"/>
        </w:rPr>
        <w:t xml:space="preserve">2</w:t>
      </w:r>
      <w:r>
        <w:rPr>
          <w:rFonts w:asciiTheme="minorHAnsi" w:hAnsiTheme="minorHAnsi" w:cstheme="minorHAnsi"/>
        </w:rPr>
        <w:t xml:space="preserve"> – napięcia zasilania w obu pomiarach [V].</w:t>
      </w: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Zmierzony moment krytyczny przy 55 % U</w:t>
      </w:r>
      <w:r>
        <w:rPr>
          <w:rFonts w:asciiTheme="minorHAnsi" w:hAnsiTheme="minorHAnsi" w:cstheme="minorHAnsi"/>
          <w:vertAlign w:val="subscript"/>
        </w:rPr>
        <w:t xml:space="preserve">N</w:t>
      </w:r>
      <w:r>
        <w:rPr>
          <w:rFonts w:asciiTheme="minorHAnsi" w:hAnsiTheme="minorHAnsi" w:cstheme="minorHAnsi"/>
        </w:rPr>
        <w:t xml:space="preserve"> wynosi 0,47 N·m i jest o ok. 7 % większy od wartości teoretycznej 0,44 N·m. Stosunek zmierzonych momentów krytycznych wynosi M</w:t>
      </w:r>
      <w:r>
        <w:rPr>
          <w:rFonts w:asciiTheme="minorHAnsi" w:hAnsiTheme="minorHAnsi" w:cstheme="minorHAnsi"/>
          <w:vertAlign w:val="subscript"/>
        </w:rPr>
        <w:t xml:space="preserve">k2</w:t>
      </w:r>
      <w:r>
        <w:rPr>
          <w:rFonts w:asciiTheme="minorHAnsi" w:hAnsiTheme="minorHAnsi" w:cstheme="minorHAnsi"/>
        </w:rPr>
        <w:t xml:space="preserve">/M</w:t>
      </w:r>
      <w:r>
        <w:rPr>
          <w:rFonts w:asciiTheme="minorHAnsi" w:hAnsiTheme="minorHAnsi" w:cstheme="minorHAnsi"/>
          <w:vertAlign w:val="subscript"/>
        </w:rPr>
        <w:t xml:space="preserve">k1</w:t>
      </w:r>
      <w:r>
        <w:rPr>
          <w:rFonts w:asciiTheme="minorHAnsi" w:hAnsiTheme="minorHAnsi" w:cstheme="minorHAnsi"/>
        </w:rPr>
        <w:t xml:space="preserve"> = 0,662, a stosunek kwadratów napięć (U</w:t>
      </w:r>
      <w:r>
        <w:rPr>
          <w:rFonts w:asciiTheme="minorHAnsi" w:hAnsiTheme="minorHAnsi" w:cstheme="minorHAnsi"/>
          <w:vertAlign w:val="subscript"/>
        </w:rPr>
        <w:t xml:space="preserve">2</w:t>
      </w:r>
      <w:r>
        <w:rPr>
          <w:rFonts w:asciiTheme="minorHAnsi" w:hAnsiTheme="minorHAnsi" w:cstheme="minorHAnsi"/>
        </w:rPr>
        <w:t xml:space="preserve">/U</w:t>
      </w:r>
      <w:r>
        <w:rPr>
          <w:rFonts w:asciiTheme="minorHAnsi" w:hAnsiTheme="minorHAnsi" w:cstheme="minorHAnsi"/>
          <w:vertAlign w:val="subscript"/>
        </w:rPr>
        <w:t xml:space="preserve">1</w:t>
      </w:r>
      <w:r>
        <w:rPr>
          <w:rFonts w:asciiTheme="minorHAnsi" w:hAnsiTheme="minorHAnsi" w:cstheme="minorHAnsi"/>
        </w:rPr>
        <w:t xml:space="preserve">)</w:t>
      </w:r>
      <w:r>
        <w:rPr>
          <w:rFonts w:asciiTheme="minorHAnsi" w:hAnsiTheme="minorHAnsi" w:cstheme="minorHAnsi"/>
          <w:vertAlign w:val="superscript"/>
        </w:rPr>
        <w:t xml:space="preserve">2</w:t>
      </w:r>
      <w:r>
        <w:rPr>
          <w:rFonts w:asciiTheme="minorHAnsi" w:hAnsiTheme="minorHAnsi" w:cstheme="minorHAnsi"/>
        </w:rPr>
        <w:t xml:space="preserve"> = 0,617. Poślizgi krytyczne w obu pomiarach różnią się o 0,04, czyli mniej niż odstęp między sąsiednimi punktami pomiarowymi w otoczeniu maksimum charakterystyki przy 70 % U</w:t>
      </w:r>
      <w:r>
        <w:rPr>
          <w:rFonts w:asciiTheme="minorHAnsi" w:hAnsiTheme="minorHAnsi" w:cstheme="minorHAnsi"/>
          <w:vertAlign w:val="subscript"/>
        </w:rPr>
        <w:t xml:space="preserve">N</w:t>
      </w:r>
      <w:r>
        <w:rPr>
          <w:rFonts w:asciiTheme="minorHAnsi" w:hAnsiTheme="minorHAnsi" w:cstheme="minorHAnsi"/>
        </w:rPr>
        <w:t xml:space="preserve"> (co najmniej 0,09). Dla porównania poślizg znamionowy silnika wynikający z tabliczki znamionowej (n</w:t>
      </w:r>
      <w:r>
        <w:rPr>
          <w:rFonts w:asciiTheme="minorHAnsi" w:hAnsiTheme="minorHAnsi" w:cstheme="minorHAnsi"/>
          <w:vertAlign w:val="subscript"/>
        </w:rPr>
        <w:t xml:space="preserve">N</w:t>
      </w:r>
      <w:r>
        <w:rPr>
          <w:rFonts w:asciiTheme="minorHAnsi" w:hAnsiTheme="minorHAnsi" w:cstheme="minorHAnsi"/>
        </w:rPr>
        <w:t xml:space="preserve"> = 1350 obr/min przy 50 Hz) wynosi s</w:t>
      </w:r>
      <w:r>
        <w:rPr>
          <w:rFonts w:asciiTheme="minorHAnsi" w:hAnsiTheme="minorHAnsi" w:cstheme="minorHAnsi"/>
          <w:vertAlign w:val="subscript"/>
        </w:rPr>
        <w:t xml:space="preserve">N</w:t>
      </w:r>
      <w:r>
        <w:rPr>
          <w:rFonts w:asciiTheme="minorHAnsi" w:hAnsiTheme="minorHAnsi" w:cstheme="minorHAnsi"/>
        </w:rPr>
        <w:t xml:space="preserve"> = (1500 – 1350)/1500 = 0,10, a więc jest ok. 2,6-krotnie mniejszy od poślizgu krytycznego.</w:t>
      </w: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Wartość prądu w stanie ustalonym dla każdej fazy obliczono jako średnią arytmetyczną próbek z zakresu stanu ustalonego (zakresy podano w tabeli 4.3):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0F122D" w:rsidRDefault="000F122D" w:rsidP="00FA54F4">
      <w:pPr>
        <w:jc w:val="right"/>
        <w:rPr>
          <w:rFonts w:asciiTheme="minorHAnsi" w:hAnsiTheme="minorHAnsi" w:cstheme="minorHAnsi"/>
        </w:rPr>
      </w:pPr>
      <m:oMath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ust,j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N</m:t>
            </m:r>
          </m:den>
        </m:f>
        <m:nary>
          <m:naryPr>
            <m:chr m:val="∑"/>
            <m:limLoc m:val="undOvr"/>
          </m:naryPr>
          <m:sub>
            <m:r>
              <w:rPr>
                <w:rFonts w:ascii="Cambria Math" w:hAnsi="Cambria Math"/>
              </w:rPr>
              <m:t xml:space="preserve">k=1</m:t>
            </m:r>
          </m:sub>
          <m:sup>
            <m:r>
              <w:rPr>
                <w:rFonts w:ascii="Cambria Math" w:hAnsi="Cambria Math"/>
              </w:rPr>
              <m:t xml:space="preserve">N</m:t>
            </m:r>
          </m:sup>
          <m:e>
            <m:sSub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j</m:t>
                </m:r>
              </m:sub>
            </m:sSub>
            <m:r>
              <w:rPr>
                <w:rFonts w:ascii="Cambria Math" w:hAnsi="Cambria Math"/>
              </w:rPr>
              <m:t xml:space="preserve">(</m:t>
            </m:r>
            <m:sSub>
              <m:e>
                <m:r>
                  <w:rPr>
                    <w:rFonts w:ascii="Cambria Math" w:hAnsi="Cambria Math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  <m:r>
              <w:rPr>
                <w:rFonts w:ascii="Cambria Math" w:hAnsi="Cambria Math"/>
              </w:rPr>
              <m:t xml:space="preserve">)</m:t>
            </m:r>
          </m:e>
        </m:nary>
      </m:oMath>
      <w:r w:rsidR="00FA54F4" w:rsidRPr="00FA54F4">
        <w:rPr>
          <w:rFonts w:asciiTheme="minorHAnsi" w:hAnsiTheme="minorHAnsi" w:cstheme="minorHAnsi"/>
        </w:rPr>
        <w:t xml:space="preserve"> </w:t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>(5)</w:t>
      </w:r>
    </w:p>
    <w:p w:rsidR="00466798" w:rsidRDefault="00466798" w:rsidP="0046679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gdzie:</w:t>
      </w:r>
    </w:p>
    <w:p w:rsidR="00466798" w:rsidRDefault="00466798" w:rsidP="00466798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</w:rPr>
        <w:t xml:space="preserve">I</w:t>
      </w:r>
      <w:r>
        <w:rPr>
          <w:rFonts w:asciiTheme="minorHAnsi" w:hAnsiTheme="minorHAnsi" w:cstheme="minorHAnsi"/>
          <w:i/>
          <w:vertAlign w:val="subscript"/>
        </w:rPr>
        <w:t xml:space="preserve">j</w:t>
      </w:r>
      <w:r>
        <w:rPr>
          <w:rFonts w:asciiTheme="minorHAnsi" w:hAnsiTheme="minorHAnsi" w:cstheme="minorHAnsi"/>
          <w:i/>
        </w:rPr>
        <w:t xml:space="preserve">(t</w:t>
      </w:r>
      <w:r>
        <w:rPr>
          <w:rFonts w:asciiTheme="minorHAnsi" w:hAnsiTheme="minorHAnsi" w:cstheme="minorHAnsi"/>
          <w:i/>
          <w:vertAlign w:val="subscript"/>
        </w:rPr>
        <w:t xml:space="preserve">k</w:t>
      </w:r>
      <w:r>
        <w:rPr>
          <w:rFonts w:asciiTheme="minorHAnsi" w:hAnsiTheme="minorHAnsi" w:cstheme="minorHAnsi"/>
          <w:i/>
        </w:rPr>
        <w:t xml:space="preserve">)</w:t>
      </w:r>
      <w:r>
        <w:rPr>
          <w:rFonts w:asciiTheme="minorHAnsi" w:hAnsiTheme="minorHAnsi" w:cstheme="minorHAnsi"/>
        </w:rPr>
        <w:t xml:space="preserve"> – wartość skuteczna prądu fazy j w k-tej próbce [A];</w:t>
      </w:r>
    </w:p>
    <w:p w:rsidR="00466798" w:rsidRDefault="00466798" w:rsidP="00466798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</w:rPr>
        <w:t xml:space="preserve">N</w:t>
      </w:r>
      <w:r>
        <w:rPr>
          <w:rFonts w:asciiTheme="minorHAnsi" w:hAnsiTheme="minorHAnsi" w:cstheme="minorHAnsi"/>
        </w:rPr>
        <w:t xml:space="preserve"> – liczba próbek w zakresie stanu ustalonego [-];</w:t>
      </w:r>
    </w:p>
    <w:p w:rsidR="00466798" w:rsidRDefault="00466798" w:rsidP="00466798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</w:rPr>
        <w:t xml:space="preserve">j</w:t>
      </w:r>
      <w:r>
        <w:rPr>
          <w:rFonts w:asciiTheme="minorHAnsi" w:hAnsiTheme="minorHAnsi" w:cstheme="minorHAnsi"/>
        </w:rPr>
        <w:t xml:space="preserve"> – numer fazy (1, 2, 3) [-].</w:t>
      </w: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Średnią wartość prądu w stanie ustalonym oraz średnią maksymalną wartość prądu podczas rozruchu z trzech faz obliczono ze wzorów: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0F122D" w:rsidRDefault="000F122D" w:rsidP="00FA54F4">
      <w:pPr>
        <w:jc w:val="right"/>
        <w:rPr>
          <w:rFonts w:asciiTheme="minorHAnsi" w:hAnsiTheme="minorHAnsi" w:cstheme="minorHAnsi"/>
        </w:rPr>
      </w:pPr>
      <m:oMath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ust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ust,1</m:t>
                </m:r>
              </m:sub>
            </m:sSub>
            <m:r>
              <w:rPr>
                <w:rFonts w:ascii="Cambria Math" w:hAnsi="Cambria Math"/>
              </w:rPr>
              <m:t xml:space="preserve">+</m:t>
            </m:r>
            <m:sSub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ust,2</m:t>
                </m:r>
              </m:sub>
            </m:sSub>
            <m:r>
              <w:rPr>
                <w:rFonts w:ascii="Cambria Math" w:hAnsi="Cambria Math"/>
              </w:rPr>
              <m:t xml:space="preserve">+</m:t>
            </m:r>
            <m:sSub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ust,3</m:t>
                </m:r>
              </m:sub>
            </m:sSub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</m:oMath>
      <w:r w:rsidR="00FA54F4" w:rsidRPr="00FA54F4">
        <w:rPr>
          <w:rFonts w:asciiTheme="minorHAnsi" w:hAnsiTheme="minorHAnsi" w:cstheme="minorHAnsi"/>
        </w:rPr>
        <w:t xml:space="preserve"> </w:t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>(6)</w:t>
      </w:r>
    </w:p>
    <w:p w:rsidR="000F122D" w:rsidRDefault="000F122D" w:rsidP="00FA54F4">
      <w:pPr>
        <w:jc w:val="right"/>
        <w:rPr>
          <w:rFonts w:asciiTheme="minorHAnsi" w:hAnsiTheme="minorHAnsi" w:cstheme="minorHAnsi"/>
        </w:rPr>
      </w:pPr>
      <m:oMath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max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max,1</m:t>
                </m:r>
              </m:sub>
            </m:sSub>
            <m:r>
              <w:rPr>
                <w:rFonts w:ascii="Cambria Math" w:hAnsi="Cambria Math"/>
              </w:rPr>
              <m:t xml:space="preserve">+</m:t>
            </m:r>
            <m:sSub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max,2</m:t>
                </m:r>
              </m:sub>
            </m:sSub>
            <m:r>
              <w:rPr>
                <w:rFonts w:ascii="Cambria Math" w:hAnsi="Cambria Math"/>
              </w:rPr>
              <m:t xml:space="preserve">+</m:t>
            </m:r>
            <m:sSub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max,3</m:t>
                </m:r>
              </m:sub>
            </m:sSub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</m:oMath>
      <w:r w:rsidR="00FA54F4" w:rsidRPr="00FA54F4">
        <w:rPr>
          <w:rFonts w:asciiTheme="minorHAnsi" w:hAnsiTheme="minorHAnsi" w:cstheme="minorHAnsi"/>
        </w:rPr>
        <w:t xml:space="preserve"> </w:t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>(7)</w:t>
      </w:r>
    </w:p>
    <w:p w:rsidR="00466798" w:rsidRDefault="00466798" w:rsidP="0046679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gdzie:</w:t>
      </w:r>
    </w:p>
    <w:p w:rsidR="00466798" w:rsidRDefault="00466798" w:rsidP="00466798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</w:rPr>
        <w:t xml:space="preserve">I</w:t>
      </w:r>
      <w:r>
        <w:rPr>
          <w:rFonts w:asciiTheme="minorHAnsi" w:hAnsiTheme="minorHAnsi" w:cstheme="minorHAnsi"/>
          <w:i/>
          <w:vertAlign w:val="subscript"/>
        </w:rPr>
        <w:t xml:space="preserve">ust,j</w:t>
      </w:r>
      <w:r>
        <w:rPr>
          <w:rFonts w:asciiTheme="minorHAnsi" w:hAnsiTheme="minorHAnsi" w:cstheme="minorHAnsi"/>
        </w:rPr>
        <w:t xml:space="preserve"> – wartość prądu fazy j w stanie ustalonym [A];</w:t>
      </w:r>
    </w:p>
    <w:p w:rsidR="00466798" w:rsidRDefault="00466798" w:rsidP="00466798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</w:rPr>
        <w:t xml:space="preserve">I</w:t>
      </w:r>
      <w:r>
        <w:rPr>
          <w:rFonts w:asciiTheme="minorHAnsi" w:hAnsiTheme="minorHAnsi" w:cstheme="minorHAnsi"/>
          <w:i/>
          <w:vertAlign w:val="subscript"/>
        </w:rPr>
        <w:t xml:space="preserve">max,j</w:t>
      </w:r>
      <w:r>
        <w:rPr>
          <w:rFonts w:asciiTheme="minorHAnsi" w:hAnsiTheme="minorHAnsi" w:cstheme="minorHAnsi"/>
        </w:rPr>
        <w:t xml:space="preserve"> – maksymalna zarejestrowana wartość prądu fazy j podczas rozruchu [A].</w:t>
      </w: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Współczynnik krotności prądu dla każdego pomiaru oraz średnią krotność z trzech pomiarów obliczono ze wzorów: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0F122D" w:rsidRDefault="000F122D" w:rsidP="00FA54F4">
      <w:pPr>
        <w:jc w:val="right"/>
        <w:rPr>
          <w:rFonts w:asciiTheme="minorHAnsi" w:hAnsiTheme="minorHAnsi" w:cstheme="minorHAnsi"/>
        </w:rPr>
      </w:pPr>
      <m:oMath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max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ust</m:t>
                </m:r>
              </m:sub>
            </m:sSub>
          </m:den>
        </m:f>
      </m:oMath>
      <w:r w:rsidR="00FA54F4" w:rsidRPr="00FA54F4">
        <w:rPr>
          <w:rFonts w:asciiTheme="minorHAnsi" w:hAnsiTheme="minorHAnsi" w:cstheme="minorHAnsi"/>
        </w:rPr>
        <w:t xml:space="preserve"> </w:t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>(8)</w:t>
      </w:r>
    </w:p>
    <w:p w:rsidR="000F122D" w:rsidRDefault="000F122D" w:rsidP="00FA54F4">
      <w:pPr>
        <w:jc w:val="right"/>
        <w:rPr>
          <w:rFonts w:asciiTheme="minorHAnsi" w:hAnsiTheme="minorHAnsi" w:cstheme="minorHAnsi"/>
        </w:rPr>
      </w:pPr>
      <m:oMath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śr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I,1</m:t>
                </m:r>
              </m:sub>
            </m:sSub>
            <m:r>
              <w:rPr>
                <w:rFonts w:ascii="Cambria Math" w:hAnsi="Cambria Math"/>
              </w:rPr>
              <m:t xml:space="preserve">+</m:t>
            </m:r>
            <m:sSub>
              <m:e>
                <m:r>
                  <w:rPr>
                    <w:rFonts w:ascii="Cambria Math" w:hAnsi="Cambria Math"/>
                  </w:rPr>
                  <m:t xml:space="preserve"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I,2</m:t>
                </m:r>
              </m:sub>
            </m:sSub>
            <m:r>
              <w:rPr>
                <w:rFonts w:ascii="Cambria Math" w:hAnsi="Cambria Math"/>
              </w:rPr>
              <m:t xml:space="preserve">+</m:t>
            </m:r>
            <m:sSub>
              <m:e>
                <m:r>
                  <w:rPr>
                    <w:rFonts w:ascii="Cambria Math" w:hAnsi="Cambria Math"/>
                  </w:rPr>
                  <m:t xml:space="preserve">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I,3</m:t>
                </m:r>
              </m:sub>
            </m:sSub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</m:oMath>
      <w:r w:rsidR="00FA54F4" w:rsidRPr="00FA54F4">
        <w:rPr>
          <w:rFonts w:asciiTheme="minorHAnsi" w:hAnsiTheme="minorHAnsi" w:cstheme="minorHAnsi"/>
        </w:rPr>
        <w:t xml:space="preserve"> </w:t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>(9)</w:t>
      </w:r>
    </w:p>
    <w:p w:rsidR="00466798" w:rsidRDefault="00466798" w:rsidP="0046679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gdzie:</w:t>
      </w:r>
    </w:p>
    <w:p w:rsidR="00466798" w:rsidRDefault="00466798" w:rsidP="00466798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</w:rPr>
        <w:t xml:space="preserve">I</w:t>
      </w:r>
      <w:r>
        <w:rPr>
          <w:rFonts w:asciiTheme="minorHAnsi" w:hAnsiTheme="minorHAnsi" w:cstheme="minorHAnsi"/>
          <w:i/>
          <w:vertAlign w:val="subscript"/>
        </w:rPr>
        <w:t xml:space="preserve">max</w:t>
      </w:r>
      <w:r>
        <w:rPr>
          <w:rFonts w:asciiTheme="minorHAnsi" w:hAnsiTheme="minorHAnsi" w:cstheme="minorHAnsi"/>
        </w:rPr>
        <w:t xml:space="preserve"> – średnia z trzech faz maksymalna wartość prądu podczas rozruchu, wzór (7) [A];</w:t>
      </w:r>
    </w:p>
    <w:p w:rsidR="00466798" w:rsidRDefault="00466798" w:rsidP="00466798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</w:rPr>
        <w:t xml:space="preserve">I</w:t>
      </w:r>
      <w:r>
        <w:rPr>
          <w:rFonts w:asciiTheme="minorHAnsi" w:hAnsiTheme="minorHAnsi" w:cstheme="minorHAnsi"/>
          <w:i/>
          <w:vertAlign w:val="subscript"/>
        </w:rPr>
        <w:t xml:space="preserve">ust</w:t>
      </w:r>
      <w:r>
        <w:rPr>
          <w:rFonts w:asciiTheme="minorHAnsi" w:hAnsiTheme="minorHAnsi" w:cstheme="minorHAnsi"/>
        </w:rPr>
        <w:t xml:space="preserve"> – średnia z trzech faz wartość prądu w stanie ustalonym, wzór (6) [A];</w:t>
      </w:r>
    </w:p>
    <w:p w:rsidR="00466798" w:rsidRDefault="00466798" w:rsidP="00466798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</w:rPr>
        <w:t xml:space="preserve">k</w:t>
      </w:r>
      <w:r>
        <w:rPr>
          <w:rFonts w:asciiTheme="minorHAnsi" w:hAnsiTheme="minorHAnsi" w:cstheme="minorHAnsi"/>
          <w:i/>
          <w:vertAlign w:val="subscript"/>
        </w:rPr>
        <w:t xml:space="preserve">I,i</w:t>
      </w:r>
      <w:r>
        <w:rPr>
          <w:rFonts w:asciiTheme="minorHAnsi" w:hAnsiTheme="minorHAnsi" w:cstheme="minorHAnsi"/>
        </w:rPr>
        <w:t xml:space="preserve"> – współczynnik krotności prądu w i-tym pomiarze [-].</w:t>
      </w: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Wyniki obliczeń wartości prądu w stanie ustalonym według wzorów (5) i (6) zestawiono w tabeli 4.3, a maksymalne wartości prądu podczas rozruchu i współczynniki krotności prądu obliczone według wzorów (7) i (8) – w tabeli 4.4.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53095B" w:rsidRPr="008731FB" w:rsidRDefault="0053095B" w:rsidP="00E036A6">
      <w:pPr>
        <w:pStyle w:val="Tabela"/>
        <w:spacing w:before="0" w:line="240" w:lineRule="auto"/>
        <w:ind w:left="709"/>
        <w:jc w:val="left"/>
        <w:rPr>
          <w:rFonts w:asciiTheme="minorHAnsi" w:hAnsiTheme="minorHAnsi" w:cstheme="minorHAnsi"/>
          <w:b w:val="0"/>
          <w:bCs w:val="0"/>
          <w:sz w:val="22"/>
        </w:rPr>
      </w:pPr>
      <w:r>
        <w:rPr>
          <w:rFonts w:asciiTheme="minorHAnsi" w:hAnsiTheme="minorHAnsi" w:cstheme="minorHAnsi"/>
          <w:b w:val="0"/>
          <w:bCs w:val="0"/>
          <w:sz w:val="22"/>
        </w:rPr>
        <w:t xml:space="preserve">Tab. 4.3. Wartości prądu w stanie ustalonym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"/>
        <w:gridCol w:w="1927"/>
        <w:gridCol w:w="680"/>
        <w:gridCol w:w="1190"/>
        <w:gridCol w:w="1190"/>
        <w:gridCol w:w="1190"/>
        <w:gridCol w:w="1190"/>
      </w:tblGrid>
      <w:tr w:rsidR="0053095B" w:rsidRPr="00FA54F4" w:rsidTr="008731FB">
        <w:trPr>
          <w:cantSplit/>
          <w:trHeight w:hRule="exact" w:val="370"/>
          <w:jc w:val="center"/>
          <w:tblHeader/>
        </w:trPr>
        <w:tc>
          <w:tcPr>
            <w:tcW w:w="963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Pomiar</w:t>
            </w:r>
          </w:p>
        </w:tc>
        <w:tc>
          <w:tcPr>
            <w:tcW w:w="192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Zakres czasu</w:t>
            </w:r>
          </w:p>
        </w:tc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N [-]</w:t>
            </w:r>
          </w:p>
        </w:tc>
        <w:tc>
          <w:tcPr>
            <w:tcW w:w="119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I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ust,1</w:t>
            </w:r>
            <w:r>
              <w:rPr>
                <w:rFonts w:asciiTheme="minorHAnsi" w:hAnsiTheme="minorHAnsi" w:cstheme="minorHAnsi"/>
                <w:sz w:val="22"/>
              </w:rPr>
              <w:t xml:space="preserve"> [A]</w:t>
            </w:r>
          </w:p>
        </w:tc>
        <w:tc>
          <w:tcPr>
            <w:tcW w:w="119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I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ust,2</w:t>
            </w:r>
            <w:r>
              <w:rPr>
                <w:rFonts w:asciiTheme="minorHAnsi" w:hAnsiTheme="minorHAnsi" w:cstheme="minorHAnsi"/>
                <w:sz w:val="22"/>
              </w:rPr>
              <w:t xml:space="preserve"> [A]</w:t>
            </w:r>
          </w:p>
        </w:tc>
        <w:tc>
          <w:tcPr>
            <w:tcW w:w="119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I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ust,3</w:t>
            </w:r>
            <w:r>
              <w:rPr>
                <w:rFonts w:asciiTheme="minorHAnsi" w:hAnsiTheme="minorHAnsi" w:cstheme="minorHAnsi"/>
                <w:sz w:val="22"/>
              </w:rPr>
              <w:t xml:space="preserve"> [A]</w:t>
            </w:r>
          </w:p>
        </w:tc>
        <w:tc>
          <w:tcPr>
            <w:tcW w:w="119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I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ust</w:t>
            </w:r>
            <w:r>
              <w:rPr>
                <w:rFonts w:asciiTheme="minorHAnsi" w:hAnsiTheme="minorHAnsi" w:cstheme="minorHAnsi"/>
                <w:sz w:val="22"/>
              </w:rPr>
              <w:t xml:space="preserve"> [A]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963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</w:t>
            </w:r>
          </w:p>
        </w:tc>
        <w:tc>
          <w:tcPr>
            <w:tcW w:w="192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13:48:56–13:49:05</w:t>
            </w:r>
          </w:p>
        </w:tc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10</w:t>
            </w:r>
          </w:p>
        </w:tc>
        <w:tc>
          <w:tcPr>
            <w:tcW w:w="119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1,0082</w:t>
            </w:r>
          </w:p>
        </w:tc>
        <w:tc>
          <w:tcPr>
            <w:tcW w:w="119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1,0270</w:t>
            </w:r>
          </w:p>
        </w:tc>
        <w:tc>
          <w:tcPr>
            <w:tcW w:w="119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0,9693</w:t>
            </w:r>
          </w:p>
        </w:tc>
        <w:tc>
          <w:tcPr>
            <w:tcW w:w="119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1,0015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963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</w:t>
            </w:r>
          </w:p>
        </w:tc>
        <w:tc>
          <w:tcPr>
            <w:tcW w:w="192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13:50:21–13:50:31</w:t>
            </w:r>
          </w:p>
        </w:tc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11</w:t>
            </w:r>
          </w:p>
        </w:tc>
        <w:tc>
          <w:tcPr>
            <w:tcW w:w="119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1,0138</w:t>
            </w:r>
          </w:p>
        </w:tc>
        <w:tc>
          <w:tcPr>
            <w:tcW w:w="119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1,0264</w:t>
            </w:r>
          </w:p>
        </w:tc>
        <w:tc>
          <w:tcPr>
            <w:tcW w:w="119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0,9641</w:t>
            </w:r>
          </w:p>
        </w:tc>
        <w:tc>
          <w:tcPr>
            <w:tcW w:w="1190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1,0014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963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</w:t>
            </w:r>
          </w:p>
        </w:tc>
        <w:tc>
          <w:tcPr>
            <w:tcW w:w="1927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13:51:48–13:51:56</w:t>
            </w:r>
          </w:p>
        </w:tc>
        <w:tc>
          <w:tcPr>
            <w:tcW w:w="680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9</w:t>
            </w:r>
          </w:p>
        </w:tc>
        <w:tc>
          <w:tcPr>
            <w:tcW w:w="1190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0,9740</w:t>
            </w:r>
          </w:p>
        </w:tc>
        <w:tc>
          <w:tcPr>
            <w:tcW w:w="1190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0,9808</w:t>
            </w:r>
          </w:p>
        </w:tc>
        <w:tc>
          <w:tcPr>
            <w:tcW w:w="1190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0,9271</w:t>
            </w:r>
          </w:p>
        </w:tc>
        <w:tc>
          <w:tcPr>
            <w:tcW w:w="1190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0,9606</w:t>
            </w:r>
          </w:p>
        </w:tc>
      </w:tr>
    </w:tbl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53095B" w:rsidRPr="008731FB" w:rsidRDefault="0053095B" w:rsidP="00E036A6">
      <w:pPr>
        <w:pStyle w:val="Tabela"/>
        <w:spacing w:before="0" w:line="240" w:lineRule="auto"/>
        <w:ind w:left="709"/>
        <w:jc w:val="left"/>
        <w:rPr>
          <w:rFonts w:asciiTheme="minorHAnsi" w:hAnsiTheme="minorHAnsi" w:cstheme="minorHAnsi"/>
          <w:b w:val="0"/>
          <w:bCs w:val="0"/>
          <w:sz w:val="22"/>
        </w:rPr>
      </w:pPr>
      <w:r>
        <w:rPr>
          <w:rFonts w:asciiTheme="minorHAnsi" w:hAnsiTheme="minorHAnsi" w:cstheme="minorHAnsi"/>
          <w:b w:val="0"/>
          <w:bCs w:val="0"/>
          <w:sz w:val="22"/>
        </w:rPr>
        <w:t xml:space="preserve">Tab. 4.4. Maksymalne wartości prądu podczas rozruchu i współczynnik krotności prądu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"/>
        <w:gridCol w:w="1247"/>
        <w:gridCol w:w="1247"/>
        <w:gridCol w:w="1247"/>
        <w:gridCol w:w="1247"/>
        <w:gridCol w:w="1247"/>
        <w:gridCol w:w="963"/>
      </w:tblGrid>
      <w:tr w:rsidR="0053095B" w:rsidRPr="00FA54F4" w:rsidTr="008731FB">
        <w:trPr>
          <w:cantSplit/>
          <w:trHeight w:hRule="exact" w:val="370"/>
          <w:jc w:val="center"/>
          <w:tblHeader/>
        </w:trPr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Pomiar</w:t>
            </w:r>
          </w:p>
        </w:tc>
        <w:tc>
          <w:tcPr>
            <w:tcW w:w="124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I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max,1</w:t>
            </w:r>
            <w:r>
              <w:rPr>
                <w:rFonts w:asciiTheme="minorHAnsi" w:hAnsiTheme="minorHAnsi" w:cstheme="minorHAnsi"/>
                <w:sz w:val="22"/>
              </w:rPr>
              <w:t xml:space="preserve"> [A]</w:t>
            </w:r>
          </w:p>
        </w:tc>
        <w:tc>
          <w:tcPr>
            <w:tcW w:w="124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I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max,2</w:t>
            </w:r>
            <w:r>
              <w:rPr>
                <w:rFonts w:asciiTheme="minorHAnsi" w:hAnsiTheme="minorHAnsi" w:cstheme="minorHAnsi"/>
                <w:sz w:val="22"/>
              </w:rPr>
              <w:t xml:space="preserve"> [A]</w:t>
            </w:r>
          </w:p>
        </w:tc>
        <w:tc>
          <w:tcPr>
            <w:tcW w:w="124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I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max,3</w:t>
            </w:r>
            <w:r>
              <w:rPr>
                <w:rFonts w:asciiTheme="minorHAnsi" w:hAnsiTheme="minorHAnsi" w:cstheme="minorHAnsi"/>
                <w:sz w:val="22"/>
              </w:rPr>
              <w:t xml:space="preserve"> [A]</w:t>
            </w:r>
          </w:p>
        </w:tc>
        <w:tc>
          <w:tcPr>
            <w:tcW w:w="124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I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max</w:t>
            </w:r>
            <w:r>
              <w:rPr>
                <w:rFonts w:asciiTheme="minorHAnsi" w:hAnsiTheme="minorHAnsi" w:cstheme="minorHAnsi"/>
                <w:sz w:val="22"/>
              </w:rPr>
              <w:t xml:space="preserve"> [A]</w:t>
            </w:r>
          </w:p>
        </w:tc>
        <w:tc>
          <w:tcPr>
            <w:tcW w:w="124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I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ust</w:t>
            </w:r>
            <w:r>
              <w:rPr>
                <w:rFonts w:asciiTheme="minorHAnsi" w:hAnsiTheme="minorHAnsi" w:cstheme="minorHAnsi"/>
                <w:sz w:val="22"/>
              </w:rPr>
              <w:t xml:space="preserve"> [A]</w:t>
            </w:r>
          </w:p>
        </w:tc>
        <w:tc>
          <w:tcPr>
            <w:tcW w:w="963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k</w:t>
            </w:r>
            <w:r>
              <w:rPr>
                <w:rFonts w:asciiTheme="minorHAnsi" w:hAnsiTheme="minorHAnsi" w:cstheme="minorHAnsi"/>
                <w:sz w:val="22"/>
                <w:vertAlign w:val="subscript"/>
              </w:rPr>
              <w:t xml:space="preserve">I</w:t>
            </w:r>
            <w:r>
              <w:rPr>
                <w:rFonts w:asciiTheme="minorHAnsi" w:hAnsiTheme="minorHAnsi" w:cstheme="minorHAnsi"/>
                <w:sz w:val="22"/>
              </w:rPr>
              <w:t xml:space="preserve"> [-]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</w:t>
            </w:r>
          </w:p>
        </w:tc>
        <w:tc>
          <w:tcPr>
            <w:tcW w:w="124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3,6460</w:t>
            </w:r>
          </w:p>
        </w:tc>
        <w:tc>
          <w:tcPr>
            <w:tcW w:w="124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3,7053</w:t>
            </w:r>
          </w:p>
        </w:tc>
        <w:tc>
          <w:tcPr>
            <w:tcW w:w="124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3,5901</w:t>
            </w:r>
          </w:p>
        </w:tc>
        <w:tc>
          <w:tcPr>
            <w:tcW w:w="124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3,6471</w:t>
            </w:r>
          </w:p>
        </w:tc>
        <w:tc>
          <w:tcPr>
            <w:tcW w:w="124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1,0015</w:t>
            </w:r>
          </w:p>
        </w:tc>
        <w:tc>
          <w:tcPr>
            <w:tcW w:w="963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3,642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</w:t>
            </w:r>
          </w:p>
        </w:tc>
        <w:tc>
          <w:tcPr>
            <w:tcW w:w="124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2,8229</w:t>
            </w:r>
          </w:p>
        </w:tc>
        <w:tc>
          <w:tcPr>
            <w:tcW w:w="124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2,4905</w:t>
            </w:r>
          </w:p>
        </w:tc>
        <w:tc>
          <w:tcPr>
            <w:tcW w:w="124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2,4326</w:t>
            </w:r>
          </w:p>
        </w:tc>
        <w:tc>
          <w:tcPr>
            <w:tcW w:w="124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2,5820</w:t>
            </w:r>
          </w:p>
        </w:tc>
        <w:tc>
          <w:tcPr>
            <w:tcW w:w="124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1,0014</w:t>
            </w:r>
          </w:p>
        </w:tc>
        <w:tc>
          <w:tcPr>
            <w:tcW w:w="963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2,578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</w:t>
            </w:r>
          </w:p>
        </w:tc>
        <w:tc>
          <w:tcPr>
            <w:tcW w:w="124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3,2032</w:t>
            </w:r>
          </w:p>
        </w:tc>
        <w:tc>
          <w:tcPr>
            <w:tcW w:w="124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3,2312</w:t>
            </w:r>
          </w:p>
        </w:tc>
        <w:tc>
          <w:tcPr>
            <w:tcW w:w="124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3,1453</w:t>
            </w:r>
          </w:p>
        </w:tc>
        <w:tc>
          <w:tcPr>
            <w:tcW w:w="124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3,1932</w:t>
            </w:r>
          </w:p>
        </w:tc>
        <w:tc>
          <w:tcPr>
            <w:tcW w:w="1247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0,9606</w:t>
            </w:r>
          </w:p>
        </w:tc>
        <w:tc>
          <w:tcPr>
            <w:tcW w:w="963" w:type="dxa"/>
            <w:vAlign w:val="center"/>
          </w:tcPr>
          <w:p w:rsidR="0053095B" w:rsidRPr="008731FB" w:rsidRDefault="00CC4A1D" w:rsidP="00CC4A1D">
            <w:pPr>
              <w:pStyle w:val="Tabela-wntrze"/>
              <w:keepNext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3,324</w:t>
            </w:r>
          </w:p>
        </w:tc>
      </w:tr>
      <w:tr w:rsidR="0053095B" w:rsidRPr="00FA54F4" w:rsidTr="008731FB">
        <w:trPr>
          <w:cantSplit/>
          <w:trHeight w:hRule="exact" w:val="370"/>
          <w:jc w:val="center"/>
        </w:trPr>
        <w:tc>
          <w:tcPr>
            <w:tcW w:w="907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Średnio</w:t>
            </w:r>
          </w:p>
        </w:tc>
        <w:tc>
          <w:tcPr>
            <w:tcW w:w="1247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7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7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247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3,1408</w:t>
            </w:r>
          </w:p>
        </w:tc>
        <w:tc>
          <w:tcPr>
            <w:tcW w:w="1247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0,9879</w:t>
            </w:r>
          </w:p>
        </w:tc>
        <w:tc>
          <w:tcPr>
            <w:tcW w:w="963" w:type="dxa"/>
            <w:vAlign w:val="center"/>
          </w:tcPr>
          <w:p w:rsidR="0053095B" w:rsidRPr="008731FB" w:rsidRDefault="00CC4A1D" w:rsidP="00CC4A1D">
            <w:pPr>
              <w:pStyle w:val="Tabela-wntrze"/>
              <w:spacing w:before="0" w:after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3,181</w:t>
            </w:r>
          </w:p>
        </w:tc>
      </w:tr>
    </w:tbl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Średnia krotność wzrostu prądu z trzech pomiarów, obliczona według wzoru (9), wynosi: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0F122D" w:rsidRDefault="000F122D" w:rsidP="00FA54F4">
      <w:pPr>
        <w:jc w:val="right"/>
        <w:rPr>
          <w:rFonts w:asciiTheme="minorHAnsi" w:hAnsiTheme="minorHAnsi" w:cstheme="minorHAnsi"/>
        </w:rPr>
      </w:pPr>
      <m:oMath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śr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m:rPr>
                <m:nor/>
              </m:rPr>
              <w:rPr>
                <w:rFonts w:ascii="Cambria Math" w:hAnsi="Cambria Math"/>
              </w:rPr>
              <m:t xml:space="preserve">3,642 + 2,578 + 3,324</m:t>
            </m:r>
          </m:num>
          <m:den>
            <m:r>
              <m:rPr>
                <m:nor/>
              </m:rPr>
              <w:rPr>
                <w:rFonts w:ascii="Cambria Math" w:hAnsi="Cambria Math"/>
              </w:rPr>
              <m:t xml:space="preserve">3</m:t>
            </m:r>
          </m:den>
        </m:f>
        <m:r>
          <w:rPr>
            <w:rFonts w:ascii="Cambria Math" w:hAnsi="Cambria Math"/>
          </w:rPr>
          <m:t xml:space="preserve">≈</m:t>
        </m:r>
        <m:r>
          <m:rPr>
            <m:nor/>
          </m:rPr>
          <w:rPr>
            <w:rFonts w:ascii="Cambria Math" w:hAnsi="Cambria Math"/>
          </w:rPr>
          <m:t xml:space="preserve">3,18</m:t>
        </m:r>
      </m:oMath>
      <w:r w:rsidR="00FA54F4" w:rsidRPr="00FA54F4">
        <w:rPr>
          <w:rFonts w:asciiTheme="minorHAnsi" w:hAnsiTheme="minorHAnsi" w:cstheme="minorHAnsi"/>
        </w:rPr>
        <w:t xml:space="preserve"> </w:t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>(10)</w:t>
      </w: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Średni prąd w stanie ustalonym I</w:t>
      </w:r>
      <w:r>
        <w:rPr>
          <w:rFonts w:asciiTheme="minorHAnsi" w:hAnsiTheme="minorHAnsi" w:cstheme="minorHAnsi"/>
          <w:vertAlign w:val="subscript"/>
        </w:rPr>
        <w:t xml:space="preserve">ust</w:t>
      </w:r>
      <w:r>
        <w:rPr>
          <w:rFonts w:asciiTheme="minorHAnsi" w:hAnsiTheme="minorHAnsi" w:cstheme="minorHAnsi"/>
        </w:rPr>
        <w:t xml:space="preserve"> = 0,988 A stanowi ok. 90 % prądu znamionowego silnika w połączeniu w trójkąt (I</w:t>
      </w:r>
      <w:r>
        <w:rPr>
          <w:rFonts w:asciiTheme="minorHAnsi" w:hAnsiTheme="minorHAnsi" w:cstheme="minorHAnsi"/>
          <w:vertAlign w:val="subscript"/>
        </w:rPr>
        <w:t xml:space="preserve">N</w:t>
      </w:r>
      <w:r>
        <w:rPr>
          <w:rFonts w:asciiTheme="minorHAnsi" w:hAnsiTheme="minorHAnsi" w:cstheme="minorHAnsi"/>
        </w:rPr>
        <w:t xml:space="preserve"> = 1,10 A) i ok. 152 % prądu znamionowego w połączeniu w gwiazdę (I</w:t>
      </w:r>
      <w:r>
        <w:rPr>
          <w:rFonts w:asciiTheme="minorHAnsi" w:hAnsiTheme="minorHAnsi" w:cstheme="minorHAnsi"/>
          <w:vertAlign w:val="subscript"/>
        </w:rPr>
        <w:t xml:space="preserve">N</w:t>
      </w:r>
      <w:r>
        <w:rPr>
          <w:rFonts w:asciiTheme="minorHAnsi" w:hAnsiTheme="minorHAnsi" w:cstheme="minorHAnsi"/>
        </w:rPr>
        <w:t xml:space="preserve"> = 0,65 A). Wskazuje to, że silnik pracował w połączeniu w trójkąt przy obciążeniu zbliżonym do znamionowego. Przyjmując I</w:t>
      </w:r>
      <w:r>
        <w:rPr>
          <w:rFonts w:asciiTheme="minorHAnsi" w:hAnsiTheme="minorHAnsi" w:cstheme="minorHAnsi"/>
          <w:vertAlign w:val="subscript"/>
        </w:rPr>
        <w:t xml:space="preserve">N</w:t>
      </w:r>
      <w:r>
        <w:rPr>
          <w:rFonts w:asciiTheme="minorHAnsi" w:hAnsiTheme="minorHAnsi" w:cstheme="minorHAnsi"/>
        </w:rPr>
        <w:t xml:space="preserve"> = 1,10 A, krotność maksymalnego zarejestrowanego prądu względem prądu znamionowego wynosi I</w:t>
      </w:r>
      <w:r>
        <w:rPr>
          <w:rFonts w:asciiTheme="minorHAnsi" w:hAnsiTheme="minorHAnsi" w:cstheme="minorHAnsi"/>
          <w:vertAlign w:val="subscript"/>
        </w:rPr>
        <w:t xml:space="preserve">max</w:t>
      </w:r>
      <w:r>
        <w:rPr>
          <w:rFonts w:asciiTheme="minorHAnsi" w:hAnsiTheme="minorHAnsi" w:cstheme="minorHAnsi"/>
        </w:rPr>
        <w:t xml:space="preserve">/I</w:t>
      </w:r>
      <w:r>
        <w:rPr>
          <w:rFonts w:asciiTheme="minorHAnsi" w:hAnsiTheme="minorHAnsi" w:cstheme="minorHAnsi"/>
          <w:vertAlign w:val="subscript"/>
        </w:rPr>
        <w:t xml:space="preserve">N</w:t>
      </w:r>
      <w:r>
        <w:rPr>
          <w:rFonts w:asciiTheme="minorHAnsi" w:hAnsiTheme="minorHAnsi" w:cstheme="minorHAnsi"/>
        </w:rPr>
        <w:t xml:space="preserve"> = 3,141/1,10 ≈ 2,86.</w:t>
      </w: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Na podstawie danych z tabliczki znamionowej (tab. 2.2) obliczono również prędkość synchroniczną, poślizg znamionowy oraz częstotliwość obrotów wirnika silnika napędzającego wentylator: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0F122D" w:rsidRDefault="000F122D" w:rsidP="00FA54F4">
      <w:pPr>
        <w:jc w:val="right"/>
        <w:rPr>
          <w:rFonts w:asciiTheme="minorHAnsi" w:hAnsiTheme="minorHAnsi" w:cstheme="minorHAnsi"/>
        </w:rPr>
      </w:pPr>
      <m:oMath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s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60∙</m:t>
            </m:r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1</m:t>
                </m:r>
              </m:sub>
            </m:sSub>
          </m:num>
          <m:den>
            <m:r>
              <w:rPr>
                <w:rFonts w:ascii="Cambria Math" w:hAnsi="Cambria Math"/>
              </w:rPr>
              <m:t xml:space="preserve">p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60∙50</m:t>
            </m:r>
          </m:num>
          <m:den>
            <m:r>
              <w:rPr>
                <w:rFonts w:ascii="Cambria Math" w:hAnsi="Cambria Math"/>
              </w:rPr>
              <m:t xml:space="preserve">1</m:t>
            </m:r>
          </m:den>
        </m:f>
        <m:r>
          <w:rPr>
            <w:rFonts w:ascii="Cambria Math" w:hAnsi="Cambria Math"/>
          </w:rPr>
          <m:t xml:space="preserve">=3000</m:t>
        </m:r>
        <m:r>
          <m:rPr>
            <m:nor/>
          </m:rPr>
          <w:rPr>
            <w:rFonts w:ascii="Cambria Math" w:hAnsi="Cambria Math"/>
          </w:rPr>
          <m:t xml:space="preserve"> obr/min</m:t>
        </m:r>
      </m:oMath>
      <w:r w:rsidR="00FA54F4" w:rsidRPr="00FA54F4">
        <w:rPr>
          <w:rFonts w:asciiTheme="minorHAnsi" w:hAnsiTheme="minorHAnsi" w:cstheme="minorHAnsi"/>
        </w:rPr>
        <w:t xml:space="preserve"> </w:t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>(11)</w:t>
      </w:r>
    </w:p>
    <w:p w:rsidR="000F122D" w:rsidRDefault="000F122D" w:rsidP="00FA54F4">
      <w:pPr>
        <w:jc w:val="right"/>
        <w:rPr>
          <w:rFonts w:asciiTheme="minorHAnsi" w:hAnsiTheme="minorHAnsi" w:cstheme="minorHAnsi"/>
        </w:rPr>
      </w:pPr>
      <m:oMath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N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s</m:t>
                </m:r>
              </m:sub>
            </m:sSub>
            <m:r>
              <w:rPr>
                <w:rFonts w:ascii="Cambria Math" w:hAnsi="Cambria Math"/>
              </w:rPr>
              <m:t xml:space="preserve">-</m:t>
            </m:r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N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s</m:t>
                </m:r>
              </m:sub>
            </m:sSub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3000-2760</m:t>
            </m:r>
          </m:num>
          <m:den>
            <m:r>
              <w:rPr>
                <w:rFonts w:ascii="Cambria Math" w:hAnsi="Cambria Math"/>
              </w:rPr>
              <m:t xml:space="preserve">3000</m:t>
            </m:r>
          </m:den>
        </m:f>
        <m:r>
          <w:rPr>
            <w:rFonts w:ascii="Cambria Math" w:hAnsi="Cambria Math"/>
          </w:rPr>
          <m:t xml:space="preserve">=</m:t>
        </m:r>
        <m:r>
          <m:rPr>
            <m:nor/>
          </m:rPr>
          <w:rPr>
            <w:rFonts w:ascii="Cambria Math" w:hAnsi="Cambria Math"/>
          </w:rPr>
          <m:t xml:space="preserve">0,08</m:t>
        </m:r>
      </m:oMath>
      <w:r w:rsidR="00FA54F4" w:rsidRPr="00FA54F4">
        <w:rPr>
          <w:rFonts w:asciiTheme="minorHAnsi" w:hAnsiTheme="minorHAnsi" w:cstheme="minorHAnsi"/>
        </w:rPr>
        <w:t xml:space="preserve"> </w:t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>(12)</w:t>
      </w:r>
    </w:p>
    <w:p w:rsidR="000F122D" w:rsidRDefault="000F122D" w:rsidP="00FA54F4">
      <w:pPr>
        <w:jc w:val="right"/>
        <w:rPr>
          <w:rFonts w:asciiTheme="minorHAnsi" w:hAnsiTheme="minorHAnsi" w:cstheme="minorHAnsi"/>
        </w:rPr>
      </w:pPr>
      <m:oMath>
        <m:r>
          <w:rPr>
            <w:rFonts w:ascii="Cambria Math" w:hAnsi="Cambria Math"/>
          </w:rPr>
          <m:t xml:space="preserve">f=</m:t>
        </m:r>
        <m:f>
          <m:num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∙(1-s)</m:t>
            </m:r>
          </m:num>
          <m:den>
            <m:r>
              <w:rPr>
                <w:rFonts w:ascii="Cambria Math" w:hAnsi="Cambria Math"/>
              </w:rPr>
              <m:t xml:space="preserve">p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50∙(1-</m:t>
            </m:r>
            <m:r>
              <m:rPr>
                <m:nor/>
              </m:rPr>
              <w:rPr>
                <w:rFonts w:ascii="Cambria Math" w:hAnsi="Cambria Math"/>
              </w:rPr>
              <m:t xml:space="preserve">0,08</m:t>
            </m:r>
            <m:r>
              <w:rPr>
                <w:rFonts w:ascii="Cambria Math" w:hAnsi="Cambria Math"/>
              </w:rPr>
              <m:t xml:space="preserve">)</m:t>
            </m:r>
          </m:num>
          <m:den>
            <m:r>
              <w:rPr>
                <w:rFonts w:ascii="Cambria Math" w:hAnsi="Cambria Math"/>
              </w:rPr>
              <m:t xml:space="preserve">1</m:t>
            </m:r>
          </m:den>
        </m:f>
        <m:r>
          <w:rPr>
            <w:rFonts w:ascii="Cambria Math" w:hAnsi="Cambria Math"/>
          </w:rPr>
          <m:t xml:space="preserve">=46</m:t>
        </m:r>
        <m:r>
          <m:rPr>
            <m:nor/>
          </m:rPr>
          <w:rPr>
            <w:rFonts w:ascii="Cambria Math" w:hAnsi="Cambria Math"/>
          </w:rPr>
          <m:t xml:space="preserve"> Hz</m:t>
        </m:r>
      </m:oMath>
      <w:r w:rsidR="00FA54F4" w:rsidRPr="00FA54F4">
        <w:rPr>
          <w:rFonts w:asciiTheme="minorHAnsi" w:hAnsiTheme="minorHAnsi" w:cstheme="minorHAnsi"/>
        </w:rPr>
        <w:t xml:space="preserve"> </w:t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ab/>
      </w:r>
      <w:r w:rsidR="00FA54F4">
        <w:rPr>
          <w:rFonts w:asciiTheme="minorHAnsi" w:hAnsiTheme="minorHAnsi" w:cstheme="minorHAnsi"/>
        </w:rPr>
        <w:tab/>
      </w:r>
      <w:r w:rsidR="00FA54F4" w:rsidRPr="00FA54F4">
        <w:rPr>
          <w:rFonts w:asciiTheme="minorHAnsi" w:hAnsiTheme="minorHAnsi" w:cstheme="minorHAnsi"/>
        </w:rPr>
        <w:t>(13)</w:t>
      </w:r>
    </w:p>
    <w:p w:rsidR="00466798" w:rsidRDefault="00466798" w:rsidP="0046679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gdzie:</w:t>
      </w:r>
    </w:p>
    <w:p w:rsidR="00466798" w:rsidRDefault="00466798" w:rsidP="00466798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</w:rPr>
        <w:t xml:space="preserve">n</w:t>
      </w:r>
      <w:r>
        <w:rPr>
          <w:rFonts w:asciiTheme="minorHAnsi" w:hAnsiTheme="minorHAnsi" w:cstheme="minorHAnsi"/>
          <w:i/>
          <w:vertAlign w:val="subscript"/>
        </w:rPr>
        <w:t xml:space="preserve">s</w:t>
      </w:r>
      <w:r>
        <w:rPr>
          <w:rFonts w:asciiTheme="minorHAnsi" w:hAnsiTheme="minorHAnsi" w:cstheme="minorHAnsi"/>
        </w:rPr>
        <w:t xml:space="preserve"> – prędkość synchroniczna (prędkość wirowania pola stojana) [obr/min];</w:t>
      </w:r>
    </w:p>
    <w:p w:rsidR="00466798" w:rsidRDefault="00466798" w:rsidP="00466798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</w:rPr>
        <w:t xml:space="preserve">f</w:t>
      </w:r>
      <w:r>
        <w:rPr>
          <w:rFonts w:asciiTheme="minorHAnsi" w:hAnsiTheme="minorHAnsi" w:cstheme="minorHAnsi"/>
          <w:i/>
          <w:vertAlign w:val="subscript"/>
        </w:rPr>
        <w:t xml:space="preserve">1</w:t>
      </w:r>
      <w:r>
        <w:rPr>
          <w:rFonts w:asciiTheme="minorHAnsi" w:hAnsiTheme="minorHAnsi" w:cstheme="minorHAnsi"/>
        </w:rPr>
        <w:t xml:space="preserve"> – częstotliwość napięcia zasilającego [Hz];</w:t>
      </w:r>
    </w:p>
    <w:p w:rsidR="00466798" w:rsidRDefault="00466798" w:rsidP="00466798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</w:rPr>
        <w:t xml:space="preserve">p</w:t>
      </w:r>
      <w:r>
        <w:rPr>
          <w:rFonts w:asciiTheme="minorHAnsi" w:hAnsiTheme="minorHAnsi" w:cstheme="minorHAnsi"/>
        </w:rPr>
        <w:t xml:space="preserve"> – liczba par biegunów [-];</w:t>
      </w:r>
    </w:p>
    <w:p w:rsidR="00466798" w:rsidRDefault="00466798" w:rsidP="00466798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</w:rPr>
        <w:t xml:space="preserve">n</w:t>
      </w:r>
      <w:r>
        <w:rPr>
          <w:rFonts w:asciiTheme="minorHAnsi" w:hAnsiTheme="minorHAnsi" w:cstheme="minorHAnsi"/>
          <w:i/>
          <w:vertAlign w:val="subscript"/>
        </w:rPr>
        <w:t xml:space="preserve">N</w:t>
      </w:r>
      <w:r>
        <w:rPr>
          <w:rFonts w:asciiTheme="minorHAnsi" w:hAnsiTheme="minorHAnsi" w:cstheme="minorHAnsi"/>
        </w:rPr>
        <w:t xml:space="preserve"> – znamionowa prędkość obrotowa wirnika [obr/min];</w:t>
      </w:r>
    </w:p>
    <w:p w:rsidR="00466798" w:rsidRDefault="00466798" w:rsidP="00466798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</w:rPr>
        <w:t xml:space="preserve">s</w:t>
      </w:r>
      <w:r>
        <w:rPr>
          <w:rFonts w:asciiTheme="minorHAnsi" w:hAnsiTheme="minorHAnsi" w:cstheme="minorHAnsi"/>
          <w:i/>
          <w:vertAlign w:val="subscript"/>
        </w:rPr>
        <w:t xml:space="preserve">N</w:t>
      </w:r>
      <w:r>
        <w:rPr>
          <w:rFonts w:asciiTheme="minorHAnsi" w:hAnsiTheme="minorHAnsi" w:cstheme="minorHAnsi"/>
        </w:rPr>
        <w:t xml:space="preserve"> – poślizg znamionowy [-];</w:t>
      </w:r>
    </w:p>
    <w:p w:rsidR="00466798" w:rsidRDefault="00466798" w:rsidP="00466798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</w:rPr>
        <w:t xml:space="preserve">f</w:t>
      </w:r>
      <w:r>
        <w:rPr>
          <w:rFonts w:asciiTheme="minorHAnsi" w:hAnsiTheme="minorHAnsi" w:cstheme="minorHAnsi"/>
        </w:rPr>
        <w:t xml:space="preserve"> – częstotliwość obrotów wirnika [Hz].</w:t>
      </w:r>
    </w:p>
    <w:p w:rsidR="004C3B9C" w:rsidRDefault="004C3B9C" w:rsidP="004C3B9C">
      <w:pPr>
        <w:ind w:firstLine="284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Poślizg znamionowy silnika wentylatora wynosi 8 %, a częstotliwość obrotów wirnika 46 Hz (2760 obr/min), co potwierdza poprawność wzoru (13): f = n</w:t>
      </w:r>
      <w:r>
        <w:rPr>
          <w:rFonts w:asciiTheme="minorHAnsi" w:hAnsiTheme="minorHAnsi" w:cstheme="minorHAnsi"/>
          <w:vertAlign w:val="subscript"/>
        </w:rPr>
        <w:t xml:space="preserve">N</w:t>
      </w:r>
      <w:r>
        <w:rPr>
          <w:rFonts w:asciiTheme="minorHAnsi" w:hAnsiTheme="minorHAnsi" w:cstheme="minorHAnsi"/>
        </w:rPr>
        <w:t xml:space="preserve">/60 = 2760/60 = 46 Hz.</w:t>
      </w:r>
    </w:p>
    <w:p w:rsidR="008731FB" w:rsidRPr="00FA54F4" w:rsidRDefault="008731FB" w:rsidP="00466798">
      <w:pPr>
        <w:ind w:firstLine="284"/>
        <w:jc w:val="both"/>
        <w:rPr>
          <w:rFonts w:asciiTheme="minorHAnsi" w:hAnsiTheme="minorHAnsi" w:cstheme="minorHAnsi"/>
        </w:rPr>
      </w:pPr>
    </w:p>
    <w:p w:rsidR="00AC4D0B" w:rsidRPr="008731FB" w:rsidRDefault="00FA54F4" w:rsidP="00FA54F4">
      <w:pPr>
        <w:pStyle w:val="Nagwek1"/>
        <w:rPr>
          <w:sz w:val="28"/>
        </w:rPr>
      </w:pPr>
      <w:r>
        <w:rPr>
          <w:sz w:val="28"/>
        </w:rPr>
        <w:t xml:space="preserve">Wnioski</w:t>
      </w:r>
    </w:p>
    <w:p w14:paraId="66EF8EBE" w14:textId="038B8052" w:rsidR="00FA54F4" w:rsidRDefault="00C1413F" w:rsidP="00C1413F">
      <w:pPr>
        <w:ind w:firstLine="28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Celem laboratorium było poznanie budowy, zasady działania i właściwości trójfazowego silnika asynchronicznego klatkowego, w tym wyznaczenie jego charakterystyki mechanicznej i parametrów krytycznych oraz określenie wartości prądu pobieranego podczas rozruchu i współczynnika krotności prądu rozruchowego.</w:t>
      </w:r>
    </w:p>
    <w:p w:rsidR="00FA54F4" w:rsidRDefault="00C1413F" w:rsidP="00C1413F">
      <w:pPr>
        <w:ind w:firstLine="28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 celu realizacji zadania zmierzono moment i prędkość obrotową silnika pro-MOTOR MS 71 1-4 zasilanego z przemiennika częstotliwości (f</w:t>
      </w:r>
      <w:r>
        <w:rPr>
          <w:rFonts w:asciiTheme="minorHAnsi" w:hAnsiTheme="minorHAnsi" w:cstheme="minorHAnsi"/>
          <w:vertAlign w:val="subscript"/>
        </w:rPr>
        <w:t xml:space="preserve">1</w:t>
      </w:r>
      <w:r>
        <w:rPr>
          <w:rFonts w:asciiTheme="minorHAnsi" w:hAnsiTheme="minorHAnsi" w:cstheme="minorHAnsi"/>
        </w:rPr>
        <w:t xml:space="preserve"> = 64 Hz) przy napięciu 70 % i 55 % U</w:t>
      </w:r>
      <w:r>
        <w:rPr>
          <w:rFonts w:asciiTheme="minorHAnsi" w:hAnsiTheme="minorHAnsi" w:cstheme="minorHAnsi"/>
          <w:vertAlign w:val="subscript"/>
        </w:rPr>
        <w:t xml:space="preserve">N</w:t>
      </w:r>
      <w:r>
        <w:rPr>
          <w:rFonts w:asciiTheme="minorHAnsi" w:hAnsiTheme="minorHAnsi" w:cstheme="minorHAnsi"/>
        </w:rPr>
        <w:t xml:space="preserve">, wyznaczono jego charakterystyki mechaniczne M = f(s) i odczytano z nich parametry krytyczne, a następnie zarejestrowano wartości skuteczne prądów w trzech fazach zasilania podczas trzech rozruchów silnika napędzającego wentylator. Dla każdego rozruchu wyznaczono średni prąd w stanie ustalonym, średnią maksymalną wartość prądu podczas rozruchu oraz ich stosunek, a następnie średnią krotność wzrostu prądu.</w:t>
      </w:r>
    </w:p>
    <w:p w:rsidR="00FA54F4" w:rsidRDefault="00C1413F" w:rsidP="00C1413F">
      <w:pPr>
        <w:ind w:firstLine="28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Wyznaczone parametry krytyczne wynoszą: przy 70 % U</w:t>
      </w:r>
      <w:r>
        <w:rPr>
          <w:rFonts w:asciiTheme="minorHAnsi" w:hAnsiTheme="minorHAnsi" w:cstheme="minorHAnsi"/>
          <w:vertAlign w:val="subscript"/>
        </w:rPr>
        <w:t xml:space="preserve">N</w:t>
      </w:r>
      <w:r>
        <w:rPr>
          <w:rFonts w:asciiTheme="minorHAnsi" w:hAnsiTheme="minorHAnsi" w:cstheme="minorHAnsi"/>
        </w:rPr>
        <w:t xml:space="preserve"> – M</w:t>
      </w:r>
      <w:r>
        <w:rPr>
          <w:rFonts w:asciiTheme="minorHAnsi" w:hAnsiTheme="minorHAnsi" w:cstheme="minorHAnsi"/>
          <w:vertAlign w:val="subscript"/>
        </w:rPr>
        <w:t xml:space="preserve">k</w:t>
      </w:r>
      <w:r>
        <w:rPr>
          <w:rFonts w:asciiTheme="minorHAnsi" w:hAnsiTheme="minorHAnsi" w:cstheme="minorHAnsi"/>
        </w:rPr>
        <w:t xml:space="preserve"> = 0,71 N·m, s</w:t>
      </w:r>
      <w:r>
        <w:rPr>
          <w:rFonts w:asciiTheme="minorHAnsi" w:hAnsiTheme="minorHAnsi" w:cstheme="minorHAnsi"/>
          <w:vertAlign w:val="subscript"/>
        </w:rPr>
        <w:t xml:space="preserve">k</w:t>
      </w:r>
      <w:r>
        <w:rPr>
          <w:rFonts w:asciiTheme="minorHAnsi" w:hAnsiTheme="minorHAnsi" w:cstheme="minorHAnsi"/>
        </w:rPr>
        <w:t xml:space="preserve"> ≈ 0,26 (n</w:t>
      </w:r>
      <w:r>
        <w:rPr>
          <w:rFonts w:asciiTheme="minorHAnsi" w:hAnsiTheme="minorHAnsi" w:cstheme="minorHAnsi"/>
          <w:vertAlign w:val="subscript"/>
        </w:rPr>
        <w:t xml:space="preserve">k</w:t>
      </w:r>
      <w:r>
        <w:rPr>
          <w:rFonts w:asciiTheme="minorHAnsi" w:hAnsiTheme="minorHAnsi" w:cstheme="minorHAnsi"/>
        </w:rPr>
        <w:t xml:space="preserve"> = 1416 obr/min), a przy 55 % U</w:t>
      </w:r>
      <w:r>
        <w:rPr>
          <w:rFonts w:asciiTheme="minorHAnsi" w:hAnsiTheme="minorHAnsi" w:cstheme="minorHAnsi"/>
          <w:vertAlign w:val="subscript"/>
        </w:rPr>
        <w:t xml:space="preserve">N</w:t>
      </w:r>
      <w:r>
        <w:rPr>
          <w:rFonts w:asciiTheme="minorHAnsi" w:hAnsiTheme="minorHAnsi" w:cstheme="minorHAnsi"/>
        </w:rPr>
        <w:t xml:space="preserve"> – M</w:t>
      </w:r>
      <w:r>
        <w:rPr>
          <w:rFonts w:asciiTheme="minorHAnsi" w:hAnsiTheme="minorHAnsi" w:cstheme="minorHAnsi"/>
          <w:vertAlign w:val="subscript"/>
        </w:rPr>
        <w:t xml:space="preserve">k</w:t>
      </w:r>
      <w:r>
        <w:rPr>
          <w:rFonts w:asciiTheme="minorHAnsi" w:hAnsiTheme="minorHAnsi" w:cstheme="minorHAnsi"/>
        </w:rPr>
        <w:t xml:space="preserve"> = 0,47 N·m, s</w:t>
      </w:r>
      <w:r>
        <w:rPr>
          <w:rFonts w:asciiTheme="minorHAnsi" w:hAnsiTheme="minorHAnsi" w:cstheme="minorHAnsi"/>
          <w:vertAlign w:val="subscript"/>
        </w:rPr>
        <w:t xml:space="preserve">k</w:t>
      </w:r>
      <w:r>
        <w:rPr>
          <w:rFonts w:asciiTheme="minorHAnsi" w:hAnsiTheme="minorHAnsi" w:cstheme="minorHAnsi"/>
        </w:rPr>
        <w:t xml:space="preserve"> ≈ 0,23 (n</w:t>
      </w:r>
      <w:r>
        <w:rPr>
          <w:rFonts w:asciiTheme="minorHAnsi" w:hAnsiTheme="minorHAnsi" w:cstheme="minorHAnsi"/>
          <w:vertAlign w:val="subscript"/>
        </w:rPr>
        <w:t xml:space="preserve">k</w:t>
      </w:r>
      <w:r>
        <w:rPr>
          <w:rFonts w:asciiTheme="minorHAnsi" w:hAnsiTheme="minorHAnsi" w:cstheme="minorHAnsi"/>
        </w:rPr>
        <w:t xml:space="preserve"> = 1488 obr/min). Obniżenie napięcia zasilania z 70 % do 55 % U</w:t>
      </w:r>
      <w:r>
        <w:rPr>
          <w:rFonts w:asciiTheme="minorHAnsi" w:hAnsiTheme="minorHAnsi" w:cstheme="minorHAnsi"/>
          <w:vertAlign w:val="subscript"/>
        </w:rPr>
        <w:t xml:space="preserve">N</w:t>
      </w:r>
      <w:r>
        <w:rPr>
          <w:rFonts w:asciiTheme="minorHAnsi" w:hAnsiTheme="minorHAnsi" w:cstheme="minorHAnsi"/>
        </w:rPr>
        <w:t xml:space="preserve"> spowodowało spadek momentu krytycznego o ok. 34 %, przy niewielkiej zmianie poślizgu krytycznego, mieszczącej się w rozdzielczości pomiaru. Jest to zgodne z teorią: moment krytyczny jest proporcjonalny do kwadratu napięcia (wartość teoretyczna 0,44 N·m różni się od zmierzonej o ok. 7 %), a poślizg krytyczny od napięcia nie zależy. Obie charakterystyki mają kształt zgodny ze wzorem Klossa: przy małych poślizgach moment rośnie niemal liniowo, po przekroczeniu poślizgu krytycznego maleje, a przy niższym napięciu cała charakterystyka leży poniżej charakterystyki dla wyższego napięcia. Stabilna praca silnika jest możliwa dla poślizgów mniejszych od krytycznego, tj. przy prędkości większej niż 1416 obr/min (70 % U</w:t>
      </w:r>
      <w:r>
        <w:rPr>
          <w:rFonts w:asciiTheme="minorHAnsi" w:hAnsiTheme="minorHAnsi" w:cstheme="minorHAnsi"/>
          <w:vertAlign w:val="subscript"/>
        </w:rPr>
        <w:t xml:space="preserve">N</w:t>
      </w:r>
      <w:r>
        <w:rPr>
          <w:rFonts w:asciiTheme="minorHAnsi" w:hAnsiTheme="minorHAnsi" w:cstheme="minorHAnsi"/>
        </w:rPr>
        <w:t xml:space="preserve">) i 1488 obr/min (55 % U</w:t>
      </w:r>
      <w:r>
        <w:rPr>
          <w:rFonts w:asciiTheme="minorHAnsi" w:hAnsiTheme="minorHAnsi" w:cstheme="minorHAnsi"/>
          <w:vertAlign w:val="subscript"/>
        </w:rPr>
        <w:t xml:space="preserve">N</w:t>
      </w:r>
      <w:r>
        <w:rPr>
          <w:rFonts w:asciiTheme="minorHAnsi" w:hAnsiTheme="minorHAnsi" w:cstheme="minorHAnsi"/>
        </w:rPr>
        <w:t xml:space="preserve">). Obniżanie napięcia zmniejsza przeciążalność silnika, a prędkość obrotową w zakresie pracy stabilnej zmienia jedynie w niewielkim stopniu, dlatego jest mało efektywną metodą regulacji prędkości.</w:t>
      </w:r>
    </w:p>
    <w:p w:rsidR="00FA54F4" w:rsidRDefault="00C1413F" w:rsidP="00C1413F">
      <w:pPr>
        <w:ind w:firstLine="28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Podczas rozruchu prąd pobierany przez silnik wzrastał od zera do wartości maksymalnej 2,58–3,65 A (średnio z trzech faz), a już po 1–2 s malał do wartości ustalonej ok. 0,99 A. Prądy w poszczególnych fazach w stanie ustalonym różniły się nieznacznie (prąd fazy L3 był o ok. 4–6 % mniejszy niż w fazach L1 i L2), co świadczy o niewielkiej asymetrii zasilania lub uzwojeń. Współczynnik krotności prądu w kolejnych pomiarach wyniósł 3,64, 2,58, 3,32, a średnia krotność wzrostu prądu k</w:t>
      </w:r>
      <w:r>
        <w:rPr>
          <w:rFonts w:asciiTheme="minorHAnsi" w:hAnsiTheme="minorHAnsi" w:cstheme="minorHAnsi"/>
          <w:vertAlign w:val="subscript"/>
        </w:rPr>
        <w:t xml:space="preserve">śr</w:t>
      </w:r>
      <w:r>
        <w:rPr>
          <w:rFonts w:asciiTheme="minorHAnsi" w:hAnsiTheme="minorHAnsi" w:cstheme="minorHAnsi"/>
        </w:rPr>
        <w:t xml:space="preserve"> ≈ 3,18.</w:t>
      </w:r>
    </w:p>
    <w:p w:rsidR="00FA54F4" w:rsidRDefault="00C1413F" w:rsidP="00C1413F">
      <w:pPr>
        <w:ind w:firstLine="28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Uzyskana krotność jest mniejsza od wartości typowych dla rozruchu bezpośredniego silników klatkowych (zwykle 4–8). Wynika to przede wszystkim z rozdzielczości czasowej rejestracji – miernik zapisuje wartość skuteczną uśrednioną w oknie 1 s, natomiast prąd rozruchowy małego silnika z lekkim obciążeniem wentylatorowym trwa zaledwie kilkaset milisekund, przez co jego wartość szczytowa jest zaniżona. Potwierdza to rozrzut krotności pomiędzy pomiarami (2,58–3,64), wynikający z różnego położenia chwili załączenia względem okna pomiarowego. Ograniczenie prądu może wynikać również z rampy rozruchowej przemiennika częstotliwości, jeżeli silnik był przez niego zasilany.</w:t>
      </w:r>
    </w:p>
    <w:p w:rsidR="00FA54F4" w:rsidRDefault="00C1413F" w:rsidP="00C1413F">
      <w:pPr>
        <w:ind w:firstLine="28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 dalszych badaniach należałoby zarejestrować przebiegi prądu z większą częstotliwością próbkowania (np. oscyloskopem lub rejestratorem z okresem rzędu milisekund), co pozwoliłoby wyznaczyć rzeczywistą wartość szczytową prądu rozruchowego. Warto także porównać rozruch bezpośredni z rozruchem gwiazda–trójkąt oraz z rozruchem przez przemiennik częstotliwości z różnymi czasami rampy, aby ocenić skuteczność poszczególnych metod ograniczania prądu rozruchowego. W przypadku charakterystyki mechanicznej warto zagęścić punkty pomiarowe w otoczeniu momentu krytycznego, co pozwoliłoby dokładniej wyznaczyć poślizg krytyczny, oraz powtórzyć pomiary przy napięciu znamionowym i przy różnych częstotliwościach zasilania, aby porównać wpływ obu metod sterowania na kształt charakterystyki.</w:t>
      </w:r>
    </w:p>
    <w:sectPr w:rsidR="00C1413F" w:rsidRPr="00FA54F4" w:rsidSect="00210740">
      <w:headerReference w:type="default" r:id="rId9"/>
      <w:footerReference w:type="default" r:id="rId10"/>
      <w:headerReference w:type="first" r:id="rId11"/>
      <w:pgSz w:w="11906" w:h="16838"/>
      <w:pgMar w:top="1134" w:right="1418" w:bottom="1134" w:left="1418" w:header="850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4E74E" w14:textId="77777777" w:rsidR="00884CF5" w:rsidRDefault="00884CF5" w:rsidP="005F4368">
      <w:r>
        <w:separator/>
      </w:r>
    </w:p>
  </w:endnote>
  <w:endnote w:type="continuationSeparator" w:id="0">
    <w:p w14:paraId="4CBD4E2D" w14:textId="77777777" w:rsidR="00884CF5" w:rsidRDefault="00884CF5" w:rsidP="005F4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ACFF" w:usb2="00000009" w:usb3="00000000" w:csb0="0000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/>
      </w:rPr>
      <w:id w:val="1308204603"/>
      <w:docPartObj>
        <w:docPartGallery w:val="Page Numbers (Bottom of Page)"/>
        <w:docPartUnique/>
      </w:docPartObj>
    </w:sdtPr>
    <w:sdtContent>
      <w:sdt>
        <w:sdtPr>
          <w:rPr>
            <w:rFonts w:asciiTheme="minorHAnsi" w:hAnsiTheme="minorHAnsi"/>
          </w:rPr>
          <w:id w:val="-1879388873"/>
          <w:docPartObj>
            <w:docPartGallery w:val="Page Numbers (Top of Page)"/>
            <w:docPartUnique/>
          </w:docPartObj>
        </w:sdtPr>
        <w:sdtContent>
          <w:p w14:paraId="7159E82E" w14:textId="0AE691C6" w:rsidR="007C339E" w:rsidRPr="007C339E" w:rsidRDefault="007C339E" w:rsidP="00233C18">
            <w:pPr>
              <w:pStyle w:val="Stopka"/>
              <w:pBdr>
                <w:top w:val="single" w:sz="4" w:space="1" w:color="auto"/>
              </w:pBdr>
              <w:jc w:val="center"/>
              <w:rPr>
                <w:rFonts w:asciiTheme="minorHAnsi" w:hAnsiTheme="minorHAnsi"/>
              </w:rPr>
            </w:pPr>
            <w:r w:rsidRPr="007C339E">
              <w:rPr>
                <w:rFonts w:asciiTheme="minorHAnsi" w:hAnsiTheme="minorHAnsi"/>
              </w:rPr>
              <w:t xml:space="preserve">Strona </w:t>
            </w:r>
            <w:r w:rsidRPr="007C339E">
              <w:rPr>
                <w:rFonts w:asciiTheme="minorHAnsi" w:hAnsiTheme="minorHAnsi"/>
                <w:b/>
                <w:bCs/>
                <w:szCs w:val="24"/>
              </w:rPr>
              <w:fldChar w:fldCharType="begin"/>
            </w:r>
            <w:r w:rsidRPr="007C339E">
              <w:rPr>
                <w:rFonts w:asciiTheme="minorHAnsi" w:hAnsiTheme="minorHAnsi"/>
                <w:b/>
                <w:bCs/>
              </w:rPr>
              <w:instrText>PAGE</w:instrText>
            </w:r>
            <w:r w:rsidRPr="007C339E">
              <w:rPr>
                <w:rFonts w:asciiTheme="minorHAnsi" w:hAnsiTheme="minorHAnsi"/>
                <w:b/>
                <w:bCs/>
                <w:szCs w:val="24"/>
              </w:rPr>
              <w:fldChar w:fldCharType="separate"/>
            </w:r>
            <w:r w:rsidR="007E1FAB">
              <w:rPr>
                <w:rFonts w:asciiTheme="minorHAnsi" w:hAnsiTheme="minorHAnsi"/>
                <w:b/>
                <w:bCs/>
                <w:noProof/>
              </w:rPr>
              <w:t>2</w:t>
            </w:r>
            <w:r w:rsidRPr="007C339E">
              <w:rPr>
                <w:rFonts w:asciiTheme="minorHAnsi" w:hAnsiTheme="minorHAnsi"/>
                <w:b/>
                <w:bCs/>
                <w:szCs w:val="24"/>
              </w:rPr>
              <w:fldChar w:fldCharType="end"/>
            </w:r>
            <w:r w:rsidRPr="007C339E">
              <w:rPr>
                <w:rFonts w:asciiTheme="minorHAnsi" w:hAnsiTheme="minorHAnsi"/>
              </w:rPr>
              <w:t xml:space="preserve"> z </w:t>
            </w:r>
            <w:r w:rsidR="004F5F34">
              <w:rPr>
                <w:rFonts w:asciiTheme="minorHAnsi" w:hAnsiTheme="minorHAnsi"/>
                <w:b/>
                <w:bCs/>
                <w:szCs w:val="24"/>
              </w:rPr>
              <w:fldChar w:fldCharType="begin"/>
            </w:r>
            <w:r w:rsidR="004F5F34">
              <w:rPr>
                <w:rFonts w:asciiTheme="minorHAnsi" w:hAnsiTheme="minorHAnsi"/>
                <w:b/>
                <w:bCs/>
                <w:szCs w:val="24"/>
              </w:rPr>
              <w:instrText xml:space="preserve"> NUMPAGES  </w:instrText>
            </w:r>
            <w:r w:rsidR="004F5F34">
              <w:rPr>
                <w:rFonts w:asciiTheme="minorHAnsi" w:hAnsiTheme="minorHAnsi"/>
                <w:b/>
                <w:bCs/>
                <w:szCs w:val="24"/>
              </w:rPr>
              <w:fldChar w:fldCharType="separate"/>
            </w:r>
            <w:r w:rsidR="007E1FAB">
              <w:rPr>
                <w:rFonts w:asciiTheme="minorHAnsi" w:hAnsiTheme="minorHAnsi"/>
                <w:b/>
                <w:bCs/>
                <w:noProof/>
                <w:szCs w:val="24"/>
              </w:rPr>
              <w:t>3</w:t>
            </w:r>
            <w:r w:rsidR="004F5F34">
              <w:rPr>
                <w:rFonts w:asciiTheme="minorHAnsi" w:hAnsiTheme="minorHAnsi"/>
                <w:b/>
                <w:bCs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017FF" w14:textId="77777777" w:rsidR="00884CF5" w:rsidRDefault="00884CF5" w:rsidP="005F4368">
      <w:r>
        <w:separator/>
      </w:r>
    </w:p>
  </w:footnote>
  <w:footnote w:type="continuationSeparator" w:id="0">
    <w:p w14:paraId="39D8F4BE" w14:textId="77777777" w:rsidR="00884CF5" w:rsidRDefault="00884CF5" w:rsidP="005F43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pPr w:leftFromText="141" w:rightFromText="141" w:horzAnchor="margin" w:tblpY="-615"/>
      <w:tblOverlap w:val="never"/>
      <w:tblW w:w="907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9071"/>
    </w:tblGrid>
    <w:tr w:rsidR="00FA04C9" w14:paraId="68ECCCDB" w14:textId="77777777" w:rsidTr="00C1413F">
      <w:trPr>
        <w:trHeight w:val="454"/>
      </w:trPr>
      <w:tc>
        <w:tcPr>
          <w:tcW w:w="5000" w:type="pct"/>
          <w:tcBorders>
            <w:bottom w:val="single" w:sz="4" w:space="0" w:color="auto"/>
          </w:tcBorders>
          <w:vAlign w:val="center"/>
        </w:tcPr>
        <w:p w14:paraId="1F8914B9" w14:textId="1AFA50A6" w:rsidR="00C1413F" w:rsidRPr="00C1413F" w:rsidRDefault="00FA04C9" w:rsidP="00C1413F">
          <w:pPr>
            <w:rPr>
              <w:rFonts w:ascii="Arial" w:hAnsi="Arial" w:cs="Arial"/>
              <w:b/>
              <w:bCs/>
              <w:color w:val="2E74B5" w:themeColor="accent1" w:themeShade="BF"/>
              <w:sz w:val="22"/>
              <w:szCs w:val="26"/>
            </w:rPr>
          </w:pPr>
          <w:r w:rsidRPr="00D8018C">
            <w:rPr>
              <w:rFonts w:ascii="Arial" w:hAnsi="Arial" w:cs="Arial"/>
              <w:b/>
              <w:bCs/>
              <w:color w:val="2E74B5" w:themeColor="accent1" w:themeShade="BF"/>
              <w:sz w:val="22"/>
              <w:szCs w:val="26"/>
            </w:rPr>
            <w:t>Badanie właściwości silnika asynchronicznego</w:t>
          </w:r>
        </w:p>
      </w:tc>
    </w:tr>
  </w:tbl>
  <w:p w14:paraId="02A65BEF" w14:textId="77777777" w:rsidR="005F4368" w:rsidRPr="00C1413F" w:rsidRDefault="005F4368" w:rsidP="00C1413F">
    <w:pPr>
      <w:pStyle w:val="Nagwek"/>
      <w:rPr>
        <w:sz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1003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252"/>
      <w:gridCol w:w="222"/>
      <w:gridCol w:w="222"/>
    </w:tblGrid>
    <w:tr w:rsidR="00FA54F4" w14:paraId="2C70EB28" w14:textId="77777777" w:rsidTr="008D3B7E">
      <w:trPr>
        <w:trHeight w:val="1134"/>
        <w:jc w:val="center"/>
      </w:trPr>
      <w:tc>
        <w:tcPr>
          <w:tcW w:w="2289" w:type="pct"/>
          <w:vAlign w:val="bottom"/>
        </w:tcPr>
        <w:tbl>
          <w:tblPr>
            <w:tblStyle w:val="Tabela-Siatka"/>
            <w:tblW w:w="10036" w:type="dxa"/>
            <w:jc w:val="center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776"/>
            <w:gridCol w:w="4081"/>
            <w:gridCol w:w="1179"/>
          </w:tblGrid>
          <w:tr w:rsidR="00FA54F4" w14:paraId="7E36834A" w14:textId="77777777" w:rsidTr="007E01B0">
            <w:trPr>
              <w:trHeight w:val="1077"/>
              <w:jc w:val="center"/>
            </w:trPr>
            <w:tc>
              <w:tcPr>
                <w:tcW w:w="2289" w:type="pct"/>
                <w:vAlign w:val="bottom"/>
              </w:tcPr>
              <w:p w14:paraId="75D8C4B2" w14:textId="77777777" w:rsidR="00FA54F4" w:rsidRDefault="00FA54F4" w:rsidP="00FA54F4">
                <w:r>
                  <w:rPr>
                    <w:noProof/>
                    <w:szCs w:val="24"/>
                  </w:rPr>
                  <w:drawing>
                    <wp:inline distT="0" distB="0" distL="0" distR="0" wp14:anchorId="2FBEFC09" wp14:editId="4CD7B3DC">
                      <wp:extent cx="2895600" cy="652852"/>
                      <wp:effectExtent l="0" t="0" r="0" b="0"/>
                      <wp:docPr id="17" name="Obraz 17" descr="logotyp2_288p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logotyp2_288p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933278" cy="6613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03" w:type="pct"/>
                <w:vAlign w:val="bottom"/>
              </w:tcPr>
              <w:p w14:paraId="17FEDACD" w14:textId="77777777" w:rsidR="00FA54F4" w:rsidRPr="002524DA" w:rsidRDefault="00FA54F4" w:rsidP="007E01B0">
                <w:pPr>
                  <w:spacing w:line="250" w:lineRule="exact"/>
                  <w:jc w:val="right"/>
                  <w:rPr>
                    <w:rFonts w:ascii="Arial" w:hAnsi="Arial" w:cs="Arial"/>
                    <w:sz w:val="26"/>
                    <w:szCs w:val="26"/>
                  </w:rPr>
                </w:pPr>
                <w:r w:rsidRPr="002524DA"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  <w:t xml:space="preserve">Laboratorium </w:t>
                </w:r>
                <w:r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  <w:br/>
                </w:r>
                <w:r w:rsidRPr="002524DA"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  <w:t xml:space="preserve">Badań </w:t>
                </w:r>
                <w:proofErr w:type="spellStart"/>
                <w:r w:rsidRPr="002524DA"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  <w:t>Technoklimatycznych</w:t>
                </w:r>
                <w:proofErr w:type="spellEnd"/>
                <w:r w:rsidRPr="002524DA"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  <w:t xml:space="preserve"> </w:t>
                </w:r>
                <w:r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  <w:br/>
                </w:r>
                <w:r w:rsidRPr="002524DA">
                  <w:rPr>
                    <w:rFonts w:ascii="Arial" w:hAnsi="Arial" w:cs="Arial"/>
                    <w:b/>
                    <w:bCs/>
                    <w:sz w:val="26"/>
                    <w:szCs w:val="26"/>
                  </w:rPr>
                  <w:t>i Maszyn Roboczych</w:t>
                </w:r>
                <w:r w:rsidRPr="002524DA">
                  <w:rPr>
                    <w:rFonts w:ascii="Arial" w:hAnsi="Arial" w:cs="Arial"/>
                    <w:sz w:val="26"/>
                    <w:szCs w:val="26"/>
                  </w:rPr>
                  <w:t xml:space="preserve"> </w:t>
                </w:r>
              </w:p>
              <w:p w14:paraId="271CA0F3" w14:textId="77777777" w:rsidR="00FA54F4" w:rsidRDefault="00FA54F4" w:rsidP="007E01B0">
                <w:pPr>
                  <w:spacing w:line="250" w:lineRule="exact"/>
                  <w:jc w:val="right"/>
                  <w:rPr>
                    <w:rFonts w:ascii="Arial" w:hAnsi="Arial" w:cs="Arial"/>
                    <w:sz w:val="20"/>
                  </w:rPr>
                </w:pPr>
                <w:r w:rsidRPr="00825CAA">
                  <w:rPr>
                    <w:rFonts w:ascii="Arial" w:hAnsi="Arial" w:cs="Arial"/>
                  </w:rPr>
                  <w:t>Wydział Mechaniczny</w:t>
                </w:r>
              </w:p>
            </w:tc>
            <w:tc>
              <w:tcPr>
                <w:tcW w:w="508" w:type="pct"/>
                <w:vAlign w:val="bottom"/>
              </w:tcPr>
              <w:p w14:paraId="10573FC8" w14:textId="77777777" w:rsidR="00FA54F4" w:rsidRDefault="00FA54F4" w:rsidP="00FA54F4">
                <w:pPr>
                  <w:jc w:val="right"/>
                </w:pPr>
                <w:r>
                  <w:rPr>
                    <w:noProof/>
                  </w:rPr>
                  <w:drawing>
                    <wp:inline distT="0" distB="0" distL="0" distR="0" wp14:anchorId="0A1BDE46" wp14:editId="6A2AC90B">
                      <wp:extent cx="611505" cy="639445"/>
                      <wp:effectExtent l="0" t="0" r="0" b="8255"/>
                      <wp:docPr id="18" name="Obraz 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1" b="-456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12000" cy="63996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0C57B176" w14:textId="3F484281" w:rsidR="00FA54F4" w:rsidRDefault="00FA54F4" w:rsidP="00FA54F4">
          <w:pPr>
            <w:ind w:left="-142"/>
          </w:pPr>
          <w:r>
            <w:rPr>
              <w:noProof/>
              <w:szCs w:val="24"/>
            </w:rPr>
            <mc:AlternateContent>
              <mc:Choice Requires="wps">
                <w:drawing>
                  <wp:anchor distT="36576" distB="36576" distL="36576" distR="36576" simplePos="0" relativeHeight="251662336" behindDoc="0" locked="0" layoutInCell="1" allowOverlap="1" wp14:anchorId="066F8BE2" wp14:editId="00560B43">
                    <wp:simplePos x="0" y="0"/>
                    <wp:positionH relativeFrom="column">
                      <wp:posOffset>4127</wp:posOffset>
                    </wp:positionH>
                    <wp:positionV relativeFrom="paragraph">
                      <wp:posOffset>48895</wp:posOffset>
                    </wp:positionV>
                    <wp:extent cx="6264000" cy="0"/>
                    <wp:effectExtent l="0" t="0" r="22860" b="19050"/>
                    <wp:wrapNone/>
                    <wp:docPr id="6" name="Łącznik prosty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62640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3571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CCCCCC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420DF027" id="Łącznik prosty 6" o:spid="_x0000_s1026" style="position:absolute;z-index:25166233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from=".3pt,3.85pt" to="493.5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" strokecolor="#003571">
                    <v:shadow color="#ccc"/>
                  </v:line>
                </w:pict>
              </mc:Fallback>
            </mc:AlternateContent>
          </w:r>
          <w:r>
            <w:rPr>
              <w:noProof/>
              <w:szCs w:val="24"/>
            </w:rPr>
            <mc:AlternateContent>
              <mc:Choice Requires="wps">
                <w:drawing>
                  <wp:anchor distT="36576" distB="36576" distL="36576" distR="36576" simplePos="0" relativeHeight="251661312" behindDoc="0" locked="0" layoutInCell="1" allowOverlap="1" wp14:anchorId="7FFAB89E" wp14:editId="508976D7">
                    <wp:simplePos x="0" y="0"/>
                    <wp:positionH relativeFrom="column">
                      <wp:posOffset>4878070</wp:posOffset>
                    </wp:positionH>
                    <wp:positionV relativeFrom="paragraph">
                      <wp:posOffset>9620250</wp:posOffset>
                    </wp:positionV>
                    <wp:extent cx="1979930" cy="457200"/>
                    <wp:effectExtent l="1270" t="0" r="0" b="0"/>
                    <wp:wrapNone/>
                    <wp:docPr id="8" name="Pole tekstowe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 rot="10800000" flipV="1">
                              <a:off x="0" y="0"/>
                              <a:ext cx="1979930" cy="457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in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38F03AF" w14:textId="77777777" w:rsidR="00FA54F4" w:rsidRPr="00B87398" w:rsidRDefault="00FA54F4" w:rsidP="00FA54F4">
                                <w:pPr>
                                  <w:jc w:val="right"/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B87398"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  <w:lang w:val="en-US"/>
                                  </w:rPr>
                                  <w:t xml:space="preserve">12 628 00 00, </w:t>
                                </w:r>
                                <w:proofErr w:type="spellStart"/>
                                <w:r w:rsidRPr="00B87398"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  <w:lang w:val="en-US"/>
                                  </w:rPr>
                                  <w:t>faks</w:t>
                                </w:r>
                                <w:proofErr w:type="spellEnd"/>
                                <w:r w:rsidRPr="00B87398"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  <w:lang w:val="en-US"/>
                                  </w:rPr>
                                  <w:t xml:space="preserve">: 12 628 00 00 </w:t>
                                </w:r>
                              </w:p>
                              <w:p w14:paraId="008D4983" w14:textId="77777777" w:rsidR="00FA54F4" w:rsidRPr="00B87398" w:rsidRDefault="00FA54F4" w:rsidP="00FA54F4">
                                <w:pPr>
                                  <w:jc w:val="right"/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B87398"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  <w:lang w:val="en-US"/>
                                  </w:rPr>
                                  <w:t>nazwa@pk.edu.pl</w:t>
                                </w:r>
                              </w:p>
                              <w:p w14:paraId="4749E082" w14:textId="77777777" w:rsidR="00FA54F4" w:rsidRPr="00B87398" w:rsidRDefault="00FA54F4" w:rsidP="00FA54F4">
                                <w:pPr>
                                  <w:jc w:val="right"/>
                                  <w:rPr>
                                    <w:rFonts w:ascii="Arial" w:hAnsi="Arial" w:cs="Arial"/>
                                    <w:color w:val="003571"/>
                                    <w:lang w:val="en-US"/>
                                  </w:rPr>
                                </w:pPr>
                                <w:r w:rsidRPr="00B87398"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  <w:lang w:val="en-US"/>
                                  </w:rPr>
                                  <w:t>www.nazwa.pk.edu.pl</w:t>
                                </w:r>
                              </w:p>
                            </w:txbxContent>
                          </wps:txbx>
                          <wps:bodyPr rot="0" vert="horz" wrap="square" lIns="36576" tIns="36576" rIns="36576" bIns="36576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FFAB89E" id="_x0000_t202" coordsize="21600,21600" o:spt="202" path="m,l,21600r21600,l21600,xe">
                    <v:stroke joinstyle="miter"/>
                    <v:path gradientshapeok="t" o:connecttype="rect"/>
                  </v:shapetype>
                  <v:shape id="Pole tekstowe 8" o:spid="_x0000_s1026" type="#_x0000_t202" style="position:absolute;left:0;text-align:left;margin-left:384.1pt;margin-top:757.5pt;width:155.9pt;height:36pt;rotation:180;flip:y;z-index:25166131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" filled="f" stroked="f" insetpen="t">
                    <v:textbox inset="2.88pt,2.88pt,2.88pt,2.88pt">
                      <w:txbxContent>
                        <w:p w14:paraId="638F03AF" w14:textId="77777777" w:rsidR="00FA54F4" w:rsidRPr="00B87398" w:rsidRDefault="00FA54F4" w:rsidP="00FA54F4">
                          <w:pPr>
                            <w:jc w:val="right"/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  <w:lang w:val="en-US"/>
                            </w:rPr>
                          </w:pPr>
                          <w:r w:rsidRPr="00B87398"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  <w:lang w:val="en-US"/>
                            </w:rPr>
                            <w:t xml:space="preserve">12 628 00 00, </w:t>
                          </w:r>
                          <w:proofErr w:type="spellStart"/>
                          <w:r w:rsidRPr="00B87398"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  <w:lang w:val="en-US"/>
                            </w:rPr>
                            <w:t>faks</w:t>
                          </w:r>
                          <w:proofErr w:type="spellEnd"/>
                          <w:r w:rsidRPr="00B87398"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  <w:lang w:val="en-US"/>
                            </w:rPr>
                            <w:t xml:space="preserve">: 12 628 00 00 </w:t>
                          </w:r>
                        </w:p>
                        <w:p w14:paraId="008D4983" w14:textId="77777777" w:rsidR="00FA54F4" w:rsidRPr="00B87398" w:rsidRDefault="00FA54F4" w:rsidP="00FA54F4">
                          <w:pPr>
                            <w:jc w:val="right"/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  <w:lang w:val="en-US"/>
                            </w:rPr>
                          </w:pPr>
                          <w:r w:rsidRPr="00B87398"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  <w:lang w:val="en-US"/>
                            </w:rPr>
                            <w:t>nazwa@pk.edu.pl</w:t>
                          </w:r>
                        </w:p>
                        <w:p w14:paraId="4749E082" w14:textId="77777777" w:rsidR="00FA54F4" w:rsidRPr="00B87398" w:rsidRDefault="00FA54F4" w:rsidP="00FA54F4">
                          <w:pPr>
                            <w:jc w:val="right"/>
                            <w:rPr>
                              <w:rFonts w:ascii="Arial" w:hAnsi="Arial" w:cs="Arial"/>
                              <w:color w:val="003571"/>
                              <w:lang w:val="en-US"/>
                            </w:rPr>
                          </w:pPr>
                          <w:r w:rsidRPr="00B87398"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  <w:lang w:val="en-US"/>
                            </w:rPr>
                            <w:t>www.nazwa.pk.edu.pl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szCs w:val="24"/>
            </w:rPr>
            <mc:AlternateContent>
              <mc:Choice Requires="wps">
                <w:drawing>
                  <wp:anchor distT="36576" distB="36576" distL="36576" distR="36576" simplePos="0" relativeHeight="251659264" behindDoc="0" locked="0" layoutInCell="1" allowOverlap="1" wp14:anchorId="44A0FE7B" wp14:editId="6F4F8F7E">
                    <wp:simplePos x="0" y="0"/>
                    <wp:positionH relativeFrom="column">
                      <wp:posOffset>517525</wp:posOffset>
                    </wp:positionH>
                    <wp:positionV relativeFrom="paragraph">
                      <wp:posOffset>9620250</wp:posOffset>
                    </wp:positionV>
                    <wp:extent cx="2339975" cy="609600"/>
                    <wp:effectExtent l="3175" t="0" r="0" b="0"/>
                    <wp:wrapNone/>
                    <wp:docPr id="9" name="Pole tekstowe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 rot="10800000" flipV="1">
                              <a:off x="0" y="0"/>
                              <a:ext cx="2339975" cy="609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 algn="in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825EF48" w14:textId="77777777" w:rsidR="00FA54F4" w:rsidRDefault="00FA54F4" w:rsidP="00FA54F4">
                                <w:pPr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</w:rPr>
                                  <w:t xml:space="preserve">Nazwa instytutu </w:t>
                                </w:r>
                              </w:p>
                              <w:p w14:paraId="12598396" w14:textId="77777777" w:rsidR="00FA54F4" w:rsidRDefault="00FA54F4" w:rsidP="00FA54F4">
                                <w:pPr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</w:rPr>
                                  <w:t>ul. ,</w:t>
                                </w:r>
                                <w:proofErr w:type="gramEnd"/>
                                <w:r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</w:rPr>
                                  <w:t xml:space="preserve"> numer</w:t>
                                </w:r>
                              </w:p>
                              <w:p w14:paraId="0F19D096" w14:textId="77777777" w:rsidR="00FA54F4" w:rsidRDefault="00FA54F4" w:rsidP="00FA54F4">
                                <w:pPr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3571"/>
                                    <w:sz w:val="16"/>
                                    <w:szCs w:val="16"/>
                                  </w:rPr>
                                  <w:t>kod pocztowy Kraków</w:t>
                                </w:r>
                              </w:p>
                            </w:txbxContent>
                          </wps:txbx>
                          <wps:bodyPr rot="0" vert="horz" wrap="square" lIns="36576" tIns="36576" rIns="36576" bIns="36576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4A0FE7B" id="Pole tekstowe 9" o:spid="_x0000_s1027" type="#_x0000_t202" style="position:absolute;left:0;text-align:left;margin-left:40.75pt;margin-top:757.5pt;width:184.25pt;height:48pt;rotation:180;flip:y;z-index:25165926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" filled="f" stroked="f" insetpen="t">
                    <v:textbox inset="2.88pt,2.88pt,2.88pt,2.88pt">
                      <w:txbxContent>
                        <w:p w14:paraId="6825EF48" w14:textId="77777777" w:rsidR="00FA54F4" w:rsidRDefault="00FA54F4" w:rsidP="00FA54F4">
                          <w:pPr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</w:rPr>
                            <w:t xml:space="preserve">Nazwa instytutu </w:t>
                          </w:r>
                        </w:p>
                        <w:p w14:paraId="12598396" w14:textId="77777777" w:rsidR="00FA54F4" w:rsidRDefault="00FA54F4" w:rsidP="00FA54F4">
                          <w:pPr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</w:rPr>
                            <w:t>ul. ,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</w:rPr>
                            <w:t xml:space="preserve"> numer</w:t>
                          </w:r>
                        </w:p>
                        <w:p w14:paraId="0F19D096" w14:textId="77777777" w:rsidR="00FA54F4" w:rsidRDefault="00FA54F4" w:rsidP="00FA54F4">
                          <w:pPr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color w:val="003571"/>
                              <w:sz w:val="16"/>
                              <w:szCs w:val="16"/>
                            </w:rPr>
                            <w:t>kod pocztowy Kraków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2203" w:type="pct"/>
          <w:vAlign w:val="center"/>
        </w:tcPr>
        <w:p w14:paraId="1B3FADD9" w14:textId="77777777" w:rsidR="00FA54F4" w:rsidRDefault="00FA54F4" w:rsidP="00FA54F4">
          <w:pPr>
            <w:spacing w:line="250" w:lineRule="exact"/>
            <w:jc w:val="right"/>
            <w:rPr>
              <w:rFonts w:ascii="Arial" w:hAnsi="Arial" w:cs="Arial"/>
              <w:sz w:val="20"/>
            </w:rPr>
          </w:pPr>
        </w:p>
      </w:tc>
      <w:tc>
        <w:tcPr>
          <w:tcW w:w="508" w:type="pct"/>
          <w:vAlign w:val="bottom"/>
        </w:tcPr>
        <w:p w14:paraId="74FD1739" w14:textId="77777777" w:rsidR="00FA54F4" w:rsidRDefault="00FA54F4" w:rsidP="00FA54F4">
          <w:pPr>
            <w:jc w:val="right"/>
          </w:pPr>
        </w:p>
      </w:tc>
    </w:tr>
  </w:tbl>
  <w:p w14:paraId="02FA2458" w14:textId="77777777" w:rsidR="00FA54F4" w:rsidRDefault="00FA54F4" w:rsidP="00FA54F4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F367D"/>
    <w:multiLevelType w:val="hybridMultilevel"/>
    <w:tmpl w:val="48044FE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4F4337"/>
    <w:multiLevelType w:val="hybridMultilevel"/>
    <w:tmpl w:val="E2C672AA"/>
    <w:lvl w:ilvl="0" w:tplc="69BE0A06">
      <w:start w:val="1"/>
      <w:numFmt w:val="decimal"/>
      <w:pStyle w:val="Nagwek1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563ED3"/>
    <w:multiLevelType w:val="hybridMultilevel"/>
    <w:tmpl w:val="DA0C7E2A"/>
    <w:lvl w:ilvl="0" w:tplc="DEDA00A6">
      <w:start w:val="1"/>
      <w:numFmt w:val="bullet"/>
      <w:lvlText w:val="-"/>
      <w:lvlJc w:val="left"/>
      <w:pPr>
        <w:ind w:left="1004" w:hanging="360"/>
      </w:pPr>
      <w:rPr>
        <w:rFonts w:ascii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2138720111">
    <w:abstractNumId w:val="1"/>
  </w:num>
  <w:num w:numId="2" w16cid:durableId="295531203">
    <w:abstractNumId w:val="0"/>
  </w:num>
  <w:num w:numId="3" w16cid:durableId="12880525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368"/>
    <w:rsid w:val="000F122D"/>
    <w:rsid w:val="001331DE"/>
    <w:rsid w:val="001B2F74"/>
    <w:rsid w:val="001D7360"/>
    <w:rsid w:val="00210740"/>
    <w:rsid w:val="00231925"/>
    <w:rsid w:val="00233C18"/>
    <w:rsid w:val="002564DB"/>
    <w:rsid w:val="00295FE2"/>
    <w:rsid w:val="002A565E"/>
    <w:rsid w:val="002B30C2"/>
    <w:rsid w:val="003A69A2"/>
    <w:rsid w:val="003C319F"/>
    <w:rsid w:val="003D2F15"/>
    <w:rsid w:val="00466798"/>
    <w:rsid w:val="004C3B9C"/>
    <w:rsid w:val="004F5F34"/>
    <w:rsid w:val="00502692"/>
    <w:rsid w:val="0053095B"/>
    <w:rsid w:val="00557023"/>
    <w:rsid w:val="005973DA"/>
    <w:rsid w:val="005A1BA3"/>
    <w:rsid w:val="005F4368"/>
    <w:rsid w:val="0062495A"/>
    <w:rsid w:val="0069741B"/>
    <w:rsid w:val="006D58BF"/>
    <w:rsid w:val="00731D83"/>
    <w:rsid w:val="007C339E"/>
    <w:rsid w:val="007E01B0"/>
    <w:rsid w:val="007E1FAB"/>
    <w:rsid w:val="008731FB"/>
    <w:rsid w:val="008755D3"/>
    <w:rsid w:val="00884CF5"/>
    <w:rsid w:val="00893F4C"/>
    <w:rsid w:val="008E2A5A"/>
    <w:rsid w:val="00921D94"/>
    <w:rsid w:val="00A26E79"/>
    <w:rsid w:val="00A805BF"/>
    <w:rsid w:val="00A92123"/>
    <w:rsid w:val="00AB5ED7"/>
    <w:rsid w:val="00AC4D0B"/>
    <w:rsid w:val="00B26EC1"/>
    <w:rsid w:val="00B33C6A"/>
    <w:rsid w:val="00B76B55"/>
    <w:rsid w:val="00C1413F"/>
    <w:rsid w:val="00C82939"/>
    <w:rsid w:val="00C970E3"/>
    <w:rsid w:val="00CB54AB"/>
    <w:rsid w:val="00CC4A1D"/>
    <w:rsid w:val="00D16755"/>
    <w:rsid w:val="00D8018C"/>
    <w:rsid w:val="00DA1344"/>
    <w:rsid w:val="00DA55A4"/>
    <w:rsid w:val="00DB3256"/>
    <w:rsid w:val="00E036A6"/>
    <w:rsid w:val="00EC1547"/>
    <w:rsid w:val="00FA04C9"/>
    <w:rsid w:val="00FA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004B5D"/>
  <w15:docId w15:val="{42FC2FCF-C0D5-457A-904A-94BDF7983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F4368"/>
    <w:pPr>
      <w:widowControl w:val="0"/>
      <w:spacing w:after="0" w:line="240" w:lineRule="auto"/>
    </w:pPr>
    <w:rPr>
      <w:rFonts w:ascii="Bookman Old Style" w:eastAsia="Times New Roman" w:hAnsi="Bookman Old Style" w:cs="Times New Roman"/>
      <w:snapToGrid w:val="0"/>
      <w:sz w:val="24"/>
      <w:szCs w:val="20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3095B"/>
    <w:pPr>
      <w:keepNext/>
      <w:keepLines/>
      <w:numPr>
        <w:numId w:val="1"/>
      </w:numPr>
      <w:spacing w:before="120" w:after="120"/>
      <w:ind w:left="284" w:hanging="284"/>
      <w:outlineLvl w:val="0"/>
    </w:pPr>
    <w:rPr>
      <w:rFonts w:asciiTheme="majorHAnsi" w:eastAsiaTheme="majorEastAsia" w:hAnsiTheme="majorHAnsi" w:cstheme="majorHAnsi"/>
      <w:b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309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309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BodyTex001">
    <w:name w:val="Body Tex001"/>
    <w:basedOn w:val="Normalny"/>
    <w:rsid w:val="005F4368"/>
    <w:rPr>
      <w:color w:val="000000"/>
    </w:rPr>
  </w:style>
  <w:style w:type="paragraph" w:customStyle="1" w:styleId="DefaultText">
    <w:name w:val="Default Text"/>
    <w:basedOn w:val="Normalny"/>
    <w:rsid w:val="005F4368"/>
    <w:pPr>
      <w:widowControl/>
      <w:autoSpaceDE w:val="0"/>
      <w:autoSpaceDN w:val="0"/>
      <w:adjustRightInd w:val="0"/>
    </w:pPr>
    <w:rPr>
      <w:rFonts w:ascii="Times New Roman" w:hAnsi="Times New Roman"/>
      <w:snapToGrid/>
      <w:szCs w:val="24"/>
      <w:lang w:val="en-US"/>
    </w:rPr>
  </w:style>
  <w:style w:type="paragraph" w:styleId="Nagwek">
    <w:name w:val="header"/>
    <w:basedOn w:val="Normalny"/>
    <w:link w:val="NagwekZnak"/>
    <w:unhideWhenUsed/>
    <w:rsid w:val="005F436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5F4368"/>
    <w:rPr>
      <w:rFonts w:ascii="Bookman Old Style" w:eastAsia="Times New Roman" w:hAnsi="Bookman Old Style" w:cs="Times New Roman"/>
      <w:snapToGrid w:val="0"/>
      <w:sz w:val="24"/>
      <w:szCs w:val="20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5F436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5F4368"/>
    <w:rPr>
      <w:rFonts w:ascii="Bookman Old Style" w:eastAsia="Times New Roman" w:hAnsi="Bookman Old Style" w:cs="Times New Roman"/>
      <w:snapToGrid w:val="0"/>
      <w:sz w:val="24"/>
      <w:szCs w:val="20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9741B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9741B"/>
    <w:rPr>
      <w:rFonts w:ascii="Segoe UI" w:eastAsia="Times New Roman" w:hAnsi="Segoe UI" w:cs="Segoe UI"/>
      <w:snapToGrid w:val="0"/>
      <w:sz w:val="18"/>
      <w:szCs w:val="18"/>
      <w:lang w:eastAsia="pl-PL"/>
    </w:rPr>
  </w:style>
  <w:style w:type="table" w:styleId="Tabela-Siatka">
    <w:name w:val="Table Grid"/>
    <w:basedOn w:val="Standardowy"/>
    <w:uiPriority w:val="39"/>
    <w:rsid w:val="008E2A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1Znak">
    <w:name w:val="Nagłówek 1 Znak"/>
    <w:basedOn w:val="Domylnaczcionkaakapitu"/>
    <w:link w:val="Nagwek1"/>
    <w:uiPriority w:val="9"/>
    <w:rsid w:val="0053095B"/>
    <w:rPr>
      <w:rFonts w:asciiTheme="majorHAnsi" w:eastAsiaTheme="majorEastAsia" w:hAnsiTheme="majorHAnsi" w:cstheme="majorHAnsi"/>
      <w:b/>
      <w:snapToGrid w:val="0"/>
      <w:color w:val="2E74B5" w:themeColor="accent1" w:themeShade="BF"/>
      <w:sz w:val="32"/>
      <w:szCs w:val="3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53095B"/>
    <w:rPr>
      <w:rFonts w:asciiTheme="majorHAnsi" w:eastAsiaTheme="majorEastAsia" w:hAnsiTheme="majorHAnsi" w:cstheme="majorBidi"/>
      <w:snapToGrid w:val="0"/>
      <w:color w:val="2E74B5" w:themeColor="accent1" w:themeShade="BF"/>
      <w:sz w:val="26"/>
      <w:szCs w:val="26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3095B"/>
    <w:rPr>
      <w:rFonts w:asciiTheme="majorHAnsi" w:eastAsiaTheme="majorEastAsia" w:hAnsiTheme="majorHAnsi" w:cstheme="majorBidi"/>
      <w:i/>
      <w:iCs/>
      <w:snapToGrid w:val="0"/>
      <w:color w:val="2E74B5" w:themeColor="accent1" w:themeShade="BF"/>
      <w:sz w:val="24"/>
      <w:szCs w:val="20"/>
      <w:lang w:eastAsia="pl-PL"/>
    </w:rPr>
  </w:style>
  <w:style w:type="paragraph" w:styleId="Tekstpodstawowy">
    <w:name w:val="Body Text"/>
    <w:basedOn w:val="Normalny"/>
    <w:next w:val="Tekstpodstawowyzwciciem"/>
    <w:link w:val="TekstpodstawowyZnak"/>
    <w:rsid w:val="0053095B"/>
    <w:pPr>
      <w:widowControl/>
      <w:spacing w:after="120" w:line="360" w:lineRule="auto"/>
      <w:jc w:val="both"/>
    </w:pPr>
    <w:rPr>
      <w:rFonts w:ascii="Times New Roman" w:hAnsi="Times New Roman"/>
      <w:snapToGrid/>
      <w:szCs w:val="24"/>
    </w:rPr>
  </w:style>
  <w:style w:type="character" w:customStyle="1" w:styleId="TekstpodstawowyZnak">
    <w:name w:val="Tekst podstawowy Znak"/>
    <w:basedOn w:val="Domylnaczcionkaakapitu"/>
    <w:link w:val="Tekstpodstawowy"/>
    <w:rsid w:val="0053095B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Rysunek">
    <w:name w:val="Rysunek"/>
    <w:basedOn w:val="Normalny"/>
    <w:next w:val="Tekstpodstawowywcity"/>
    <w:link w:val="RysunekZnak"/>
    <w:autoRedefine/>
    <w:rsid w:val="008731FB"/>
    <w:pPr>
      <w:widowControl/>
      <w:spacing w:before="120" w:after="120" w:line="360" w:lineRule="auto"/>
      <w:jc w:val="center"/>
    </w:pPr>
    <w:rPr>
      <w:rFonts w:asciiTheme="minorHAnsi" w:hAnsiTheme="minorHAnsi" w:cstheme="minorHAnsi"/>
      <w:snapToGrid/>
      <w:sz w:val="22"/>
      <w:szCs w:val="24"/>
    </w:rPr>
  </w:style>
  <w:style w:type="character" w:customStyle="1" w:styleId="RysunekZnak">
    <w:name w:val="Rysunek Znak"/>
    <w:link w:val="Rysunek"/>
    <w:rsid w:val="008731FB"/>
    <w:rPr>
      <w:rFonts w:eastAsia="Times New Roman" w:cstheme="minorHAnsi"/>
      <w:szCs w:val="24"/>
      <w:lang w:eastAsia="pl-PL"/>
    </w:rPr>
  </w:style>
  <w:style w:type="paragraph" w:styleId="Tekstpodstawowyzwciciem">
    <w:name w:val="Body Text First Indent"/>
    <w:basedOn w:val="Tekstpodstawowy"/>
    <w:link w:val="TekstpodstawowyzwciciemZnak"/>
    <w:uiPriority w:val="99"/>
    <w:semiHidden/>
    <w:unhideWhenUsed/>
    <w:rsid w:val="0053095B"/>
    <w:pPr>
      <w:widowControl w:val="0"/>
      <w:spacing w:after="0" w:line="240" w:lineRule="auto"/>
      <w:ind w:firstLine="360"/>
      <w:jc w:val="left"/>
    </w:pPr>
    <w:rPr>
      <w:rFonts w:ascii="Bookman Old Style" w:hAnsi="Bookman Old Style"/>
      <w:snapToGrid w:val="0"/>
      <w:szCs w:val="20"/>
    </w:rPr>
  </w:style>
  <w:style w:type="character" w:customStyle="1" w:styleId="TekstpodstawowyzwciciemZnak">
    <w:name w:val="Tekst podstawowy z wcięciem Znak"/>
    <w:basedOn w:val="TekstpodstawowyZnak"/>
    <w:link w:val="Tekstpodstawowyzwciciem"/>
    <w:uiPriority w:val="99"/>
    <w:semiHidden/>
    <w:rsid w:val="0053095B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wcity">
    <w:name w:val="Body Text Indent"/>
    <w:basedOn w:val="Normalny"/>
    <w:link w:val="TekstpodstawowywcityZnak"/>
    <w:uiPriority w:val="99"/>
    <w:semiHidden/>
    <w:unhideWhenUsed/>
    <w:rsid w:val="0053095B"/>
    <w:pPr>
      <w:spacing w:after="120"/>
      <w:ind w:left="283"/>
    </w:p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semiHidden/>
    <w:rsid w:val="0053095B"/>
    <w:rPr>
      <w:rFonts w:ascii="Bookman Old Style" w:eastAsia="Times New Roman" w:hAnsi="Bookman Old Style" w:cs="Times New Roman"/>
      <w:snapToGrid w:val="0"/>
      <w:sz w:val="24"/>
      <w:szCs w:val="20"/>
      <w:lang w:eastAsia="pl-PL"/>
    </w:rPr>
  </w:style>
  <w:style w:type="paragraph" w:customStyle="1" w:styleId="Tabela">
    <w:name w:val="Tabela"/>
    <w:basedOn w:val="Legenda"/>
    <w:link w:val="TabelaZnak"/>
    <w:rsid w:val="0053095B"/>
    <w:pPr>
      <w:keepNext/>
      <w:widowControl/>
      <w:spacing w:before="120" w:after="120" w:line="360" w:lineRule="auto"/>
      <w:jc w:val="center"/>
    </w:pPr>
    <w:rPr>
      <w:rFonts w:ascii="Times New Roman" w:hAnsi="Times New Roman"/>
      <w:b/>
      <w:bCs/>
      <w:i w:val="0"/>
      <w:iCs w:val="0"/>
      <w:snapToGrid/>
      <w:color w:val="auto"/>
      <w:sz w:val="24"/>
      <w:szCs w:val="24"/>
    </w:rPr>
  </w:style>
  <w:style w:type="character" w:customStyle="1" w:styleId="TabelaZnak">
    <w:name w:val="Tabela Znak"/>
    <w:link w:val="Tabela"/>
    <w:rsid w:val="0053095B"/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paragraph" w:customStyle="1" w:styleId="Tabela-wntrze">
    <w:name w:val="Tabela - wnętrze"/>
    <w:basedOn w:val="Normalny"/>
    <w:rsid w:val="0053095B"/>
    <w:pPr>
      <w:widowControl/>
      <w:spacing w:before="20" w:after="240" w:line="360" w:lineRule="auto"/>
      <w:jc w:val="center"/>
    </w:pPr>
    <w:rPr>
      <w:rFonts w:ascii="Times New Roman" w:hAnsi="Times New Roman"/>
      <w:snapToGrid/>
      <w:color w:val="000000"/>
    </w:rPr>
  </w:style>
  <w:style w:type="paragraph" w:styleId="Legenda">
    <w:name w:val="caption"/>
    <w:basedOn w:val="Normalny"/>
    <w:next w:val="Normalny"/>
    <w:uiPriority w:val="35"/>
    <w:unhideWhenUsed/>
    <w:qFormat/>
    <w:rsid w:val="0053095B"/>
    <w:pPr>
      <w:spacing w:after="200"/>
    </w:pPr>
    <w:rPr>
      <w:i/>
      <w:iCs/>
      <w:color w:val="44546A" w:themeColor="text2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FA54F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FA54F4"/>
    <w:rPr>
      <w:sz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FA54F4"/>
    <w:rPr>
      <w:rFonts w:ascii="Bookman Old Style" w:eastAsia="Times New Roman" w:hAnsi="Bookman Old Style" w:cs="Times New Roman"/>
      <w:snapToGrid w:val="0"/>
      <w:sz w:val="20"/>
      <w:szCs w:val="20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A54F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A54F4"/>
    <w:rPr>
      <w:rFonts w:ascii="Bookman Old Style" w:eastAsia="Times New Roman" w:hAnsi="Bookman Old Style" w:cs="Times New Roman"/>
      <w:b/>
      <w:bCs/>
      <w:snapToGrid w:val="0"/>
      <w:sz w:val="20"/>
      <w:szCs w:val="20"/>
      <w:lang w:eastAsia="pl-PL"/>
    </w:rPr>
  </w:style>
  <w:style w:type="paragraph" w:styleId="Akapitzlist">
    <w:name w:val="List Paragraph"/>
    <w:basedOn w:val="Normalny"/>
    <w:uiPriority w:val="34"/>
    <w:qFormat/>
    <w:rsid w:val="00233C18"/>
    <w:pPr>
      <w:ind w:left="720"/>
      <w:contextualSpacing/>
    </w:pPr>
  </w:style>
  <w:style w:type="character" w:styleId="Numerwiersza">
    <w:name w:val="line number"/>
    <w:basedOn w:val="Domylnaczcionkaakapitu"/>
    <w:uiPriority w:val="99"/>
    <w:semiHidden/>
    <w:unhideWhenUsed/>
    <w:rsid w:val="00C141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2546D-5F36-4FAE-8D21-7C14F88F6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340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Komora</dc:creator>
  <cp:keywords/>
  <dc:description/>
  <cp:lastModifiedBy>Jan Sendecki</cp:lastModifiedBy>
  <cp:revision>2</cp:revision>
  <cp:lastPrinted>2019-07-23T18:47:00Z</cp:lastPrinted>
  <dcterms:created xsi:type="dcterms:W3CDTF">2026-10-20T15:36:00Z</dcterms:created>
  <dcterms:modified xsi:type="dcterms:W3CDTF">2026-10-20T15:36:00Z</dcterms:modified>
</cp:coreProperties>
</file>