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3C2DE3" w:rsidRPr="003C2DE3">
        <w:rPr>
          <w:rFonts w:ascii="Tahoma" w:hAnsi="Tahoma" w:cs="Tahoma"/>
          <w:b/>
          <w:caps/>
          <w:sz w:val="28"/>
          <w:szCs w:val="28"/>
        </w:rPr>
        <w:t>10-Timer_Spiel</w:t>
      </w:r>
      <w:r w:rsidR="003C2DE3">
        <w:rPr>
          <w:rFonts w:ascii="Tahoma" w:hAnsi="Tahoma" w:cs="Tahoma"/>
          <w:b/>
          <w:caps/>
          <w:sz w:val="28"/>
          <w:szCs w:val="28"/>
        </w:rPr>
        <w:t>1</w:t>
      </w:r>
    </w:p>
    <w:p w:rsidR="00A7552E" w:rsidRDefault="001F0D6C" w:rsidP="00666F9F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 wp14:anchorId="387C320C" wp14:editId="0F98C077">
            <wp:extent cx="5734050" cy="1762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5F5E93" w:rsidP="00666F9F">
      <w:pPr>
        <w:spacing w:after="120"/>
        <w:rPr>
          <w:rFonts w:ascii="Tahoma" w:hAnsi="Tahoma" w:cs="Tahoma"/>
        </w:rPr>
      </w:pPr>
      <w:r w:rsidRPr="005F5E93">
        <w:rPr>
          <w:rFonts w:ascii="Tahoma" w:hAnsi="Tahoma" w:cs="Tahoma"/>
        </w:rPr>
        <w:t>"</w:t>
      </w:r>
      <w:r w:rsidR="001F0D6C">
        <w:rPr>
          <w:rFonts w:ascii="Tahoma" w:hAnsi="Tahoma" w:cs="Tahoma"/>
        </w:rPr>
        <w:t>Spielerisch</w:t>
      </w:r>
      <w:r w:rsidRPr="005F5E93">
        <w:rPr>
          <w:rFonts w:ascii="Tahoma" w:hAnsi="Tahoma" w:cs="Tahoma"/>
        </w:rPr>
        <w:t xml:space="preserve">" </w:t>
      </w:r>
      <w:r w:rsidR="001F0D6C">
        <w:rPr>
          <w:rFonts w:ascii="Tahoma" w:hAnsi="Tahoma" w:cs="Tahoma"/>
        </w:rPr>
        <w:t>sollen zeitliche Abläufe an einer Anlage erkannt werden</w:t>
      </w:r>
      <w:r w:rsidRPr="005F5E93">
        <w:rPr>
          <w:rFonts w:ascii="Tahoma" w:hAnsi="Tahoma" w:cs="Tahoma"/>
        </w:rPr>
        <w:t>.</w:t>
      </w:r>
    </w:p>
    <w:p w:rsidR="00365550" w:rsidRDefault="001F0D6C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Dazu wird zunächst der Schalter „Los!“ gedrückt</w:t>
      </w:r>
      <w:r w:rsidR="00C23BD4" w:rsidRPr="00C23BD4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Eine Kiste wird dabei auf das Band gelegt und dann nach rechts befördert. Sobald diese</w:t>
      </w:r>
      <w:r w:rsidR="0026682A">
        <w:rPr>
          <w:rFonts w:ascii="Tahoma" w:hAnsi="Tahoma" w:cs="Tahoma"/>
        </w:rPr>
        <w:t xml:space="preserve"> etwas später</w:t>
      </w:r>
      <w:r>
        <w:rPr>
          <w:rFonts w:ascii="Tahoma" w:hAnsi="Tahoma" w:cs="Tahoma"/>
        </w:rPr>
        <w:t xml:space="preserve"> im freien Fall ist, muss der Taster „1A1“ im richtigen Moment und eine passende Zeitspanne lang gedrückt werden. </w:t>
      </w:r>
    </w:p>
    <w:p w:rsidR="00C23BD4" w:rsidRDefault="001F0D6C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Die Aufgabe ist erfüllt, wenn die Kiste </w:t>
      </w:r>
      <w:r w:rsidRPr="00365550">
        <w:rPr>
          <w:rFonts w:ascii="Tahoma" w:hAnsi="Tahoma" w:cs="Tahoma"/>
          <w:u w:val="single"/>
        </w:rPr>
        <w:t>ohne Aufsetzer</w:t>
      </w:r>
      <w:r>
        <w:rPr>
          <w:rFonts w:ascii="Tahoma" w:hAnsi="Tahoma" w:cs="Tahoma"/>
        </w:rPr>
        <w:t xml:space="preserve"> ins Ziel fällt und dort den Sensor berührt.</w:t>
      </w:r>
    </w:p>
    <w:p w:rsidR="00C23BD4" w:rsidRPr="00B0704B" w:rsidRDefault="00C23BD4" w:rsidP="008B35CE">
      <w:pPr>
        <w:spacing w:before="240"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:rsidR="00C23BD4" w:rsidRDefault="0026682A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Der Zylinder lässt sich nur per Hand steuern, wenn in SPS-VISU die Software-SPS nicht auf RUN steht, sich also im STOP-Betrieb befindet.</w:t>
      </w:r>
    </w:p>
    <w:p w:rsidR="0026682A" w:rsidRDefault="0026682A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Kisten können jederzeit per Mausklick weggenommen werden.</w:t>
      </w:r>
    </w:p>
    <w:p w:rsidR="00005ACE" w:rsidRDefault="00005ACE" w:rsidP="008B35CE">
      <w:pPr>
        <w:spacing w:before="240" w:after="0"/>
        <w:rPr>
          <w:rFonts w:ascii="Tahoma" w:hAnsi="Tahoma" w:cs="Tahoma"/>
        </w:rPr>
      </w:pPr>
      <w:r>
        <w:rPr>
          <w:rFonts w:ascii="Tahoma" w:hAnsi="Tahoma" w:cs="Tahoma"/>
          <w:b/>
        </w:rPr>
        <w:t>Lösungsansatz</w:t>
      </w:r>
      <w:r w:rsidRPr="0099052C">
        <w:rPr>
          <w:rFonts w:ascii="Tahoma" w:hAnsi="Tahoma" w:cs="Tahoma"/>
          <w:b/>
        </w:rPr>
        <w:t>:</w:t>
      </w:r>
    </w:p>
    <w:p w:rsidR="00005ACE" w:rsidRDefault="0026682A" w:rsidP="00666F9F">
      <w:pPr>
        <w:pStyle w:val="Listenabsatz"/>
        <w:numPr>
          <w:ilvl w:val="0"/>
          <w:numId w:val="2"/>
        </w:numPr>
        <w:spacing w:after="120"/>
        <w:ind w:left="426" w:hanging="426"/>
        <w:rPr>
          <w:rFonts w:ascii="Tahoma" w:hAnsi="Tahoma" w:cs="Tahoma"/>
        </w:rPr>
      </w:pPr>
      <w:r>
        <w:rPr>
          <w:rFonts w:ascii="Tahoma" w:hAnsi="Tahoma" w:cs="Tahoma"/>
        </w:rPr>
        <w:t>Zeitliche Abläufe erkennen und erforderliche Zeiten abschätzen oder, besser noch, messen.</w:t>
      </w: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  <w:gridCol w:w="906"/>
        <w:gridCol w:w="906"/>
        <w:gridCol w:w="906"/>
        <w:gridCol w:w="906"/>
        <w:gridCol w:w="907"/>
      </w:tblGrid>
      <w:tr w:rsidR="00963F9F" w:rsidRPr="00963F9F" w:rsidTr="00165CBF">
        <w:trPr>
          <w:trHeight w:val="270"/>
        </w:trPr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  <w:rPr>
                <w:b/>
              </w:rPr>
            </w:pPr>
            <w:r w:rsidRPr="00963F9F">
              <w:rPr>
                <w:b/>
              </w:rPr>
              <w:t>LOS</w:t>
            </w:r>
          </w:p>
        </w:tc>
        <w:tc>
          <w:tcPr>
            <w:tcW w:w="906" w:type="dxa"/>
            <w:tcBorders>
              <w:bottom w:val="single" w:sz="24" w:space="0" w:color="auto"/>
              <w:right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  <w:left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7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7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</w:tr>
      <w:tr w:rsidR="00963F9F" w:rsidRPr="00963F9F" w:rsidTr="00165CBF">
        <w:trPr>
          <w:trHeight w:val="270"/>
        </w:trPr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top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7" w:type="dxa"/>
            <w:tcBorders>
              <w:bottom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7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</w:tr>
      <w:tr w:rsidR="00963F9F" w:rsidRPr="00963F9F" w:rsidTr="00165CBF">
        <w:trPr>
          <w:trHeight w:val="270"/>
        </w:trPr>
        <w:tc>
          <w:tcPr>
            <w:tcW w:w="906" w:type="dxa"/>
          </w:tcPr>
          <w:p w:rsidR="00963F9F" w:rsidRPr="00963F9F" w:rsidRDefault="00963F9F" w:rsidP="00963F9F">
            <w:pPr>
              <w:spacing w:after="0" w:line="240" w:lineRule="auto"/>
              <w:rPr>
                <w:b/>
              </w:rPr>
            </w:pPr>
            <w:r w:rsidRPr="00963F9F">
              <w:rPr>
                <w:b/>
              </w:rPr>
              <w:t>1A1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1812" w:type="dxa"/>
            <w:gridSpan w:val="2"/>
            <w:tcBorders>
              <w:bottom w:val="single" w:sz="24" w:space="0" w:color="auto"/>
              <w:right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  <w:r w:rsidRPr="00963F9F">
              <w:t>---------T1---------&gt;</w:t>
            </w:r>
          </w:p>
        </w:tc>
        <w:tc>
          <w:tcPr>
            <w:tcW w:w="1813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  <w:r w:rsidRPr="00963F9F">
              <w:t>---------T2---------&gt;</w:t>
            </w:r>
          </w:p>
        </w:tc>
        <w:tc>
          <w:tcPr>
            <w:tcW w:w="906" w:type="dxa"/>
            <w:tcBorders>
              <w:left w:val="single" w:sz="24" w:space="0" w:color="auto"/>
              <w:bottom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:rsidR="00963F9F" w:rsidRPr="00963F9F" w:rsidRDefault="00963F9F" w:rsidP="00963F9F">
            <w:pPr>
              <w:spacing w:after="0" w:line="240" w:lineRule="auto"/>
            </w:pPr>
          </w:p>
        </w:tc>
        <w:tc>
          <w:tcPr>
            <w:tcW w:w="907" w:type="dxa"/>
          </w:tcPr>
          <w:p w:rsidR="00963F9F" w:rsidRPr="00963F9F" w:rsidRDefault="00963F9F" w:rsidP="00963F9F">
            <w:pPr>
              <w:spacing w:after="0" w:line="240" w:lineRule="auto"/>
            </w:pPr>
          </w:p>
        </w:tc>
      </w:tr>
    </w:tbl>
    <w:p w:rsidR="00963F9F" w:rsidRPr="00005ACE" w:rsidRDefault="00963F9F" w:rsidP="00963F9F">
      <w:pPr>
        <w:pStyle w:val="Listenabsatz"/>
        <w:spacing w:after="120"/>
        <w:ind w:left="426"/>
        <w:rPr>
          <w:rFonts w:ascii="Tahoma" w:hAnsi="Tahoma" w:cs="Tahoma"/>
        </w:rPr>
      </w:pPr>
    </w:p>
    <w:p w:rsidR="00005ACE" w:rsidRDefault="0026682A" w:rsidP="00666F9F">
      <w:pPr>
        <w:pStyle w:val="Listenabsatz"/>
        <w:numPr>
          <w:ilvl w:val="0"/>
          <w:numId w:val="2"/>
        </w:numPr>
        <w:spacing w:after="120"/>
        <w:ind w:left="426" w:hanging="426"/>
        <w:rPr>
          <w:rFonts w:ascii="Tahoma" w:hAnsi="Tahoma" w:cs="Tahoma"/>
        </w:rPr>
      </w:pPr>
      <w:r>
        <w:rPr>
          <w:rFonts w:ascii="Tahoma" w:hAnsi="Tahoma" w:cs="Tahoma"/>
        </w:rPr>
        <w:t>In WINSPS-S7 den Vorgang automatisieren. Dazu notwendige Timer</w:t>
      </w:r>
      <w:r w:rsidR="00000097">
        <w:rPr>
          <w:rFonts w:ascii="Tahoma" w:hAnsi="Tahoma" w:cs="Tahoma"/>
        </w:rPr>
        <w:t>-A</w:t>
      </w:r>
      <w:r>
        <w:rPr>
          <w:rFonts w:ascii="Tahoma" w:hAnsi="Tahoma" w:cs="Tahoma"/>
        </w:rPr>
        <w:t>rten rausfinden und auf richtige Weise miteinander verknüpfen</w:t>
      </w:r>
      <w:r w:rsidR="00C569ED">
        <w:rPr>
          <w:rFonts w:ascii="Tahoma" w:hAnsi="Tahoma" w:cs="Tahoma"/>
        </w:rPr>
        <w:t>.</w:t>
      </w:r>
    </w:p>
    <w:p w:rsidR="004744DC" w:rsidRDefault="0026682A" w:rsidP="00666F9F">
      <w:pPr>
        <w:pStyle w:val="Listenabsatz"/>
        <w:numPr>
          <w:ilvl w:val="0"/>
          <w:numId w:val="2"/>
        </w:numPr>
        <w:spacing w:after="120"/>
        <w:ind w:left="426" w:hanging="426"/>
        <w:rPr>
          <w:rFonts w:ascii="Tahoma" w:hAnsi="Tahoma" w:cs="Tahoma"/>
        </w:rPr>
      </w:pPr>
      <w:r>
        <w:rPr>
          <w:rFonts w:ascii="Tahoma" w:hAnsi="Tahoma" w:cs="Tahoma"/>
        </w:rPr>
        <w:t>Der ganze Vorgang soll durch den Schalter</w:t>
      </w:r>
      <w:r w:rsidR="00D47534">
        <w:rPr>
          <w:rFonts w:ascii="Tahoma" w:hAnsi="Tahoma" w:cs="Tahoma"/>
        </w:rPr>
        <w:t xml:space="preserve"> „LOS!“ ausgelöst werden</w:t>
      </w:r>
      <w:r w:rsidR="00C569ED" w:rsidRPr="00C569ED">
        <w:rPr>
          <w:rFonts w:ascii="Tahoma" w:hAnsi="Tahoma" w:cs="Tahoma"/>
        </w:rPr>
        <w:t>.</w:t>
      </w:r>
      <w:r w:rsidR="00D47534">
        <w:rPr>
          <w:rFonts w:ascii="Tahoma" w:hAnsi="Tahoma" w:cs="Tahoma"/>
        </w:rPr>
        <w:t xml:space="preserve"> Nach einem missglückten Versuch muss also erst der Schalter wieder auf </w:t>
      </w:r>
      <w:r w:rsidR="00666F9F">
        <w:rPr>
          <w:rFonts w:ascii="Tahoma" w:hAnsi="Tahoma" w:cs="Tahoma"/>
        </w:rPr>
        <w:t>n</w:t>
      </w:r>
      <w:r w:rsidR="00D47534">
        <w:rPr>
          <w:rFonts w:ascii="Tahoma" w:hAnsi="Tahoma" w:cs="Tahoma"/>
        </w:rPr>
        <w:t>ull gestellt, die Kiste per Mausklick weggenommen, und der Vorgang mit „LOS!“ erneut gestartet werden</w:t>
      </w:r>
      <w:r w:rsidR="00365550">
        <w:rPr>
          <w:rFonts w:ascii="Tahoma" w:hAnsi="Tahoma" w:cs="Tahoma"/>
        </w:rPr>
        <w:t>.</w:t>
      </w:r>
    </w:p>
    <w:p w:rsidR="00365550" w:rsidRDefault="00365550" w:rsidP="00666F9F">
      <w:pPr>
        <w:pStyle w:val="Listenabsatz"/>
        <w:numPr>
          <w:ilvl w:val="0"/>
          <w:numId w:val="2"/>
        </w:numPr>
        <w:spacing w:after="120"/>
        <w:ind w:left="426" w:hanging="426"/>
        <w:rPr>
          <w:rFonts w:ascii="Tahoma" w:hAnsi="Tahoma" w:cs="Tahoma"/>
        </w:rPr>
      </w:pPr>
      <w:r>
        <w:rPr>
          <w:rFonts w:ascii="Tahoma" w:hAnsi="Tahoma" w:cs="Tahoma"/>
        </w:rPr>
        <w:t>Zeiten durch ausprobieren optimieren. Zum Ändern am Timer</w:t>
      </w:r>
      <w:r w:rsidR="00000097">
        <w:rPr>
          <w:rFonts w:ascii="Tahoma" w:hAnsi="Tahoma" w:cs="Tahoma"/>
        </w:rPr>
        <w:t>-B</w:t>
      </w:r>
      <w:bookmarkStart w:id="0" w:name="_GoBack"/>
      <w:bookmarkEnd w:id="0"/>
      <w:r>
        <w:rPr>
          <w:rFonts w:ascii="Tahoma" w:hAnsi="Tahoma" w:cs="Tahoma"/>
        </w:rPr>
        <w:t>austein einfach auf die Zeit klicken, also markieren, die Enter-Taste drücken, per Pfeil-Taste oder Maus zum Zeitwert navigieren und diesen ändern.</w:t>
      </w:r>
    </w:p>
    <w:p w:rsidR="001924EF" w:rsidRDefault="001924EF" w:rsidP="008B35CE">
      <w:pPr>
        <w:spacing w:before="240" w:after="12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5306"/>
      </w:tblGrid>
      <w:tr w:rsidR="0082230A" w:rsidRPr="007A6109" w:rsidTr="008B35CE">
        <w:tc>
          <w:tcPr>
            <w:tcW w:w="1641" w:type="dxa"/>
            <w:shd w:val="clear" w:color="auto" w:fill="auto"/>
          </w:tcPr>
          <w:p w:rsidR="0082230A" w:rsidRPr="007A6109" w:rsidRDefault="0082230A" w:rsidP="00666F9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666F9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666F9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5306" w:type="dxa"/>
            <w:shd w:val="clear" w:color="auto" w:fill="auto"/>
          </w:tcPr>
          <w:p w:rsidR="0082230A" w:rsidRPr="007A6109" w:rsidRDefault="0082230A" w:rsidP="00666F9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B0704B" w:rsidRPr="007A6109" w:rsidTr="008B35CE">
        <w:tc>
          <w:tcPr>
            <w:tcW w:w="1641" w:type="dxa"/>
            <w:shd w:val="clear" w:color="auto" w:fill="auto"/>
          </w:tcPr>
          <w:p w:rsidR="00B0704B" w:rsidRPr="00485A49" w:rsidRDefault="0026682A" w:rsidP="00666F9F">
            <w:pPr>
              <w:spacing w:after="0"/>
            </w:pPr>
            <w:r>
              <w:t>LOS!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666F9F">
            <w:pPr>
              <w:spacing w:after="0"/>
            </w:pPr>
            <w:r w:rsidRPr="00485A49">
              <w:t xml:space="preserve">E </w:t>
            </w:r>
            <w:r w:rsidR="0026682A">
              <w:t>0</w:t>
            </w:r>
            <w:r w:rsidRPr="00485A49">
              <w:t>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666F9F">
            <w:pPr>
              <w:spacing w:after="0"/>
            </w:pPr>
            <w:r w:rsidRPr="00485A49">
              <w:t>BOOL</w:t>
            </w:r>
          </w:p>
        </w:tc>
        <w:tc>
          <w:tcPr>
            <w:tcW w:w="5306" w:type="dxa"/>
            <w:shd w:val="clear" w:color="auto" w:fill="auto"/>
          </w:tcPr>
          <w:p w:rsidR="00B0704B" w:rsidRPr="00485A49" w:rsidRDefault="0026682A" w:rsidP="00666F9F">
            <w:pPr>
              <w:spacing w:after="0"/>
            </w:pPr>
            <w:r>
              <w:t>Schalter</w:t>
            </w:r>
            <w:r w:rsidR="00B0704B" w:rsidRPr="00485A49">
              <w:t>, Schließer</w:t>
            </w:r>
          </w:p>
        </w:tc>
      </w:tr>
      <w:tr w:rsidR="00B0704B" w:rsidRPr="007A6109" w:rsidTr="008B35CE">
        <w:tc>
          <w:tcPr>
            <w:tcW w:w="1641" w:type="dxa"/>
            <w:shd w:val="clear" w:color="auto" w:fill="auto"/>
          </w:tcPr>
          <w:p w:rsidR="00B0704B" w:rsidRPr="00485A49" w:rsidRDefault="0026682A" w:rsidP="00666F9F">
            <w:pPr>
              <w:spacing w:after="0"/>
            </w:pPr>
            <w:r>
              <w:t>1A1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26682A" w:rsidP="00666F9F">
            <w:pPr>
              <w:spacing w:after="0"/>
            </w:pPr>
            <w:r>
              <w:t>A</w:t>
            </w:r>
            <w:r w:rsidR="00B0704B" w:rsidRPr="00485A49">
              <w:t xml:space="preserve"> </w:t>
            </w:r>
            <w:r>
              <w:t>0</w:t>
            </w:r>
            <w:r w:rsidR="00B0704B" w:rsidRPr="00485A49">
              <w:t>.</w:t>
            </w:r>
            <w:r>
              <w:t>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666F9F">
            <w:pPr>
              <w:spacing w:after="0"/>
            </w:pPr>
            <w:r w:rsidRPr="00485A49">
              <w:t>BOOL</w:t>
            </w:r>
          </w:p>
        </w:tc>
        <w:tc>
          <w:tcPr>
            <w:tcW w:w="5306" w:type="dxa"/>
            <w:shd w:val="clear" w:color="auto" w:fill="auto"/>
          </w:tcPr>
          <w:p w:rsidR="00B0704B" w:rsidRPr="00485A49" w:rsidRDefault="0026682A" w:rsidP="00666F9F">
            <w:pPr>
              <w:spacing w:after="0"/>
            </w:pPr>
            <w:r>
              <w:t>1=Zylinder ausfahren, 0=Zylinder einfahren</w:t>
            </w:r>
          </w:p>
        </w:tc>
      </w:tr>
    </w:tbl>
    <w:p w:rsidR="001C45DA" w:rsidRPr="0087361A" w:rsidRDefault="001C45DA" w:rsidP="00666F9F">
      <w:pPr>
        <w:rPr>
          <w:rFonts w:ascii="Tahoma" w:hAnsi="Tahoma" w:cs="Tahoma"/>
        </w:rPr>
      </w:pPr>
    </w:p>
    <w:sectPr w:rsidR="001C45DA" w:rsidRPr="0087361A" w:rsidSect="002F63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9B1FAD">
      <w:rPr>
        <w:rStyle w:val="Seitenzahl"/>
        <w:rFonts w:ascii="Tahoma" w:hAnsi="Tahoma" w:cs="Tahoma"/>
        <w:noProof/>
        <w:sz w:val="16"/>
        <w:szCs w:val="16"/>
      </w:rPr>
      <w:t>SPS-ÜBUNG_08-LÄNGENERKENNUNG.DOCX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00097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00097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AD" w:rsidRDefault="009B1F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0097"/>
    <w:rsid w:val="00001BA9"/>
    <w:rsid w:val="00005ACE"/>
    <w:rsid w:val="00015893"/>
    <w:rsid w:val="00060961"/>
    <w:rsid w:val="00071276"/>
    <w:rsid w:val="000C56F4"/>
    <w:rsid w:val="000E0E89"/>
    <w:rsid w:val="000F3068"/>
    <w:rsid w:val="000F3741"/>
    <w:rsid w:val="00116541"/>
    <w:rsid w:val="001924EF"/>
    <w:rsid w:val="00197C34"/>
    <w:rsid w:val="001C45DA"/>
    <w:rsid w:val="001E5E56"/>
    <w:rsid w:val="001F0D6C"/>
    <w:rsid w:val="002227D4"/>
    <w:rsid w:val="00231170"/>
    <w:rsid w:val="00242B3F"/>
    <w:rsid w:val="00257D2B"/>
    <w:rsid w:val="00261EB5"/>
    <w:rsid w:val="0026682A"/>
    <w:rsid w:val="0028629F"/>
    <w:rsid w:val="002911C0"/>
    <w:rsid w:val="002A2777"/>
    <w:rsid w:val="002C6261"/>
    <w:rsid w:val="002F086A"/>
    <w:rsid w:val="002F6350"/>
    <w:rsid w:val="003160B6"/>
    <w:rsid w:val="00332AFC"/>
    <w:rsid w:val="00365550"/>
    <w:rsid w:val="003C2DE3"/>
    <w:rsid w:val="003E73E9"/>
    <w:rsid w:val="003F1676"/>
    <w:rsid w:val="00414337"/>
    <w:rsid w:val="00417FE6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66F9F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35CE"/>
    <w:rsid w:val="008B67F9"/>
    <w:rsid w:val="008D05FF"/>
    <w:rsid w:val="008D2C3D"/>
    <w:rsid w:val="00961AA0"/>
    <w:rsid w:val="00963F9F"/>
    <w:rsid w:val="0097200C"/>
    <w:rsid w:val="0099052C"/>
    <w:rsid w:val="0099681D"/>
    <w:rsid w:val="009B1FAD"/>
    <w:rsid w:val="009C18E6"/>
    <w:rsid w:val="00A00C41"/>
    <w:rsid w:val="00A217DB"/>
    <w:rsid w:val="00A4082E"/>
    <w:rsid w:val="00A66F57"/>
    <w:rsid w:val="00A7552E"/>
    <w:rsid w:val="00A956DF"/>
    <w:rsid w:val="00AA083F"/>
    <w:rsid w:val="00AA6BA5"/>
    <w:rsid w:val="00AC5C51"/>
    <w:rsid w:val="00B0704B"/>
    <w:rsid w:val="00B944D2"/>
    <w:rsid w:val="00BD2C9C"/>
    <w:rsid w:val="00BF7F7D"/>
    <w:rsid w:val="00C07393"/>
    <w:rsid w:val="00C23BD4"/>
    <w:rsid w:val="00C316FF"/>
    <w:rsid w:val="00C569ED"/>
    <w:rsid w:val="00C961D4"/>
    <w:rsid w:val="00CB428D"/>
    <w:rsid w:val="00CE27D2"/>
    <w:rsid w:val="00D13065"/>
    <w:rsid w:val="00D13B3C"/>
    <w:rsid w:val="00D23007"/>
    <w:rsid w:val="00D27C67"/>
    <w:rsid w:val="00D30A16"/>
    <w:rsid w:val="00D402D4"/>
    <w:rsid w:val="00D47534"/>
    <w:rsid w:val="00D7554B"/>
    <w:rsid w:val="00D94727"/>
    <w:rsid w:val="00D95C4B"/>
    <w:rsid w:val="00DB4F5E"/>
    <w:rsid w:val="00DE589A"/>
    <w:rsid w:val="00E153EF"/>
    <w:rsid w:val="00E224A4"/>
    <w:rsid w:val="00E5498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4EAD9D6D"/>
  <w15:docId w15:val="{0416B63B-98D8-407C-B825-8D96DA56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963F9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12</cp:revision>
  <cp:lastPrinted>2011-02-14T11:15:00Z</cp:lastPrinted>
  <dcterms:created xsi:type="dcterms:W3CDTF">2015-01-29T08:16:00Z</dcterms:created>
  <dcterms:modified xsi:type="dcterms:W3CDTF">2020-03-09T11:40:00Z</dcterms:modified>
</cp:coreProperties>
</file>