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B65623">
      <w:pPr>
        <w:spacing w:after="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313D3E">
        <w:rPr>
          <w:rFonts w:ascii="Tahoma" w:hAnsi="Tahoma" w:cs="Tahoma"/>
          <w:b/>
          <w:caps/>
          <w:sz w:val="28"/>
          <w:szCs w:val="28"/>
        </w:rPr>
        <w:t>2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313D3E" w:rsidRPr="00313D3E">
        <w:rPr>
          <w:rFonts w:ascii="Tahoma" w:hAnsi="Tahoma" w:cs="Tahoma"/>
          <w:b/>
          <w:caps/>
          <w:sz w:val="28"/>
          <w:szCs w:val="28"/>
        </w:rPr>
        <w:t>Stanze mit Schutzgitter</w:t>
      </w:r>
    </w:p>
    <w:p w:rsidR="00A7552E" w:rsidRDefault="00A302B3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62625" cy="33623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99681D" w:rsidRDefault="00C250B0" w:rsidP="00C250B0">
      <w:pPr>
        <w:spacing w:after="120"/>
        <w:ind w:left="-540"/>
        <w:rPr>
          <w:rFonts w:ascii="Tahoma" w:hAnsi="Tahoma" w:cs="Tahoma"/>
        </w:rPr>
      </w:pPr>
      <w:r w:rsidRPr="00C250B0">
        <w:rPr>
          <w:rFonts w:ascii="Tahoma" w:hAnsi="Tahoma" w:cs="Tahoma"/>
        </w:rPr>
        <w:t>Das Gitter soll</w:t>
      </w:r>
      <w:r w:rsidR="00B65623">
        <w:rPr>
          <w:rFonts w:ascii="Tahoma" w:hAnsi="Tahoma" w:cs="Tahoma"/>
        </w:rPr>
        <w:t xml:space="preserve"> nach links</w:t>
      </w:r>
      <w:r w:rsidRPr="00C250B0">
        <w:rPr>
          <w:rFonts w:ascii="Tahoma" w:hAnsi="Tahoma" w:cs="Tahoma"/>
        </w:rPr>
        <w:t xml:space="preserve"> zufahren (2M2 ansteuern),</w:t>
      </w:r>
      <w:r>
        <w:rPr>
          <w:rFonts w:ascii="Tahoma" w:hAnsi="Tahoma" w:cs="Tahoma"/>
        </w:rPr>
        <w:t xml:space="preserve"> </w:t>
      </w:r>
      <w:r w:rsidRPr="00C250B0">
        <w:rPr>
          <w:rFonts w:ascii="Tahoma" w:hAnsi="Tahoma" w:cs="Tahoma"/>
        </w:rPr>
        <w:t>wenn S6 betätigt ist, der NOT_AUS dabei nicht betätigt ist,</w:t>
      </w:r>
      <w:r>
        <w:rPr>
          <w:rFonts w:ascii="Tahoma" w:hAnsi="Tahoma" w:cs="Tahoma"/>
        </w:rPr>
        <w:t xml:space="preserve"> </w:t>
      </w:r>
      <w:r w:rsidRPr="00C250B0">
        <w:rPr>
          <w:rFonts w:ascii="Tahoma" w:hAnsi="Tahoma" w:cs="Tahoma"/>
        </w:rPr>
        <w:t>und das Gitter noch nicht zu ist</w:t>
      </w:r>
      <w:r w:rsidR="00562E6A">
        <w:rPr>
          <w:rFonts w:ascii="Tahoma" w:hAnsi="Tahoma" w:cs="Tahoma"/>
        </w:rPr>
        <w:t>.</w:t>
      </w:r>
    </w:p>
    <w:p w:rsidR="00C3333E" w:rsidRDefault="00C3333E" w:rsidP="00C3333E">
      <w:pPr>
        <w:spacing w:after="120"/>
        <w:ind w:left="-540"/>
        <w:rPr>
          <w:rFonts w:ascii="Tahoma" w:hAnsi="Tahoma" w:cs="Tahoma"/>
        </w:rPr>
      </w:pPr>
      <w:r w:rsidRPr="00C3333E">
        <w:rPr>
          <w:rFonts w:ascii="Tahoma" w:hAnsi="Tahoma" w:cs="Tahoma"/>
        </w:rPr>
        <w:t>Das Gitter soll</w:t>
      </w:r>
      <w:r w:rsidR="00B65623">
        <w:rPr>
          <w:rFonts w:ascii="Tahoma" w:hAnsi="Tahoma" w:cs="Tahoma"/>
        </w:rPr>
        <w:t xml:space="preserve"> nach rechts</w:t>
      </w:r>
      <w:r w:rsidRPr="00C3333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auf</w:t>
      </w:r>
      <w:r w:rsidRPr="00C3333E">
        <w:rPr>
          <w:rFonts w:ascii="Tahoma" w:hAnsi="Tahoma" w:cs="Tahoma"/>
        </w:rPr>
        <w:t>fahren (2M</w:t>
      </w:r>
      <w:r>
        <w:rPr>
          <w:rFonts w:ascii="Tahoma" w:hAnsi="Tahoma" w:cs="Tahoma"/>
        </w:rPr>
        <w:t>1</w:t>
      </w:r>
      <w:r w:rsidRPr="00C3333E">
        <w:rPr>
          <w:rFonts w:ascii="Tahoma" w:hAnsi="Tahoma" w:cs="Tahoma"/>
        </w:rPr>
        <w:t xml:space="preserve"> ansteuern),</w:t>
      </w:r>
      <w:r>
        <w:rPr>
          <w:rFonts w:ascii="Tahoma" w:hAnsi="Tahoma" w:cs="Tahoma"/>
        </w:rPr>
        <w:t xml:space="preserve"> wenn S7</w:t>
      </w:r>
      <w:r w:rsidRPr="00C3333E">
        <w:rPr>
          <w:rFonts w:ascii="Tahoma" w:hAnsi="Tahoma" w:cs="Tahoma"/>
        </w:rPr>
        <w:t xml:space="preserve"> betätigt ist, der NOT_AUS dabei nicht betätigt ist,</w:t>
      </w:r>
      <w:r>
        <w:rPr>
          <w:rFonts w:ascii="Tahoma" w:hAnsi="Tahoma" w:cs="Tahoma"/>
        </w:rPr>
        <w:t xml:space="preserve"> </w:t>
      </w:r>
      <w:r w:rsidRPr="00C3333E">
        <w:rPr>
          <w:rFonts w:ascii="Tahoma" w:hAnsi="Tahoma" w:cs="Tahoma"/>
        </w:rPr>
        <w:t xml:space="preserve">das Gitter noch nicht </w:t>
      </w:r>
      <w:r>
        <w:rPr>
          <w:rFonts w:ascii="Tahoma" w:hAnsi="Tahoma" w:cs="Tahoma"/>
        </w:rPr>
        <w:t>offen</w:t>
      </w:r>
      <w:r w:rsidRPr="00C3333E">
        <w:rPr>
          <w:rFonts w:ascii="Tahoma" w:hAnsi="Tahoma" w:cs="Tahoma"/>
        </w:rPr>
        <w:t xml:space="preserve"> ist</w:t>
      </w:r>
      <w:r>
        <w:rPr>
          <w:rFonts w:ascii="Tahoma" w:hAnsi="Tahoma" w:cs="Tahoma"/>
        </w:rPr>
        <w:t>, und die Stanze (1M1) dabei nicht angesteuert wird</w:t>
      </w:r>
      <w:r w:rsidRPr="00C3333E">
        <w:rPr>
          <w:rFonts w:ascii="Tahoma" w:hAnsi="Tahoma" w:cs="Tahoma"/>
        </w:rPr>
        <w:t>.</w:t>
      </w:r>
    </w:p>
    <w:p w:rsidR="00B65623" w:rsidRDefault="00B65623" w:rsidP="00C3333E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Achten Sie darauf, dass niemals beide Seiten des Ventils gleichzeitigt angesteuert sein können!</w:t>
      </w:r>
    </w:p>
    <w:p w:rsidR="000953A7" w:rsidRDefault="00A310CF" w:rsidP="00C3333E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Der Stanz</w:t>
      </w:r>
      <w:r w:rsidR="000953A7">
        <w:rPr>
          <w:rFonts w:ascii="Tahoma" w:hAnsi="Tahoma" w:cs="Tahoma"/>
        </w:rPr>
        <w:t xml:space="preserve">zylinder soll </w:t>
      </w:r>
      <w:bookmarkStart w:id="0" w:name="_GoBack"/>
      <w:bookmarkEnd w:id="0"/>
      <w:r w:rsidR="000953A7">
        <w:rPr>
          <w:rFonts w:ascii="Tahoma" w:hAnsi="Tahoma" w:cs="Tahoma"/>
        </w:rPr>
        <w:t>ausfahren (1M1 ansteuern), wenn S1 oder S2 betätigt wird, vorausgesetzt das Gitter ist zu, und der NOT_AUS ist nicht betätigt.</w:t>
      </w:r>
    </w:p>
    <w:p w:rsidR="00302341" w:rsidRDefault="00302341" w:rsidP="00C3333E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Die Lampen H1 bis H3 sollen die genannten Zustände der Anlage deutlich machen.</w:t>
      </w:r>
    </w:p>
    <w:p w:rsidR="001924EF" w:rsidRDefault="001924EF" w:rsidP="00302341">
      <w:pPr>
        <w:spacing w:before="240" w:after="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7A6109">
        <w:tc>
          <w:tcPr>
            <w:tcW w:w="1641" w:type="dxa"/>
            <w:shd w:val="clear" w:color="auto" w:fill="auto"/>
          </w:tcPr>
          <w:p w:rsidR="0082230A" w:rsidRPr="007A6109" w:rsidRDefault="0082230A" w:rsidP="00302341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302341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302341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302341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1M1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A  124.0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1=1A1 ausfahren, 0= einfahren, 3/2-Wege-Ventil elektr. betätigt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2M1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A  125.1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1=Gitter auffahren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2M2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A  125.0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1=Gitter zufahren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H1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A  124.5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Lampe ROT: Sicherheit nicht gegeben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H2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A  124.6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Lampe GELB: Ansteuerung der Stanze aktiv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H3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A  124.7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Lampe GRÜN: Bereit zum Ansteuern der Stanze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S1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E  124.0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Schließer 1, Taster</w:t>
            </w:r>
          </w:p>
        </w:tc>
      </w:tr>
      <w:tr w:rsidR="00302341" w:rsidRPr="007A6109" w:rsidTr="00D13B3C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S2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E  124.1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Schließer 2, Taster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S3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E  125.6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Vordere Endlage Schutzgitter, Gitter zu = 1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S4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E  125.7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Hintere Endlage Schutzgitter, Gitter offen = 0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S5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E  124.2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Not-Aus-Schalter, Öffner betätigt = 0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S6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E  125.0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Taster, Schließer betätigt = 1</w:t>
            </w:r>
          </w:p>
        </w:tc>
      </w:tr>
      <w:tr w:rsidR="00302341" w:rsidRPr="007A6109" w:rsidTr="007A6109">
        <w:tc>
          <w:tcPr>
            <w:tcW w:w="1641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S7</w:t>
            </w:r>
          </w:p>
        </w:tc>
        <w:tc>
          <w:tcPr>
            <w:tcW w:w="1134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E  125.1</w:t>
            </w:r>
          </w:p>
        </w:tc>
        <w:tc>
          <w:tcPr>
            <w:tcW w:w="850" w:type="dxa"/>
            <w:shd w:val="clear" w:color="auto" w:fill="auto"/>
          </w:tcPr>
          <w:p w:rsidR="00302341" w:rsidRPr="00FF7397" w:rsidRDefault="00302341" w:rsidP="00302341">
            <w:pPr>
              <w:spacing w:after="0"/>
            </w:pPr>
            <w:r w:rsidRPr="00FF7397">
              <w:t>BOOL</w:t>
            </w:r>
          </w:p>
        </w:tc>
        <w:tc>
          <w:tcPr>
            <w:tcW w:w="6662" w:type="dxa"/>
            <w:shd w:val="clear" w:color="auto" w:fill="auto"/>
          </w:tcPr>
          <w:p w:rsidR="00302341" w:rsidRDefault="00302341" w:rsidP="00302341">
            <w:pPr>
              <w:spacing w:after="0"/>
            </w:pPr>
            <w:r w:rsidRPr="00FF7397">
              <w:t>Taster, Schließer betätigt = 1</w:t>
            </w:r>
          </w:p>
        </w:tc>
      </w:tr>
    </w:tbl>
    <w:p w:rsidR="001C45DA" w:rsidRPr="0087361A" w:rsidRDefault="001C45DA" w:rsidP="00B65623">
      <w:pPr>
        <w:rPr>
          <w:rFonts w:ascii="Tahoma" w:hAnsi="Tahoma" w:cs="Tahoma"/>
        </w:rPr>
      </w:pPr>
    </w:p>
    <w:sectPr w:rsidR="001C45DA" w:rsidRPr="0087361A" w:rsidSect="00B65623">
      <w:headerReference w:type="default" r:id="rId8"/>
      <w:footerReference w:type="default" r:id="rId9"/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4E5823">
      <w:rPr>
        <w:rStyle w:val="Seitenzahl"/>
        <w:rFonts w:ascii="Tahoma" w:hAnsi="Tahoma" w:cs="Tahoma"/>
        <w:noProof/>
        <w:sz w:val="16"/>
        <w:szCs w:val="16"/>
      </w:rPr>
      <w:t>SPS-ÜBUNG_03-SET-RESET.DOC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064F47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064F47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FD4EFA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7834CA0C" wp14:editId="1C382DAA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15893"/>
    <w:rsid w:val="00060961"/>
    <w:rsid w:val="00064F47"/>
    <w:rsid w:val="00071276"/>
    <w:rsid w:val="000953A7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8629F"/>
    <w:rsid w:val="002911C0"/>
    <w:rsid w:val="002C6261"/>
    <w:rsid w:val="002F086A"/>
    <w:rsid w:val="002F6350"/>
    <w:rsid w:val="00302341"/>
    <w:rsid w:val="00313D3E"/>
    <w:rsid w:val="003160B6"/>
    <w:rsid w:val="00332AFC"/>
    <w:rsid w:val="003E73E9"/>
    <w:rsid w:val="003F1676"/>
    <w:rsid w:val="00414337"/>
    <w:rsid w:val="004426BA"/>
    <w:rsid w:val="00450DDF"/>
    <w:rsid w:val="004744DC"/>
    <w:rsid w:val="00492DAB"/>
    <w:rsid w:val="004B32C6"/>
    <w:rsid w:val="004D3B6E"/>
    <w:rsid w:val="004D7FF6"/>
    <w:rsid w:val="004E5823"/>
    <w:rsid w:val="004E7BD5"/>
    <w:rsid w:val="005235F3"/>
    <w:rsid w:val="00525035"/>
    <w:rsid w:val="00562E6A"/>
    <w:rsid w:val="00567EDF"/>
    <w:rsid w:val="005A5AB0"/>
    <w:rsid w:val="005E5EBA"/>
    <w:rsid w:val="005F023E"/>
    <w:rsid w:val="005F4142"/>
    <w:rsid w:val="006258F6"/>
    <w:rsid w:val="006370B9"/>
    <w:rsid w:val="00677A03"/>
    <w:rsid w:val="00681AFB"/>
    <w:rsid w:val="006B2F1D"/>
    <w:rsid w:val="006B5DD9"/>
    <w:rsid w:val="006E10CB"/>
    <w:rsid w:val="00717550"/>
    <w:rsid w:val="00761CC4"/>
    <w:rsid w:val="007A6109"/>
    <w:rsid w:val="008164B4"/>
    <w:rsid w:val="0082230A"/>
    <w:rsid w:val="0083066E"/>
    <w:rsid w:val="0087361A"/>
    <w:rsid w:val="00897920"/>
    <w:rsid w:val="008B18DC"/>
    <w:rsid w:val="008D05FF"/>
    <w:rsid w:val="008D2C3D"/>
    <w:rsid w:val="00961AA0"/>
    <w:rsid w:val="0097200C"/>
    <w:rsid w:val="0099052C"/>
    <w:rsid w:val="0099681D"/>
    <w:rsid w:val="009C18E6"/>
    <w:rsid w:val="00A00C41"/>
    <w:rsid w:val="00A217DB"/>
    <w:rsid w:val="00A302B3"/>
    <w:rsid w:val="00A310CF"/>
    <w:rsid w:val="00A4082E"/>
    <w:rsid w:val="00A66F57"/>
    <w:rsid w:val="00A7552E"/>
    <w:rsid w:val="00A956DF"/>
    <w:rsid w:val="00AA083F"/>
    <w:rsid w:val="00AA6BA5"/>
    <w:rsid w:val="00B2511F"/>
    <w:rsid w:val="00B65623"/>
    <w:rsid w:val="00B944D2"/>
    <w:rsid w:val="00BD2C9C"/>
    <w:rsid w:val="00BF7F7D"/>
    <w:rsid w:val="00C07393"/>
    <w:rsid w:val="00C250B0"/>
    <w:rsid w:val="00C316FF"/>
    <w:rsid w:val="00C3333E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E589A"/>
    <w:rsid w:val="00E54986"/>
    <w:rsid w:val="00F03C68"/>
    <w:rsid w:val="00F5587E"/>
    <w:rsid w:val="00F643EA"/>
    <w:rsid w:val="00F66C45"/>
    <w:rsid w:val="00FC478E"/>
    <w:rsid w:val="00FD1551"/>
    <w:rsid w:val="00FD4EFA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61CDA982"/>
  <w15:docId w15:val="{3C58C09F-FB9A-4716-8853-523BE742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EF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2BBEDDC84D434DAAF43A602BD9CA03" ma:contentTypeVersion="0" ma:contentTypeDescription="Ein neues Dokument erstellen." ma:contentTypeScope="" ma:versionID="f3970c8c6e41a128099efd8d726b91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D6796C-8F79-4143-A05B-E3A31289EAAA}"/>
</file>

<file path=customXml/itemProps2.xml><?xml version="1.0" encoding="utf-8"?>
<ds:datastoreItem xmlns:ds="http://schemas.openxmlformats.org/officeDocument/2006/customXml" ds:itemID="{D2872099-24C6-4D15-9807-DA9ECCD417B9}"/>
</file>

<file path=customXml/itemProps3.xml><?xml version="1.0" encoding="utf-8"?>
<ds:datastoreItem xmlns:ds="http://schemas.openxmlformats.org/officeDocument/2006/customXml" ds:itemID="{F7B6AB6D-DF99-458A-B6D9-62A615423E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 Michael</cp:lastModifiedBy>
  <cp:revision>11</cp:revision>
  <cp:lastPrinted>2011-02-14T11:15:00Z</cp:lastPrinted>
  <dcterms:created xsi:type="dcterms:W3CDTF">2015-01-27T09:35:00Z</dcterms:created>
  <dcterms:modified xsi:type="dcterms:W3CDTF">2018-10-15T06:39:00Z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0x010100F52BBEDDC84D434DAAF43A602BD9CA03</vt:lpwstr>
  </property>
</Properties>
</file>