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DAA8E" w14:textId="77777777" w:rsidR="00F72686" w:rsidRPr="000F248B" w:rsidRDefault="00F72686" w:rsidP="007C228A">
      <w:pPr>
        <w:pStyle w:val="TitleConvention"/>
        <w:spacing w:before="360"/>
      </w:pPr>
      <w:r w:rsidRPr="000F248B">
        <w:t>CONVENTION FOR THE SAFEGUARDING</w:t>
      </w:r>
      <w:r w:rsidRPr="000F248B">
        <w:br/>
        <w:t>OF THE INTANGIBLE CULTURAL HERITAGE</w:t>
      </w:r>
    </w:p>
    <w:p w14:paraId="3B34F808" w14:textId="77777777" w:rsidR="00F72686" w:rsidRPr="000F248B" w:rsidRDefault="00F72686" w:rsidP="00F72686">
      <w:pPr>
        <w:pStyle w:val="TitleConvention"/>
      </w:pPr>
      <w:r w:rsidRPr="000F248B">
        <w:t>INTERGOVERNMENTAL COMMITTEE FOR THE</w:t>
      </w:r>
      <w:r w:rsidRPr="000F248B">
        <w:br/>
        <w:t>SAFEGUARDING OF THE INTANGIBLE CULTURAL HERITAGE</w:t>
      </w:r>
    </w:p>
    <w:p w14:paraId="7A1C1AB4" w14:textId="77777777" w:rsidR="00F72686" w:rsidRPr="000F248B" w:rsidRDefault="00F72686" w:rsidP="00F72686">
      <w:pPr>
        <w:pStyle w:val="TitleConvention"/>
      </w:pPr>
      <w:r w:rsidRPr="000F248B">
        <w:t>Sixteenth session</w:t>
      </w:r>
      <w:r w:rsidRPr="000F248B">
        <w:br/>
        <w:t>2021</w:t>
      </w:r>
    </w:p>
    <w:p w14:paraId="23395664" w14:textId="77777777" w:rsidR="00F72686" w:rsidRPr="000F248B" w:rsidRDefault="00F72686" w:rsidP="007C228A">
      <w:pPr>
        <w:pStyle w:val="Sous-titreICH"/>
        <w:keepNext w:val="0"/>
        <w:widowControl/>
        <w:spacing w:before="480" w:after="280" w:line="240" w:lineRule="auto"/>
        <w:rPr>
          <w:b w:val="0"/>
          <w:i/>
          <w:iCs/>
          <w:smallCaps w:val="0"/>
          <w:sz w:val="22"/>
          <w:szCs w:val="22"/>
        </w:rPr>
      </w:pPr>
      <w:r w:rsidRPr="000F248B">
        <w:rPr>
          <w:smallCaps w:val="0"/>
          <w:sz w:val="24"/>
        </w:rPr>
        <w:t>Nomination file No. 01689</w:t>
      </w:r>
      <w:r w:rsidRPr="000F248B">
        <w:br/>
      </w:r>
      <w:r w:rsidRPr="000F248B">
        <w:rPr>
          <w:smallCaps w:val="0"/>
          <w:sz w:val="24"/>
        </w:rPr>
        <w:t>for inscription in 2021 on the List of Intangible Cultural Heritage</w:t>
      </w:r>
      <w:r w:rsidRPr="000F248B">
        <w:br/>
      </w:r>
      <w:r w:rsidRPr="000F248B">
        <w:rPr>
          <w:smallCaps w:val="0"/>
          <w:sz w:val="24"/>
        </w:rPr>
        <w:t>in Need of Urgent Safeguarding</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10"/>
      </w:tblGrid>
      <w:tr w:rsidR="00F72686" w:rsidRPr="000F248B" w14:paraId="38EA3029" w14:textId="77777777" w:rsidTr="00F72686">
        <w:trPr>
          <w:gridAfter w:val="1"/>
          <w:wAfter w:w="10" w:type="dxa"/>
          <w:cantSplit/>
        </w:trPr>
        <w:tc>
          <w:tcPr>
            <w:tcW w:w="9639" w:type="dxa"/>
            <w:tcBorders>
              <w:top w:val="nil"/>
              <w:left w:val="nil"/>
              <w:bottom w:val="nil"/>
              <w:right w:val="nil"/>
            </w:tcBorders>
            <w:shd w:val="clear" w:color="auto" w:fill="D9D9D9"/>
          </w:tcPr>
          <w:p w14:paraId="69B3FC7D" w14:textId="77777777" w:rsidR="00F72686" w:rsidRPr="000F248B" w:rsidRDefault="00F72686" w:rsidP="00F72686">
            <w:pPr>
              <w:pStyle w:val="Grille01N"/>
              <w:tabs>
                <w:tab w:val="left" w:pos="567"/>
                <w:tab w:val="left" w:pos="1134"/>
                <w:tab w:val="left" w:pos="1701"/>
              </w:tabs>
              <w:spacing w:line="240" w:lineRule="auto"/>
              <w:ind w:left="567" w:hanging="425"/>
              <w:jc w:val="left"/>
              <w:rPr>
                <w:rFonts w:cs="Arial"/>
                <w:smallCaps w:val="0"/>
                <w:sz w:val="24"/>
                <w:shd w:val="clear" w:color="000000" w:fill="auto"/>
              </w:rPr>
            </w:pPr>
            <w:r w:rsidRPr="000F248B">
              <w:rPr>
                <w:smallCaps w:val="0"/>
                <w:sz w:val="24"/>
              </w:rPr>
              <w:t>A.</w:t>
            </w:r>
            <w:r w:rsidRPr="000F248B">
              <w:rPr>
                <w:smallCaps w:val="0"/>
                <w:sz w:val="24"/>
              </w:rPr>
              <w:tab/>
              <w:t>State(s) Party(</w:t>
            </w:r>
            <w:proofErr w:type="spellStart"/>
            <w:r w:rsidRPr="000F248B">
              <w:rPr>
                <w:smallCaps w:val="0"/>
                <w:sz w:val="24"/>
              </w:rPr>
              <w:t>ies</w:t>
            </w:r>
            <w:proofErr w:type="spellEnd"/>
            <w:r w:rsidRPr="000F248B">
              <w:rPr>
                <w:smallCaps w:val="0"/>
                <w:sz w:val="24"/>
              </w:rPr>
              <w:t>)</w:t>
            </w:r>
          </w:p>
        </w:tc>
      </w:tr>
      <w:tr w:rsidR="00F72686" w:rsidRPr="000F248B" w14:paraId="27B1385E" w14:textId="77777777" w:rsidTr="00F72686">
        <w:trPr>
          <w:gridAfter w:val="1"/>
          <w:wAfter w:w="10" w:type="dxa"/>
          <w:cantSplit/>
        </w:trPr>
        <w:tc>
          <w:tcPr>
            <w:tcW w:w="9639" w:type="dxa"/>
            <w:tcBorders>
              <w:top w:val="nil"/>
              <w:left w:val="nil"/>
              <w:bottom w:val="single" w:sz="4" w:space="0" w:color="auto"/>
              <w:right w:val="nil"/>
            </w:tcBorders>
            <w:shd w:val="clear" w:color="auto" w:fill="auto"/>
          </w:tcPr>
          <w:p w14:paraId="0B466C31" w14:textId="77777777" w:rsidR="00F72686" w:rsidRPr="000F248B" w:rsidRDefault="00F72686" w:rsidP="00F72686">
            <w:pPr>
              <w:pStyle w:val="Info03"/>
              <w:tabs>
                <w:tab w:val="clear" w:pos="2268"/>
              </w:tabs>
              <w:spacing w:before="120" w:line="240" w:lineRule="auto"/>
              <w:rPr>
                <w:sz w:val="18"/>
                <w:szCs w:val="18"/>
              </w:rPr>
            </w:pPr>
            <w:r w:rsidRPr="000F248B">
              <w:rPr>
                <w:sz w:val="18"/>
              </w:rPr>
              <w:t>For multinational nominations, States Parties should be listed in the order on which they have mutually agreed.</w:t>
            </w:r>
          </w:p>
        </w:tc>
      </w:tr>
      <w:tr w:rsidR="00F72686" w:rsidRPr="000F248B" w14:paraId="39E19E61"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4CC3A33" w14:textId="77777777" w:rsidR="00F72686" w:rsidRPr="000F248B" w:rsidRDefault="00F72686" w:rsidP="00F72686">
            <w:pPr>
              <w:pStyle w:val="formtext"/>
              <w:tabs>
                <w:tab w:val="left" w:pos="567"/>
                <w:tab w:val="left" w:pos="1134"/>
                <w:tab w:val="left" w:pos="1701"/>
              </w:tabs>
              <w:spacing w:before="120" w:after="120" w:line="240" w:lineRule="auto"/>
              <w:jc w:val="both"/>
            </w:pPr>
            <w:r w:rsidRPr="000F248B">
              <w:t>Mali</w:t>
            </w:r>
          </w:p>
        </w:tc>
      </w:tr>
      <w:tr w:rsidR="00F72686" w:rsidRPr="000F248B" w14:paraId="6915A63B" w14:textId="77777777" w:rsidTr="00F72686">
        <w:trPr>
          <w:gridAfter w:val="1"/>
          <w:wAfter w:w="10" w:type="dxa"/>
          <w:cantSplit/>
          <w:trHeight w:val="662"/>
        </w:trPr>
        <w:tc>
          <w:tcPr>
            <w:tcW w:w="9639" w:type="dxa"/>
            <w:tcBorders>
              <w:top w:val="nil"/>
              <w:left w:val="nil"/>
              <w:bottom w:val="nil"/>
              <w:right w:val="nil"/>
            </w:tcBorders>
            <w:shd w:val="clear" w:color="auto" w:fill="D9D9D9"/>
          </w:tcPr>
          <w:p w14:paraId="1F85BFA3" w14:textId="77777777" w:rsidR="00F72686" w:rsidRPr="000F248B" w:rsidRDefault="00F72686" w:rsidP="00F72686">
            <w:pPr>
              <w:pStyle w:val="Grille01"/>
              <w:tabs>
                <w:tab w:val="left" w:pos="567"/>
                <w:tab w:val="left" w:pos="1134"/>
                <w:tab w:val="left" w:pos="1701"/>
              </w:tabs>
              <w:spacing w:line="240" w:lineRule="auto"/>
              <w:jc w:val="both"/>
              <w:rPr>
                <w:rFonts w:eastAsia="SimSun" w:cs="Arial"/>
                <w:bCs/>
                <w:smallCaps w:val="0"/>
                <w:sz w:val="24"/>
                <w:shd w:val="clear" w:color="000000" w:fill="auto"/>
              </w:rPr>
            </w:pPr>
            <w:r w:rsidRPr="000F248B">
              <w:rPr>
                <w:smallCaps w:val="0"/>
                <w:sz w:val="24"/>
              </w:rPr>
              <w:t>B.</w:t>
            </w:r>
            <w:r w:rsidRPr="000F248B">
              <w:rPr>
                <w:smallCaps w:val="0"/>
                <w:sz w:val="24"/>
              </w:rPr>
              <w:tab/>
              <w:t>Name of the element</w:t>
            </w:r>
          </w:p>
        </w:tc>
      </w:tr>
      <w:tr w:rsidR="00F72686" w:rsidRPr="000F248B" w14:paraId="692A9E0C" w14:textId="77777777" w:rsidTr="00F72686">
        <w:trPr>
          <w:gridAfter w:val="1"/>
          <w:wAfter w:w="10" w:type="dxa"/>
          <w:cantSplit/>
        </w:trPr>
        <w:tc>
          <w:tcPr>
            <w:tcW w:w="9639" w:type="dxa"/>
            <w:tcBorders>
              <w:top w:val="nil"/>
              <w:left w:val="nil"/>
              <w:right w:val="nil"/>
            </w:tcBorders>
            <w:shd w:val="clear" w:color="auto" w:fill="auto"/>
          </w:tcPr>
          <w:p w14:paraId="7E97135A" w14:textId="77777777" w:rsidR="00F72686" w:rsidRPr="000F248B" w:rsidRDefault="00F72686" w:rsidP="00F72686">
            <w:pPr>
              <w:pStyle w:val="Grille02N"/>
              <w:tabs>
                <w:tab w:val="left" w:pos="567"/>
                <w:tab w:val="left" w:pos="1134"/>
                <w:tab w:val="left" w:pos="1701"/>
              </w:tabs>
              <w:ind w:right="113"/>
              <w:jc w:val="both"/>
            </w:pPr>
            <w:r w:rsidRPr="000F248B">
              <w:t>B.1.</w:t>
            </w:r>
            <w:r w:rsidRPr="000F248B">
              <w:tab/>
              <w:t>Name of the element in English or French</w:t>
            </w:r>
          </w:p>
          <w:p w14:paraId="04CE4F72" w14:textId="77777777" w:rsidR="00F72686" w:rsidRPr="000F248B" w:rsidRDefault="00F72686" w:rsidP="00F72686">
            <w:pPr>
              <w:pStyle w:val="Info03"/>
              <w:tabs>
                <w:tab w:val="clear" w:pos="2268"/>
              </w:tabs>
              <w:spacing w:before="120" w:after="0" w:line="240" w:lineRule="auto"/>
              <w:rPr>
                <w:rFonts w:eastAsia="SimSun"/>
                <w:bCs/>
                <w:strike/>
                <w:sz w:val="18"/>
                <w:szCs w:val="18"/>
              </w:rPr>
            </w:pPr>
            <w:r w:rsidRPr="000F248B">
              <w:rPr>
                <w:sz w:val="18"/>
              </w:rPr>
              <w:t>Indicate the official name of the element that will appear in published material.</w:t>
            </w:r>
          </w:p>
          <w:p w14:paraId="79CA83AE" w14:textId="77777777" w:rsidR="00F72686" w:rsidRPr="000F248B" w:rsidRDefault="00F72686" w:rsidP="00F72686">
            <w:pPr>
              <w:pStyle w:val="Info03"/>
              <w:tabs>
                <w:tab w:val="clear" w:pos="2268"/>
              </w:tabs>
              <w:spacing w:line="240" w:lineRule="auto"/>
              <w:jc w:val="right"/>
              <w:rPr>
                <w:i w:val="0"/>
                <w:sz w:val="18"/>
                <w:szCs w:val="18"/>
              </w:rPr>
            </w:pPr>
            <w:r w:rsidRPr="000F248B">
              <w:rPr>
                <w:sz w:val="18"/>
              </w:rPr>
              <w:t>Not to exceed 200 characters</w:t>
            </w:r>
          </w:p>
        </w:tc>
      </w:tr>
      <w:tr w:rsidR="00F72686" w:rsidRPr="000F248B" w14:paraId="0BDE1BE3"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2FE2BAC" w14:textId="11F76DF0" w:rsidR="00F72686" w:rsidRPr="000F248B" w:rsidRDefault="00F72686" w:rsidP="00F72686">
            <w:pPr>
              <w:pStyle w:val="formtext"/>
              <w:tabs>
                <w:tab w:val="left" w:pos="567"/>
                <w:tab w:val="left" w:pos="1134"/>
                <w:tab w:val="left" w:pos="1701"/>
              </w:tabs>
              <w:spacing w:before="120" w:after="120" w:line="240" w:lineRule="auto"/>
              <w:jc w:val="both"/>
            </w:pPr>
            <w:r w:rsidRPr="000F248B">
              <w:t xml:space="preserve">Cultural practices and expressions linked to the </w:t>
            </w:r>
            <w:r w:rsidR="00EC0E68">
              <w:t>‘</w:t>
            </w:r>
            <w:r w:rsidRPr="000F248B">
              <w:t>M</w:t>
            </w:r>
            <w:r w:rsidRPr="000F248B">
              <w:rPr>
                <w:rFonts w:cs="Arial"/>
                <w:cs/>
              </w:rPr>
              <w:t>’</w:t>
            </w:r>
            <w:r w:rsidRPr="000F248B">
              <w:t>Bolon</w:t>
            </w:r>
            <w:r w:rsidR="00EC0E68">
              <w:t>’</w:t>
            </w:r>
            <w:r w:rsidRPr="000F248B">
              <w:t>, a traditional musical percussion instrument</w:t>
            </w:r>
          </w:p>
        </w:tc>
      </w:tr>
      <w:tr w:rsidR="00F72686" w:rsidRPr="000F248B" w14:paraId="58F278EC" w14:textId="77777777" w:rsidTr="00F72686">
        <w:trPr>
          <w:gridAfter w:val="1"/>
          <w:wAfter w:w="10" w:type="dxa"/>
          <w:cantSplit/>
        </w:trPr>
        <w:tc>
          <w:tcPr>
            <w:tcW w:w="9639" w:type="dxa"/>
            <w:tcBorders>
              <w:top w:val="nil"/>
              <w:left w:val="nil"/>
              <w:bottom w:val="single" w:sz="4" w:space="0" w:color="auto"/>
              <w:right w:val="nil"/>
            </w:tcBorders>
            <w:shd w:val="clear" w:color="auto" w:fill="auto"/>
          </w:tcPr>
          <w:p w14:paraId="62E081FE" w14:textId="77777777" w:rsidR="00F72686" w:rsidRPr="000F248B" w:rsidRDefault="00F72686" w:rsidP="00F72686">
            <w:pPr>
              <w:pStyle w:val="Grille02N"/>
              <w:keepNext w:val="0"/>
              <w:tabs>
                <w:tab w:val="left" w:pos="1134"/>
                <w:tab w:val="left" w:pos="1701"/>
              </w:tabs>
              <w:ind w:left="567" w:right="113" w:hanging="425"/>
              <w:jc w:val="left"/>
            </w:pPr>
            <w:r w:rsidRPr="000F248B">
              <w:t>B.2.</w:t>
            </w:r>
            <w:r w:rsidRPr="000F248B">
              <w:tab/>
              <w:t xml:space="preserve">Name of the element in the language and script of the community concerned, </w:t>
            </w:r>
            <w:r w:rsidRPr="000F248B">
              <w:br/>
              <w:t>if applicable</w:t>
            </w:r>
          </w:p>
          <w:p w14:paraId="59E7E5C2" w14:textId="77777777" w:rsidR="00F72686" w:rsidRPr="000F248B" w:rsidRDefault="00F72686" w:rsidP="00F72686">
            <w:pPr>
              <w:pStyle w:val="Info03"/>
              <w:keepNext w:val="0"/>
              <w:tabs>
                <w:tab w:val="clear" w:pos="2268"/>
              </w:tabs>
              <w:spacing w:before="120" w:after="0" w:line="240" w:lineRule="auto"/>
              <w:rPr>
                <w:rFonts w:eastAsia="SimSun"/>
                <w:bCs/>
                <w:sz w:val="18"/>
                <w:szCs w:val="18"/>
              </w:rPr>
            </w:pPr>
            <w:r w:rsidRPr="000F248B">
              <w:rPr>
                <w:sz w:val="18"/>
              </w:rPr>
              <w:t>Indicate the official name of the element in the vernacular language, corresponding to its official name in English or French (point B.1).</w:t>
            </w:r>
          </w:p>
          <w:p w14:paraId="30662050" w14:textId="77777777" w:rsidR="00F72686" w:rsidRPr="000F248B" w:rsidRDefault="00F72686" w:rsidP="00F72686">
            <w:pPr>
              <w:pStyle w:val="Info03"/>
              <w:tabs>
                <w:tab w:val="clear" w:pos="2268"/>
              </w:tabs>
              <w:spacing w:line="240" w:lineRule="auto"/>
              <w:jc w:val="right"/>
              <w:rPr>
                <w:i w:val="0"/>
                <w:sz w:val="18"/>
                <w:szCs w:val="18"/>
              </w:rPr>
            </w:pPr>
            <w:r w:rsidRPr="000F248B">
              <w:rPr>
                <w:sz w:val="18"/>
              </w:rPr>
              <w:t>Not to exceed 200 characters</w:t>
            </w:r>
          </w:p>
        </w:tc>
      </w:tr>
      <w:tr w:rsidR="00F72686" w:rsidRPr="000F248B" w14:paraId="08C29E4C"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915EA19" w14:textId="77777777" w:rsidR="00F72686" w:rsidRPr="000F248B" w:rsidRDefault="00F72686" w:rsidP="007C228A">
            <w:pPr>
              <w:pStyle w:val="formtext"/>
              <w:tabs>
                <w:tab w:val="left" w:pos="567"/>
                <w:tab w:val="left" w:pos="1134"/>
                <w:tab w:val="left" w:pos="1701"/>
              </w:tabs>
              <w:spacing w:line="240" w:lineRule="auto"/>
              <w:jc w:val="both"/>
            </w:pPr>
            <w:proofErr w:type="spellStart"/>
            <w:r w:rsidRPr="000F248B">
              <w:t>M'bolon</w:t>
            </w:r>
            <w:proofErr w:type="spellEnd"/>
          </w:p>
        </w:tc>
      </w:tr>
      <w:tr w:rsidR="00F72686" w:rsidRPr="000F248B" w14:paraId="5FF0BB55" w14:textId="77777777" w:rsidTr="00F72686">
        <w:trPr>
          <w:gridAfter w:val="1"/>
          <w:wAfter w:w="10" w:type="dxa"/>
          <w:cantSplit/>
        </w:trPr>
        <w:tc>
          <w:tcPr>
            <w:tcW w:w="9639" w:type="dxa"/>
            <w:tcBorders>
              <w:top w:val="nil"/>
              <w:left w:val="nil"/>
              <w:bottom w:val="single" w:sz="4" w:space="0" w:color="auto"/>
              <w:right w:val="nil"/>
            </w:tcBorders>
            <w:shd w:val="clear" w:color="auto" w:fill="auto"/>
          </w:tcPr>
          <w:p w14:paraId="2D3F7B97" w14:textId="77777777" w:rsidR="00F72686" w:rsidRPr="000F248B" w:rsidRDefault="00F72686" w:rsidP="007C228A">
            <w:pPr>
              <w:pStyle w:val="Grille02N"/>
              <w:keepNext w:val="0"/>
              <w:tabs>
                <w:tab w:val="left" w:pos="567"/>
                <w:tab w:val="left" w:pos="1134"/>
                <w:tab w:val="left" w:pos="1701"/>
              </w:tabs>
              <w:jc w:val="left"/>
              <w:rPr>
                <w:bCs w:val="0"/>
              </w:rPr>
            </w:pPr>
            <w:r w:rsidRPr="000F248B">
              <w:t>B.3.</w:t>
            </w:r>
            <w:r w:rsidRPr="000F248B">
              <w:tab/>
              <w:t xml:space="preserve">Other name(s) of the </w:t>
            </w:r>
            <w:proofErr w:type="gramStart"/>
            <w:r w:rsidRPr="000F248B">
              <w:t>element, if</w:t>
            </w:r>
            <w:proofErr w:type="gramEnd"/>
            <w:r w:rsidRPr="000F248B">
              <w:t xml:space="preserve"> any</w:t>
            </w:r>
          </w:p>
          <w:p w14:paraId="7775093F" w14:textId="77777777" w:rsidR="00F72686" w:rsidRPr="000F248B" w:rsidRDefault="00F72686" w:rsidP="00F72686">
            <w:pPr>
              <w:pStyle w:val="Info03"/>
              <w:keepNext w:val="0"/>
              <w:tabs>
                <w:tab w:val="clear" w:pos="2268"/>
              </w:tabs>
              <w:spacing w:before="120" w:line="240" w:lineRule="auto"/>
              <w:rPr>
                <w:sz w:val="18"/>
                <w:szCs w:val="18"/>
              </w:rPr>
            </w:pPr>
            <w:r w:rsidRPr="000F248B">
              <w:rPr>
                <w:sz w:val="18"/>
              </w:rPr>
              <w:t>In addition to the official name(s) of the element (point B.1), mention the alternate name(s), if any, by which the element is known.</w:t>
            </w:r>
          </w:p>
        </w:tc>
      </w:tr>
      <w:tr w:rsidR="00F72686" w:rsidRPr="000F248B" w14:paraId="423C1A22"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314F990D" w14:textId="77777777" w:rsidR="00F72686" w:rsidRPr="000F248B" w:rsidRDefault="00F72686" w:rsidP="007C228A">
            <w:pPr>
              <w:pStyle w:val="formtext"/>
              <w:tabs>
                <w:tab w:val="left" w:pos="567"/>
                <w:tab w:val="left" w:pos="1134"/>
                <w:tab w:val="left" w:pos="1701"/>
              </w:tabs>
              <w:spacing w:before="0" w:after="0"/>
              <w:jc w:val="both"/>
              <w:rPr>
                <w:rFonts w:cs="Arial"/>
              </w:rPr>
            </w:pPr>
            <w:proofErr w:type="spellStart"/>
            <w:r w:rsidRPr="000F248B">
              <w:t>Gbogbo</w:t>
            </w:r>
            <w:proofErr w:type="spellEnd"/>
            <w:r w:rsidRPr="000F248B">
              <w:t xml:space="preserve">, </w:t>
            </w:r>
            <w:proofErr w:type="spellStart"/>
            <w:r w:rsidRPr="000F248B">
              <w:t>M'poko</w:t>
            </w:r>
            <w:proofErr w:type="spellEnd"/>
            <w:r w:rsidRPr="000F248B">
              <w:t xml:space="preserve"> or </w:t>
            </w:r>
            <w:proofErr w:type="spellStart"/>
            <w:r w:rsidRPr="000F248B">
              <w:t>Bgoko</w:t>
            </w:r>
            <w:proofErr w:type="spellEnd"/>
            <w:r w:rsidRPr="000F248B">
              <w:t xml:space="preserve"> among the </w:t>
            </w:r>
            <w:proofErr w:type="spellStart"/>
            <w:r w:rsidRPr="000F248B">
              <w:t>Minianka</w:t>
            </w:r>
            <w:proofErr w:type="spellEnd"/>
            <w:r w:rsidRPr="000F248B">
              <w:t xml:space="preserve"> community</w:t>
            </w:r>
          </w:p>
          <w:p w14:paraId="55AF5426" w14:textId="77777777" w:rsidR="00F72686" w:rsidRPr="000F248B" w:rsidRDefault="00F72686" w:rsidP="007C228A">
            <w:pPr>
              <w:pStyle w:val="formtext"/>
              <w:tabs>
                <w:tab w:val="left" w:pos="567"/>
                <w:tab w:val="left" w:pos="1134"/>
                <w:tab w:val="left" w:pos="1701"/>
              </w:tabs>
              <w:spacing w:before="0" w:after="0"/>
              <w:jc w:val="both"/>
            </w:pPr>
            <w:proofErr w:type="spellStart"/>
            <w:r w:rsidRPr="000F248B">
              <w:t>Javirijanongi</w:t>
            </w:r>
            <w:proofErr w:type="spellEnd"/>
            <w:r w:rsidRPr="000F248B">
              <w:t xml:space="preserve"> among the Senufo community </w:t>
            </w:r>
          </w:p>
        </w:tc>
      </w:tr>
      <w:tr w:rsidR="00F72686" w:rsidRPr="000F248B" w14:paraId="62268F1E" w14:textId="77777777" w:rsidTr="00F72686">
        <w:trPr>
          <w:gridAfter w:val="1"/>
          <w:wAfter w:w="10" w:type="dxa"/>
        </w:trPr>
        <w:tc>
          <w:tcPr>
            <w:tcW w:w="9639" w:type="dxa"/>
            <w:tcBorders>
              <w:top w:val="nil"/>
              <w:left w:val="nil"/>
              <w:bottom w:val="nil"/>
              <w:right w:val="nil"/>
            </w:tcBorders>
            <w:shd w:val="clear" w:color="auto" w:fill="D9D9D9"/>
          </w:tcPr>
          <w:p w14:paraId="16C36C83" w14:textId="77777777" w:rsidR="00F72686" w:rsidRPr="000F248B" w:rsidRDefault="00F72686" w:rsidP="00F72686">
            <w:pPr>
              <w:pStyle w:val="Grille02N"/>
              <w:keepNext w:val="0"/>
              <w:ind w:left="680" w:hanging="567"/>
              <w:jc w:val="left"/>
              <w:rPr>
                <w:bCs w:val="0"/>
                <w:sz w:val="24"/>
                <w:szCs w:val="24"/>
                <w:shd w:val="clear" w:color="000000" w:fill="auto"/>
              </w:rPr>
            </w:pPr>
            <w:r w:rsidRPr="000F248B">
              <w:rPr>
                <w:sz w:val="24"/>
              </w:rPr>
              <w:lastRenderedPageBreak/>
              <w:t>C.</w:t>
            </w:r>
            <w:r w:rsidRPr="000F248B">
              <w:rPr>
                <w:sz w:val="24"/>
              </w:rPr>
              <w:tab/>
              <w:t>Name of the communities, groups or, if applicable, individuals concerned</w:t>
            </w:r>
          </w:p>
        </w:tc>
      </w:tr>
      <w:tr w:rsidR="00F72686" w:rsidRPr="000F248B" w14:paraId="698633BC" w14:textId="77777777" w:rsidTr="00F72686">
        <w:trPr>
          <w:gridAfter w:val="1"/>
          <w:wAfter w:w="10" w:type="dxa"/>
        </w:trPr>
        <w:tc>
          <w:tcPr>
            <w:tcW w:w="9639" w:type="dxa"/>
            <w:tcBorders>
              <w:top w:val="nil"/>
              <w:left w:val="nil"/>
              <w:bottom w:val="single" w:sz="4" w:space="0" w:color="auto"/>
              <w:right w:val="nil"/>
            </w:tcBorders>
            <w:shd w:val="clear" w:color="auto" w:fill="auto"/>
          </w:tcPr>
          <w:p w14:paraId="7C4D4E35" w14:textId="77777777" w:rsidR="00F72686" w:rsidRPr="000F248B" w:rsidRDefault="00F72686" w:rsidP="00F72686">
            <w:pPr>
              <w:pStyle w:val="Info03"/>
              <w:keepNext w:val="0"/>
              <w:spacing w:before="120" w:after="0" w:line="240" w:lineRule="auto"/>
              <w:rPr>
                <w:rFonts w:eastAsia="SimSun"/>
                <w:sz w:val="18"/>
                <w:szCs w:val="18"/>
              </w:rPr>
            </w:pPr>
            <w:r w:rsidRPr="000F248B">
              <w:rPr>
                <w:sz w:val="18"/>
              </w:rPr>
              <w:t>Identify clearly one or several communities, groups or, if applicable, individuals concerned with the nominated element.</w:t>
            </w:r>
          </w:p>
          <w:p w14:paraId="3CBE3F11" w14:textId="77777777" w:rsidR="00F72686" w:rsidRPr="000F248B" w:rsidRDefault="00F72686" w:rsidP="00F72686">
            <w:pPr>
              <w:pStyle w:val="Info03"/>
              <w:spacing w:line="240" w:lineRule="auto"/>
              <w:jc w:val="right"/>
              <w:rPr>
                <w:rFonts w:eastAsia="SimSun"/>
                <w:i w:val="0"/>
                <w:sz w:val="18"/>
                <w:szCs w:val="18"/>
              </w:rPr>
            </w:pPr>
            <w:r w:rsidRPr="000F248B">
              <w:rPr>
                <w:sz w:val="18"/>
              </w:rPr>
              <w:t>Not to exceed 150 words</w:t>
            </w:r>
          </w:p>
        </w:tc>
      </w:tr>
      <w:tr w:rsidR="00F72686" w:rsidRPr="000F248B" w14:paraId="76679A2A"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C7B94DA" w14:textId="551E38B5" w:rsidR="00F72686" w:rsidRPr="000F248B" w:rsidRDefault="00F72686" w:rsidP="007C228A">
            <w:pPr>
              <w:pStyle w:val="BodyText3Char"/>
              <w:spacing w:before="0" w:line="240" w:lineRule="exact"/>
              <w:ind w:left="0" w:right="0"/>
              <w:jc w:val="both"/>
              <w:rPr>
                <w:b w:val="0"/>
              </w:rPr>
            </w:pPr>
            <w:r w:rsidRPr="000F248B">
              <w:rPr>
                <w:b w:val="0"/>
              </w:rPr>
              <w:t xml:space="preserve">Cultural practices and expressions linked to the </w:t>
            </w:r>
            <w:r w:rsidR="001C2CDB" w:rsidRPr="001C2CDB">
              <w:rPr>
                <w:b w:val="0"/>
                <w:bCs/>
              </w:rPr>
              <w:t>‘M</w:t>
            </w:r>
            <w:r w:rsidR="001C2CDB" w:rsidRPr="001C2CDB">
              <w:rPr>
                <w:b w:val="0"/>
                <w:bCs/>
                <w:cs/>
              </w:rPr>
              <w:t>’</w:t>
            </w:r>
            <w:r w:rsidR="001C2CDB" w:rsidRPr="001C2CDB">
              <w:rPr>
                <w:b w:val="0"/>
                <w:bCs/>
              </w:rPr>
              <w:t>Bolon’</w:t>
            </w:r>
            <w:r w:rsidRPr="000F248B">
              <w:rPr>
                <w:b w:val="0"/>
              </w:rPr>
              <w:t xml:space="preserve">, a traditional musical percussion instrument, are widespread among several communities in the South of Mali. These include the Senufo, Bambara, </w:t>
            </w:r>
            <w:proofErr w:type="spellStart"/>
            <w:r w:rsidRPr="000F248B">
              <w:rPr>
                <w:b w:val="0"/>
              </w:rPr>
              <w:t>Minianka</w:t>
            </w:r>
            <w:proofErr w:type="spellEnd"/>
            <w:r w:rsidRPr="000F248B">
              <w:rPr>
                <w:b w:val="0"/>
              </w:rPr>
              <w:t xml:space="preserve"> and </w:t>
            </w:r>
            <w:proofErr w:type="spellStart"/>
            <w:r w:rsidRPr="000F248B">
              <w:rPr>
                <w:b w:val="0"/>
              </w:rPr>
              <w:t>Malinke</w:t>
            </w:r>
            <w:proofErr w:type="spellEnd"/>
            <w:r w:rsidRPr="000F248B">
              <w:rPr>
                <w:b w:val="0"/>
              </w:rPr>
              <w:t xml:space="preserve"> communities. They also exist in some of Mali</w:t>
            </w:r>
            <w:r w:rsidRPr="000F248B">
              <w:rPr>
                <w:b w:val="0"/>
                <w:cs/>
              </w:rPr>
              <w:t>’</w:t>
            </w:r>
            <w:r w:rsidRPr="000F248B">
              <w:rPr>
                <w:b w:val="0"/>
              </w:rPr>
              <w:t>s neighbouring countries such as Côte d</w:t>
            </w:r>
            <w:r w:rsidRPr="000F248B">
              <w:rPr>
                <w:b w:val="0"/>
                <w:cs/>
              </w:rPr>
              <w:t>’</w:t>
            </w:r>
            <w:r w:rsidRPr="000F248B">
              <w:rPr>
                <w:b w:val="0"/>
              </w:rPr>
              <w:t xml:space="preserve">Ivoire and Guinea. For this reason, the cultural practices and expressions connected with the </w:t>
            </w:r>
            <w:r w:rsidR="001C2CDB" w:rsidRPr="001C2CDB">
              <w:rPr>
                <w:b w:val="0"/>
                <w:bCs/>
              </w:rPr>
              <w:t>‘M</w:t>
            </w:r>
            <w:r w:rsidR="001C2CDB" w:rsidRPr="001C2CDB">
              <w:rPr>
                <w:b w:val="0"/>
                <w:bCs/>
                <w:cs/>
              </w:rPr>
              <w:t>’</w:t>
            </w:r>
            <w:r w:rsidR="001C2CDB" w:rsidRPr="001C2CDB">
              <w:rPr>
                <w:b w:val="0"/>
                <w:bCs/>
              </w:rPr>
              <w:t>Bolon’</w:t>
            </w:r>
            <w:r w:rsidRPr="000F248B">
              <w:rPr>
                <w:b w:val="0"/>
                <w:cs/>
              </w:rPr>
              <w:t xml:space="preserve">” </w:t>
            </w:r>
            <w:r w:rsidRPr="000F248B">
              <w:rPr>
                <w:b w:val="0"/>
              </w:rPr>
              <w:t xml:space="preserve">remain a common living cultural heritage. </w:t>
            </w:r>
          </w:p>
          <w:p w14:paraId="0C0A5C12" w14:textId="552994F3" w:rsidR="00F72686" w:rsidRPr="000F248B" w:rsidRDefault="00F72686" w:rsidP="007C228A">
            <w:pPr>
              <w:pStyle w:val="BodyText3Char"/>
              <w:spacing w:line="240" w:lineRule="exact"/>
              <w:ind w:left="0" w:right="0"/>
              <w:jc w:val="both"/>
              <w:rPr>
                <w:b w:val="0"/>
              </w:rPr>
            </w:pPr>
            <w:r w:rsidRPr="000F248B">
              <w:rPr>
                <w:b w:val="0"/>
              </w:rPr>
              <w:t xml:space="preserve">Both animists and practising religious syncretism (animism, </w:t>
            </w:r>
            <w:proofErr w:type="gramStart"/>
            <w:r w:rsidRPr="000F248B">
              <w:rPr>
                <w:b w:val="0"/>
              </w:rPr>
              <w:t>Islam</w:t>
            </w:r>
            <w:proofErr w:type="gramEnd"/>
            <w:r w:rsidRPr="000F248B">
              <w:rPr>
                <w:b w:val="0"/>
              </w:rPr>
              <w:t xml:space="preserve"> and Christianity), these communities, bearers of the </w:t>
            </w:r>
            <w:r w:rsidR="001C2CDB" w:rsidRPr="001C2CDB">
              <w:rPr>
                <w:b w:val="0"/>
                <w:bCs/>
              </w:rPr>
              <w:t>‘M</w:t>
            </w:r>
            <w:r w:rsidR="001C2CDB" w:rsidRPr="001C2CDB">
              <w:rPr>
                <w:b w:val="0"/>
                <w:bCs/>
                <w:cs/>
              </w:rPr>
              <w:t>’</w:t>
            </w:r>
            <w:r w:rsidR="001C2CDB" w:rsidRPr="001C2CDB">
              <w:rPr>
                <w:b w:val="0"/>
                <w:bCs/>
              </w:rPr>
              <w:t>Bolon’</w:t>
            </w:r>
            <w:r w:rsidRPr="000F248B">
              <w:rPr>
                <w:b w:val="0"/>
              </w:rPr>
              <w:t xml:space="preserve">, are identified first and foremost by their respective languages. They also have daily production activities in common: extensive farming (food crops: </w:t>
            </w:r>
            <w:proofErr w:type="spellStart"/>
            <w:r w:rsidRPr="000F248B">
              <w:rPr>
                <w:b w:val="0"/>
              </w:rPr>
              <w:t>mit</w:t>
            </w:r>
            <w:proofErr w:type="spellEnd"/>
            <w:r w:rsidRPr="000F248B">
              <w:rPr>
                <w:b w:val="0"/>
              </w:rPr>
              <w:t xml:space="preserve"> </w:t>
            </w:r>
            <w:proofErr w:type="spellStart"/>
            <w:r w:rsidRPr="000F248B">
              <w:rPr>
                <w:b w:val="0"/>
              </w:rPr>
              <w:t>souna</w:t>
            </w:r>
            <w:proofErr w:type="spellEnd"/>
            <w:r w:rsidRPr="000F248B">
              <w:rPr>
                <w:b w:val="0"/>
              </w:rPr>
              <w:t xml:space="preserve">, sorghum, cowpea, </w:t>
            </w:r>
            <w:proofErr w:type="spellStart"/>
            <w:r w:rsidRPr="000F248B">
              <w:rPr>
                <w:b w:val="0"/>
              </w:rPr>
              <w:t>fonio</w:t>
            </w:r>
            <w:proofErr w:type="spellEnd"/>
            <w:r w:rsidRPr="000F248B">
              <w:rPr>
                <w:b w:val="0"/>
              </w:rPr>
              <w:t xml:space="preserve">, maize, etc.) and market gardening as a cash crop. </w:t>
            </w:r>
          </w:p>
          <w:p w14:paraId="047ACF19" w14:textId="77777777" w:rsidR="00F72686" w:rsidRPr="000F248B" w:rsidRDefault="00F72686" w:rsidP="007C228A">
            <w:pPr>
              <w:pStyle w:val="BodyText3Char"/>
              <w:keepNext w:val="0"/>
              <w:spacing w:after="0" w:line="240" w:lineRule="exact"/>
              <w:ind w:left="0" w:right="0"/>
              <w:jc w:val="both"/>
              <w:rPr>
                <w:b w:val="0"/>
                <w:bCs/>
                <w:sz w:val="24"/>
                <w:szCs w:val="24"/>
              </w:rPr>
            </w:pPr>
            <w:r w:rsidRPr="000F248B">
              <w:rPr>
                <w:b w:val="0"/>
              </w:rPr>
              <w:t xml:space="preserve">The management of power, </w:t>
            </w:r>
            <w:proofErr w:type="gramStart"/>
            <w:r w:rsidRPr="000F248B">
              <w:rPr>
                <w:b w:val="0"/>
              </w:rPr>
              <w:t>property</w:t>
            </w:r>
            <w:proofErr w:type="gramEnd"/>
            <w:r w:rsidRPr="000F248B">
              <w:rPr>
                <w:b w:val="0"/>
              </w:rPr>
              <w:t xml:space="preserve"> and activities by all these communities is patrilineal. Family and community cultural practices and traditions are handed down from father to son, from mother to daughter and through learning, the objective being the best preparation of future generations to take up the baton.</w:t>
            </w:r>
          </w:p>
        </w:tc>
      </w:tr>
      <w:tr w:rsidR="00F72686" w:rsidRPr="000F248B" w14:paraId="29523DEC" w14:textId="77777777" w:rsidTr="00F72686">
        <w:trPr>
          <w:gridAfter w:val="1"/>
          <w:wAfter w:w="10" w:type="dxa"/>
        </w:trPr>
        <w:tc>
          <w:tcPr>
            <w:tcW w:w="9639" w:type="dxa"/>
            <w:tcBorders>
              <w:top w:val="single" w:sz="4" w:space="0" w:color="auto"/>
              <w:left w:val="nil"/>
              <w:bottom w:val="nil"/>
              <w:right w:val="nil"/>
            </w:tcBorders>
            <w:shd w:val="clear" w:color="auto" w:fill="D9D9D9"/>
          </w:tcPr>
          <w:p w14:paraId="7F924446" w14:textId="77777777" w:rsidR="00F72686" w:rsidRPr="000F248B" w:rsidRDefault="00F72686" w:rsidP="00F72686">
            <w:pPr>
              <w:pStyle w:val="Grille02N"/>
              <w:keepNext w:val="0"/>
              <w:jc w:val="left"/>
              <w:rPr>
                <w:bCs w:val="0"/>
                <w:sz w:val="24"/>
                <w:szCs w:val="24"/>
                <w:shd w:val="clear" w:color="000000" w:fill="auto"/>
              </w:rPr>
            </w:pPr>
            <w:r w:rsidRPr="000F248B">
              <w:t>D.</w:t>
            </w:r>
            <w:r w:rsidRPr="000F248B">
              <w:rPr>
                <w:sz w:val="24"/>
              </w:rPr>
              <w:tab/>
              <w:t>Geographical location and range of the element</w:t>
            </w:r>
          </w:p>
        </w:tc>
      </w:tr>
      <w:tr w:rsidR="00F72686" w:rsidRPr="000F248B" w14:paraId="673E8EE8" w14:textId="77777777" w:rsidTr="00F72686">
        <w:trPr>
          <w:gridAfter w:val="1"/>
          <w:wAfter w:w="10" w:type="dxa"/>
        </w:trPr>
        <w:tc>
          <w:tcPr>
            <w:tcW w:w="9639" w:type="dxa"/>
            <w:tcBorders>
              <w:top w:val="nil"/>
              <w:left w:val="nil"/>
              <w:right w:val="nil"/>
            </w:tcBorders>
            <w:shd w:val="clear" w:color="auto" w:fill="auto"/>
          </w:tcPr>
          <w:p w14:paraId="531E5063" w14:textId="77777777" w:rsidR="00F72686" w:rsidRPr="000F248B" w:rsidRDefault="00F72686" w:rsidP="00F72686">
            <w:pPr>
              <w:pStyle w:val="Info03"/>
              <w:spacing w:before="120" w:after="0" w:line="240" w:lineRule="auto"/>
              <w:rPr>
                <w:rFonts w:eastAsia="SimSun"/>
                <w:strike/>
                <w:sz w:val="18"/>
                <w:szCs w:val="18"/>
              </w:rPr>
            </w:pPr>
            <w:r w:rsidRPr="000F248B">
              <w:rPr>
                <w:sz w:val="18"/>
              </w:rPr>
              <w:t>Provide information on the distribution of the element within the territory(</w:t>
            </w:r>
            <w:proofErr w:type="spellStart"/>
            <w:r w:rsidRPr="000F248B">
              <w:rPr>
                <w:sz w:val="18"/>
              </w:rPr>
              <w:t>ies</w:t>
            </w:r>
            <w:proofErr w:type="spellEnd"/>
            <w:r w:rsidRPr="000F248B">
              <w:rPr>
                <w:sz w:val="18"/>
              </w:rPr>
              <w:t>) of the submitting State(s), indicating, if possible, the location(s) in which it is centred.</w:t>
            </w:r>
            <w:r w:rsidRPr="000F248B">
              <w:t xml:space="preserve"> </w:t>
            </w:r>
            <w:r w:rsidRPr="000F248B">
              <w:rPr>
                <w:sz w:val="18"/>
              </w:rPr>
              <w:t xml:space="preserve">Nominations should concentrate </w:t>
            </w:r>
            <w:proofErr w:type="gramStart"/>
            <w:r w:rsidRPr="000F248B">
              <w:rPr>
                <w:sz w:val="18"/>
              </w:rPr>
              <w:t>on the situation of</w:t>
            </w:r>
            <w:proofErr w:type="gramEnd"/>
            <w:r w:rsidRPr="000F248B">
              <w:rPr>
                <w:sz w:val="18"/>
              </w:rPr>
              <w:t xml:space="preserve"> the element within the territories of the submitting States, while acknowledging the existence of same or similar elements outside their territories. Submitting States should not refer to the viability of such intangible cultural heritage outside their territories or characterize the safeguarding efforts of other States.</w:t>
            </w:r>
          </w:p>
          <w:p w14:paraId="4CFED502" w14:textId="77777777" w:rsidR="00F72686" w:rsidRPr="000F248B" w:rsidRDefault="00F72686" w:rsidP="00F72686">
            <w:pPr>
              <w:pStyle w:val="Info03"/>
              <w:spacing w:line="240" w:lineRule="auto"/>
              <w:jc w:val="right"/>
              <w:rPr>
                <w:b/>
                <w:sz w:val="24"/>
                <w:szCs w:val="24"/>
              </w:rPr>
            </w:pPr>
            <w:r w:rsidRPr="000F248B">
              <w:rPr>
                <w:sz w:val="18"/>
              </w:rPr>
              <w:t>Not to exceed 150 words</w:t>
            </w:r>
          </w:p>
        </w:tc>
      </w:tr>
      <w:tr w:rsidR="00F72686" w:rsidRPr="000F248B" w14:paraId="0008DD4F"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5FD4AAC" w14:textId="55517FA7" w:rsidR="00F72686" w:rsidRPr="000F248B" w:rsidRDefault="00F72686" w:rsidP="007C228A">
            <w:pPr>
              <w:pStyle w:val="Rponse"/>
              <w:keepNext/>
              <w:spacing w:before="0" w:after="120"/>
              <w:rPr>
                <w:rFonts w:eastAsia="SimSun"/>
              </w:rPr>
            </w:pPr>
            <w:r w:rsidRPr="000F248B">
              <w:t xml:space="preserve">The </w:t>
            </w:r>
            <w:r w:rsidR="001C2CDB" w:rsidRPr="001C2CDB">
              <w:t>‘M</w:t>
            </w:r>
            <w:r w:rsidR="001C2CDB" w:rsidRPr="001C2CDB">
              <w:rPr>
                <w:cs/>
              </w:rPr>
              <w:t>’</w:t>
            </w:r>
            <w:r w:rsidR="001C2CDB" w:rsidRPr="001C2CDB">
              <w:t>Bolon’</w:t>
            </w:r>
            <w:r w:rsidRPr="000F248B">
              <w:t xml:space="preserve"> is commonly found among the Senufo, Bambara, </w:t>
            </w:r>
            <w:proofErr w:type="spellStart"/>
            <w:r w:rsidRPr="000F248B">
              <w:t>Minianka</w:t>
            </w:r>
            <w:proofErr w:type="spellEnd"/>
            <w:r w:rsidRPr="000F248B">
              <w:t xml:space="preserve"> and </w:t>
            </w:r>
            <w:proofErr w:type="spellStart"/>
            <w:r w:rsidRPr="000F248B">
              <w:t>Malinke</w:t>
            </w:r>
            <w:proofErr w:type="spellEnd"/>
            <w:r w:rsidRPr="000F248B">
              <w:t xml:space="preserve"> communities of the South of Mali in the administrative regions of </w:t>
            </w:r>
            <w:proofErr w:type="spellStart"/>
            <w:r w:rsidRPr="000F248B">
              <w:t>Kayes</w:t>
            </w:r>
            <w:proofErr w:type="spellEnd"/>
            <w:r w:rsidRPr="000F248B">
              <w:t xml:space="preserve"> (Kita and </w:t>
            </w:r>
            <w:proofErr w:type="spellStart"/>
            <w:r w:rsidRPr="000F248B">
              <w:t>Kéniéba</w:t>
            </w:r>
            <w:proofErr w:type="spellEnd"/>
            <w:r w:rsidRPr="000F248B">
              <w:t xml:space="preserve"> Cercles); </w:t>
            </w:r>
            <w:proofErr w:type="spellStart"/>
            <w:r w:rsidRPr="000F248B">
              <w:t>Koulikoro</w:t>
            </w:r>
            <w:proofErr w:type="spellEnd"/>
            <w:r w:rsidRPr="000F248B">
              <w:t xml:space="preserve"> (</w:t>
            </w:r>
            <w:proofErr w:type="spellStart"/>
            <w:r w:rsidRPr="000F248B">
              <w:t>Kangaba</w:t>
            </w:r>
            <w:proofErr w:type="spellEnd"/>
            <w:r w:rsidRPr="000F248B">
              <w:t xml:space="preserve"> Cercle: villages of </w:t>
            </w:r>
            <w:proofErr w:type="spellStart"/>
            <w:r w:rsidRPr="000F248B">
              <w:t>Kéniégué</w:t>
            </w:r>
            <w:proofErr w:type="spellEnd"/>
            <w:r w:rsidRPr="000F248B">
              <w:t xml:space="preserve">, </w:t>
            </w:r>
            <w:proofErr w:type="spellStart"/>
            <w:r w:rsidRPr="000F248B">
              <w:t>Kela</w:t>
            </w:r>
            <w:proofErr w:type="spellEnd"/>
            <w:r w:rsidRPr="000F248B">
              <w:t xml:space="preserve">, </w:t>
            </w:r>
            <w:proofErr w:type="spellStart"/>
            <w:r w:rsidRPr="000F248B">
              <w:t>Téguèkoro</w:t>
            </w:r>
            <w:proofErr w:type="spellEnd"/>
            <w:r w:rsidRPr="000F248B">
              <w:t xml:space="preserve">, </w:t>
            </w:r>
            <w:proofErr w:type="spellStart"/>
            <w:r w:rsidRPr="000F248B">
              <w:t>Déguèla</w:t>
            </w:r>
            <w:proofErr w:type="spellEnd"/>
            <w:r w:rsidRPr="000F248B">
              <w:t xml:space="preserve">, </w:t>
            </w:r>
            <w:proofErr w:type="spellStart"/>
            <w:r w:rsidRPr="000F248B">
              <w:t>Naréna</w:t>
            </w:r>
            <w:proofErr w:type="spellEnd"/>
            <w:r w:rsidRPr="000F248B">
              <w:t xml:space="preserve">; Kati Cercle: Kati, </w:t>
            </w:r>
            <w:proofErr w:type="spellStart"/>
            <w:r w:rsidRPr="000F248B">
              <w:t>Kéniéroba</w:t>
            </w:r>
            <w:proofErr w:type="spellEnd"/>
            <w:r w:rsidRPr="000F248B">
              <w:t xml:space="preserve">, </w:t>
            </w:r>
            <w:proofErr w:type="spellStart"/>
            <w:r w:rsidRPr="000F248B">
              <w:t>Kirina</w:t>
            </w:r>
            <w:proofErr w:type="spellEnd"/>
            <w:r w:rsidRPr="000F248B">
              <w:t xml:space="preserve">, </w:t>
            </w:r>
            <w:proofErr w:type="spellStart"/>
            <w:r w:rsidRPr="000F248B">
              <w:t>Badougou-Nafadji</w:t>
            </w:r>
            <w:proofErr w:type="spellEnd"/>
            <w:r w:rsidRPr="000F248B">
              <w:t xml:space="preserve">, </w:t>
            </w:r>
            <w:proofErr w:type="spellStart"/>
            <w:r w:rsidRPr="000F248B">
              <w:t>Siby</w:t>
            </w:r>
            <w:proofErr w:type="spellEnd"/>
            <w:r w:rsidRPr="000F248B">
              <w:t xml:space="preserve"> and </w:t>
            </w:r>
            <w:proofErr w:type="spellStart"/>
            <w:r w:rsidRPr="000F248B">
              <w:t>Bananzolé</w:t>
            </w:r>
            <w:proofErr w:type="spellEnd"/>
            <w:r w:rsidRPr="000F248B">
              <w:t xml:space="preserve">) and Sikasso (Sikasso and </w:t>
            </w:r>
            <w:proofErr w:type="spellStart"/>
            <w:r w:rsidRPr="000F248B">
              <w:t>Bougouni</w:t>
            </w:r>
            <w:proofErr w:type="spellEnd"/>
            <w:r w:rsidRPr="000F248B">
              <w:t xml:space="preserve"> Cercles: villages of </w:t>
            </w:r>
            <w:proofErr w:type="spellStart"/>
            <w:r w:rsidRPr="000F248B">
              <w:t>Tabacoro</w:t>
            </w:r>
            <w:proofErr w:type="spellEnd"/>
            <w:r w:rsidRPr="000F248B">
              <w:t xml:space="preserve"> and </w:t>
            </w:r>
            <w:proofErr w:type="spellStart"/>
            <w:r w:rsidRPr="000F248B">
              <w:t>Monzondougou</w:t>
            </w:r>
            <w:proofErr w:type="spellEnd"/>
            <w:r w:rsidRPr="000F248B">
              <w:t xml:space="preserve">; </w:t>
            </w:r>
            <w:proofErr w:type="spellStart"/>
            <w:r w:rsidRPr="000F248B">
              <w:t>Kolondieba</w:t>
            </w:r>
            <w:proofErr w:type="spellEnd"/>
            <w:r w:rsidRPr="000F248B">
              <w:t>: village of N</w:t>
            </w:r>
            <w:r w:rsidRPr="000F248B">
              <w:rPr>
                <w:cs/>
              </w:rPr>
              <w:t>’</w:t>
            </w:r>
            <w:proofErr w:type="spellStart"/>
            <w:r w:rsidRPr="000F248B">
              <w:t>Tintry</w:t>
            </w:r>
            <w:proofErr w:type="spellEnd"/>
            <w:r w:rsidRPr="000F248B">
              <w:t xml:space="preserve">; </w:t>
            </w:r>
            <w:proofErr w:type="spellStart"/>
            <w:r w:rsidRPr="000F248B">
              <w:t>Kadiolo</w:t>
            </w:r>
            <w:proofErr w:type="spellEnd"/>
            <w:r w:rsidRPr="000F248B">
              <w:t xml:space="preserve">: village of </w:t>
            </w:r>
            <w:proofErr w:type="spellStart"/>
            <w:r w:rsidRPr="000F248B">
              <w:t>Fourou</w:t>
            </w:r>
            <w:proofErr w:type="spellEnd"/>
            <w:r w:rsidRPr="000F248B">
              <w:t xml:space="preserve">; </w:t>
            </w:r>
            <w:proofErr w:type="spellStart"/>
            <w:r w:rsidRPr="000F248B">
              <w:t>Koutiala</w:t>
            </w:r>
            <w:proofErr w:type="spellEnd"/>
            <w:r w:rsidRPr="000F248B">
              <w:t xml:space="preserve">: village of </w:t>
            </w:r>
            <w:proofErr w:type="spellStart"/>
            <w:r w:rsidRPr="000F248B">
              <w:t>Sirakélé</w:t>
            </w:r>
            <w:proofErr w:type="spellEnd"/>
            <w:r w:rsidRPr="000F248B">
              <w:t xml:space="preserve">; </w:t>
            </w:r>
            <w:proofErr w:type="spellStart"/>
            <w:r w:rsidRPr="000F248B">
              <w:t>Yorosso</w:t>
            </w:r>
            <w:proofErr w:type="spellEnd"/>
            <w:r w:rsidRPr="000F248B">
              <w:t xml:space="preserve">: village of </w:t>
            </w:r>
            <w:proofErr w:type="spellStart"/>
            <w:r w:rsidRPr="000F248B">
              <w:t>Coumbua</w:t>
            </w:r>
            <w:proofErr w:type="spellEnd"/>
            <w:r w:rsidRPr="000F248B">
              <w:t xml:space="preserve">). Cultural practices and expressions connected with the </w:t>
            </w:r>
            <w:r w:rsidR="001C2CDB" w:rsidRPr="001C2CDB">
              <w:t>‘M</w:t>
            </w:r>
            <w:r w:rsidR="001C2CDB" w:rsidRPr="001C2CDB">
              <w:rPr>
                <w:cs/>
              </w:rPr>
              <w:t>’</w:t>
            </w:r>
            <w:r w:rsidR="001C2CDB" w:rsidRPr="001C2CDB">
              <w:t>Bolon’</w:t>
            </w:r>
            <w:r w:rsidRPr="000F248B">
              <w:rPr>
                <w:cs/>
              </w:rPr>
              <w:t xml:space="preserve"> </w:t>
            </w:r>
            <w:r w:rsidRPr="000F248B">
              <w:t>also exist in certain countries such as Côte d'Ivoire and Guinea.</w:t>
            </w:r>
          </w:p>
          <w:p w14:paraId="41269402" w14:textId="159827B0" w:rsidR="00F72686" w:rsidRPr="000F248B" w:rsidRDefault="00F72686" w:rsidP="007C228A">
            <w:pPr>
              <w:pStyle w:val="Rponse"/>
              <w:spacing w:before="120" w:after="0"/>
            </w:pPr>
            <w:r w:rsidRPr="000F248B">
              <w:t xml:space="preserve">These regions are characterized by the richness, diversity and dynamism of cultural practices and traditions, as a mark of identity and bonds within and between communities, connected with musical instruments such as the </w:t>
            </w:r>
            <w:r w:rsidR="001C2CDB" w:rsidRPr="001C2CDB">
              <w:t>‘M</w:t>
            </w:r>
            <w:r w:rsidR="001C2CDB" w:rsidRPr="001C2CDB">
              <w:rPr>
                <w:cs/>
              </w:rPr>
              <w:t>’</w:t>
            </w:r>
            <w:r w:rsidR="001C2CDB" w:rsidRPr="001C2CDB">
              <w:t>Bolon’</w:t>
            </w:r>
            <w:r w:rsidRPr="000F248B">
              <w:t xml:space="preserve">. The making of the instrument and its learning process are based on what is referred to as active learning because the method involves: observation, </w:t>
            </w:r>
            <w:proofErr w:type="gramStart"/>
            <w:r w:rsidRPr="000F248B">
              <w:t>immersion</w:t>
            </w:r>
            <w:proofErr w:type="gramEnd"/>
            <w:r w:rsidRPr="000F248B">
              <w:t xml:space="preserve"> and immediate response both in practice and in the appropriation of knowledge and know-how connected with the </w:t>
            </w:r>
            <w:r w:rsidR="001C2CDB" w:rsidRPr="001C2CDB">
              <w:t>‘M</w:t>
            </w:r>
            <w:r w:rsidR="001C2CDB" w:rsidRPr="001C2CDB">
              <w:rPr>
                <w:cs/>
              </w:rPr>
              <w:t>’</w:t>
            </w:r>
            <w:r w:rsidR="001C2CDB" w:rsidRPr="001C2CDB">
              <w:t>Bolon’</w:t>
            </w:r>
            <w:r w:rsidRPr="000F248B">
              <w:t>.</w:t>
            </w:r>
          </w:p>
        </w:tc>
      </w:tr>
      <w:tr w:rsidR="00F72686" w:rsidRPr="000F248B" w14:paraId="0A818F14" w14:textId="77777777" w:rsidTr="00F72686">
        <w:trPr>
          <w:gridAfter w:val="1"/>
          <w:wAfter w:w="10" w:type="dxa"/>
          <w:cantSplit/>
        </w:trPr>
        <w:tc>
          <w:tcPr>
            <w:tcW w:w="9639" w:type="dxa"/>
            <w:tcBorders>
              <w:top w:val="single" w:sz="4" w:space="0" w:color="auto"/>
              <w:left w:val="nil"/>
              <w:bottom w:val="nil"/>
              <w:right w:val="nil"/>
            </w:tcBorders>
            <w:shd w:val="clear" w:color="auto" w:fill="D9D9D9"/>
          </w:tcPr>
          <w:p w14:paraId="6F1EC53C" w14:textId="77777777" w:rsidR="00F72686" w:rsidRPr="000F248B" w:rsidRDefault="00F72686" w:rsidP="00F72686">
            <w:pPr>
              <w:pStyle w:val="BodyText3Char"/>
              <w:keepNext w:val="0"/>
              <w:tabs>
                <w:tab w:val="left" w:pos="567"/>
                <w:tab w:val="left" w:pos="1134"/>
                <w:tab w:val="left" w:pos="1701"/>
              </w:tabs>
              <w:spacing w:line="240" w:lineRule="auto"/>
              <w:ind w:left="567" w:hanging="454"/>
              <w:jc w:val="both"/>
              <w:rPr>
                <w:bCs/>
                <w:sz w:val="24"/>
                <w:szCs w:val="24"/>
                <w:shd w:val="clear" w:color="000000" w:fill="auto"/>
              </w:rPr>
            </w:pPr>
            <w:r w:rsidRPr="000F248B">
              <w:rPr>
                <w:sz w:val="24"/>
              </w:rPr>
              <w:t>E.</w:t>
            </w:r>
            <w:r w:rsidRPr="000F248B">
              <w:rPr>
                <w:sz w:val="24"/>
              </w:rPr>
              <w:tab/>
              <w:t>Contact person for correspondence</w:t>
            </w:r>
          </w:p>
        </w:tc>
      </w:tr>
      <w:tr w:rsidR="00F72686" w:rsidRPr="000F248B" w14:paraId="655572AF" w14:textId="77777777" w:rsidTr="00F72686">
        <w:trPr>
          <w:gridAfter w:val="1"/>
          <w:wAfter w:w="10" w:type="dxa"/>
          <w:cantSplit/>
        </w:trPr>
        <w:tc>
          <w:tcPr>
            <w:tcW w:w="9639" w:type="dxa"/>
            <w:tcBorders>
              <w:top w:val="nil"/>
              <w:left w:val="nil"/>
              <w:right w:val="nil"/>
            </w:tcBorders>
            <w:shd w:val="clear" w:color="auto" w:fill="auto"/>
          </w:tcPr>
          <w:p w14:paraId="275AB255" w14:textId="77777777" w:rsidR="00F72686" w:rsidRPr="000F248B" w:rsidRDefault="00F72686" w:rsidP="00F72686">
            <w:pPr>
              <w:pStyle w:val="Grille02N"/>
              <w:keepNext w:val="0"/>
              <w:tabs>
                <w:tab w:val="left" w:pos="567"/>
                <w:tab w:val="left" w:pos="1134"/>
                <w:tab w:val="left" w:pos="1701"/>
              </w:tabs>
              <w:ind w:right="113"/>
              <w:jc w:val="both"/>
            </w:pPr>
            <w:r w:rsidRPr="000F248B">
              <w:t>E.1.</w:t>
            </w:r>
            <w:r w:rsidRPr="000F248B">
              <w:tab/>
              <w:t>Designated contact person</w:t>
            </w:r>
          </w:p>
          <w:p w14:paraId="5D7825F8" w14:textId="77777777" w:rsidR="00F72686" w:rsidRPr="000F248B" w:rsidRDefault="00F72686" w:rsidP="00F72686">
            <w:pPr>
              <w:pStyle w:val="Info03"/>
              <w:keepNext w:val="0"/>
              <w:tabs>
                <w:tab w:val="clear" w:pos="2268"/>
              </w:tabs>
              <w:spacing w:before="120" w:line="240" w:lineRule="auto"/>
              <w:rPr>
                <w:rFonts w:eastAsia="SimSun"/>
                <w:sz w:val="18"/>
                <w:szCs w:val="18"/>
              </w:rPr>
            </w:pPr>
            <w:r w:rsidRPr="000F248B">
              <w:rPr>
                <w:sz w:val="18"/>
              </w:rPr>
              <w:t xml:space="preserve">Provide the name, </w:t>
            </w:r>
            <w:proofErr w:type="gramStart"/>
            <w:r w:rsidRPr="000F248B">
              <w:rPr>
                <w:sz w:val="18"/>
              </w:rPr>
              <w:t>address</w:t>
            </w:r>
            <w:proofErr w:type="gramEnd"/>
            <w:r w:rsidRPr="000F248B">
              <w:rPr>
                <w:sz w:val="18"/>
              </w:rPr>
              <w:t xml:space="preserve">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F72686" w:rsidRPr="000F248B" w14:paraId="418264B0"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F72686" w:rsidRPr="000F248B" w14:paraId="463ED62F" w14:textId="77777777" w:rsidTr="00F72686">
              <w:trPr>
                <w:cantSplit/>
              </w:trPr>
              <w:tc>
                <w:tcPr>
                  <w:tcW w:w="1980" w:type="dxa"/>
                </w:tcPr>
                <w:p w14:paraId="1A1D8A61"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Title (Ms/Mr, etc.):</w:t>
                  </w:r>
                </w:p>
              </w:tc>
              <w:tc>
                <w:tcPr>
                  <w:tcW w:w="7639" w:type="dxa"/>
                  <w:shd w:val="clear" w:color="auto" w:fill="auto"/>
                </w:tcPr>
                <w:p w14:paraId="7A5266CE" w14:textId="77777777" w:rsidR="00F72686" w:rsidRPr="000F248B" w:rsidRDefault="00F72686" w:rsidP="00F72686">
                  <w:pPr>
                    <w:pStyle w:val="BodyText3Char"/>
                    <w:keepNext w:val="0"/>
                    <w:tabs>
                      <w:tab w:val="left" w:pos="567"/>
                      <w:tab w:val="left" w:pos="1134"/>
                      <w:tab w:val="left" w:pos="1701"/>
                    </w:tabs>
                    <w:spacing w:before="60" w:after="60" w:line="240" w:lineRule="auto"/>
                    <w:rPr>
                      <w:b w:val="0"/>
                      <w:bCs/>
                      <w:sz w:val="24"/>
                      <w:szCs w:val="24"/>
                    </w:rPr>
                  </w:pPr>
                  <w:r w:rsidRPr="000F248B">
                    <w:rPr>
                      <w:b w:val="0"/>
                    </w:rPr>
                    <w:t>M.</w:t>
                  </w:r>
                </w:p>
              </w:tc>
            </w:tr>
            <w:tr w:rsidR="00F72686" w:rsidRPr="000F248B" w14:paraId="2476F2E3" w14:textId="77777777" w:rsidTr="00F72686">
              <w:trPr>
                <w:cantSplit/>
              </w:trPr>
              <w:tc>
                <w:tcPr>
                  <w:tcW w:w="1980" w:type="dxa"/>
                </w:tcPr>
                <w:p w14:paraId="73ABB1E5"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Family name:</w:t>
                  </w:r>
                </w:p>
              </w:tc>
              <w:tc>
                <w:tcPr>
                  <w:tcW w:w="7639" w:type="dxa"/>
                  <w:shd w:val="clear" w:color="auto" w:fill="auto"/>
                </w:tcPr>
                <w:p w14:paraId="1CD4A2D1" w14:textId="77777777" w:rsidR="00F72686" w:rsidRPr="000F248B" w:rsidRDefault="00F72686" w:rsidP="00F72686">
                  <w:pPr>
                    <w:pStyle w:val="BodyText3Char"/>
                    <w:keepNext w:val="0"/>
                    <w:tabs>
                      <w:tab w:val="left" w:pos="567"/>
                      <w:tab w:val="left" w:pos="1134"/>
                      <w:tab w:val="left" w:pos="1701"/>
                    </w:tabs>
                    <w:spacing w:before="60" w:after="60" w:line="240" w:lineRule="auto"/>
                    <w:rPr>
                      <w:b w:val="0"/>
                      <w:bCs/>
                      <w:sz w:val="24"/>
                      <w:szCs w:val="24"/>
                    </w:rPr>
                  </w:pPr>
                  <w:r w:rsidRPr="000F248B">
                    <w:rPr>
                      <w:b w:val="0"/>
                    </w:rPr>
                    <w:t>COULIBALY</w:t>
                  </w:r>
                </w:p>
              </w:tc>
            </w:tr>
            <w:tr w:rsidR="00F72686" w:rsidRPr="000F248B" w14:paraId="3A6E8556" w14:textId="77777777" w:rsidTr="00F72686">
              <w:trPr>
                <w:cantSplit/>
              </w:trPr>
              <w:tc>
                <w:tcPr>
                  <w:tcW w:w="1980" w:type="dxa"/>
                </w:tcPr>
                <w:p w14:paraId="0250A278"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Given name:</w:t>
                  </w:r>
                </w:p>
              </w:tc>
              <w:tc>
                <w:tcPr>
                  <w:tcW w:w="7639" w:type="dxa"/>
                  <w:shd w:val="clear" w:color="auto" w:fill="auto"/>
                </w:tcPr>
                <w:p w14:paraId="6A758B51" w14:textId="77777777" w:rsidR="00F72686" w:rsidRPr="000F248B" w:rsidRDefault="00F72686" w:rsidP="00F72686">
                  <w:pPr>
                    <w:pStyle w:val="BodyText3Char"/>
                    <w:keepNext w:val="0"/>
                    <w:tabs>
                      <w:tab w:val="left" w:pos="567"/>
                      <w:tab w:val="left" w:pos="1134"/>
                      <w:tab w:val="left" w:pos="1701"/>
                    </w:tabs>
                    <w:spacing w:before="60" w:after="60" w:line="240" w:lineRule="auto"/>
                    <w:rPr>
                      <w:b w:val="0"/>
                      <w:bCs/>
                      <w:sz w:val="24"/>
                      <w:szCs w:val="24"/>
                    </w:rPr>
                  </w:pPr>
                  <w:proofErr w:type="spellStart"/>
                  <w:r w:rsidRPr="000F248B">
                    <w:rPr>
                      <w:b w:val="0"/>
                    </w:rPr>
                    <w:t>Moulaye</w:t>
                  </w:r>
                  <w:proofErr w:type="spellEnd"/>
                </w:p>
              </w:tc>
            </w:tr>
            <w:tr w:rsidR="00F72686" w:rsidRPr="001C2CDB" w14:paraId="34F9ADE6" w14:textId="77777777" w:rsidTr="00F72686">
              <w:trPr>
                <w:cantSplit/>
              </w:trPr>
              <w:tc>
                <w:tcPr>
                  <w:tcW w:w="1980" w:type="dxa"/>
                </w:tcPr>
                <w:p w14:paraId="3CFDF5BB"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Institution/position:</w:t>
                  </w:r>
                </w:p>
              </w:tc>
              <w:tc>
                <w:tcPr>
                  <w:tcW w:w="7639" w:type="dxa"/>
                  <w:shd w:val="clear" w:color="auto" w:fill="auto"/>
                </w:tcPr>
                <w:p w14:paraId="75C8D754" w14:textId="77777777" w:rsidR="00F72686" w:rsidRPr="00EC0E68" w:rsidRDefault="00F72686" w:rsidP="00F72686">
                  <w:pPr>
                    <w:pStyle w:val="BodyText3Char"/>
                    <w:keepNext w:val="0"/>
                    <w:tabs>
                      <w:tab w:val="left" w:pos="567"/>
                      <w:tab w:val="left" w:pos="1134"/>
                      <w:tab w:val="left" w:pos="1701"/>
                    </w:tabs>
                    <w:spacing w:before="60" w:after="60" w:line="240" w:lineRule="auto"/>
                    <w:rPr>
                      <w:b w:val="0"/>
                      <w:bCs/>
                      <w:sz w:val="24"/>
                      <w:szCs w:val="24"/>
                      <w:lang w:val="fr-FR"/>
                    </w:rPr>
                  </w:pPr>
                  <w:r w:rsidRPr="00EC0E68">
                    <w:rPr>
                      <w:b w:val="0"/>
                      <w:lang w:val="fr-FR"/>
                    </w:rPr>
                    <w:t>Directeur National du Patrimoine Culturel</w:t>
                  </w:r>
                </w:p>
              </w:tc>
            </w:tr>
            <w:tr w:rsidR="00F72686" w:rsidRPr="001C2CDB" w14:paraId="645979DA" w14:textId="77777777" w:rsidTr="00F72686">
              <w:trPr>
                <w:cantSplit/>
              </w:trPr>
              <w:tc>
                <w:tcPr>
                  <w:tcW w:w="1980" w:type="dxa"/>
                </w:tcPr>
                <w:p w14:paraId="6991181C"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Address:</w:t>
                  </w:r>
                </w:p>
              </w:tc>
              <w:tc>
                <w:tcPr>
                  <w:tcW w:w="7639" w:type="dxa"/>
                  <w:shd w:val="clear" w:color="auto" w:fill="auto"/>
                </w:tcPr>
                <w:p w14:paraId="7E56D5EA" w14:textId="77777777" w:rsidR="00F72686" w:rsidRPr="00F852F4" w:rsidRDefault="00F72686" w:rsidP="00F72686">
                  <w:pPr>
                    <w:pStyle w:val="BodyText3Char"/>
                    <w:keepNext w:val="0"/>
                    <w:tabs>
                      <w:tab w:val="left" w:pos="567"/>
                      <w:tab w:val="left" w:pos="1134"/>
                      <w:tab w:val="left" w:pos="1701"/>
                    </w:tabs>
                    <w:spacing w:before="60" w:after="60" w:line="240" w:lineRule="auto"/>
                    <w:rPr>
                      <w:b w:val="0"/>
                      <w:bCs/>
                      <w:sz w:val="24"/>
                      <w:szCs w:val="24"/>
                      <w:lang w:val="fr-FR"/>
                    </w:rPr>
                  </w:pPr>
                  <w:r w:rsidRPr="00F852F4">
                    <w:rPr>
                      <w:b w:val="0"/>
                      <w:lang w:val="fr-FR"/>
                    </w:rPr>
                    <w:t>BP 91, Centre Commercial, Bamako, République du Mali</w:t>
                  </w:r>
                </w:p>
              </w:tc>
            </w:tr>
            <w:tr w:rsidR="00F72686" w:rsidRPr="000F248B" w14:paraId="1657053B" w14:textId="77777777" w:rsidTr="00F72686">
              <w:trPr>
                <w:cantSplit/>
              </w:trPr>
              <w:tc>
                <w:tcPr>
                  <w:tcW w:w="1980" w:type="dxa"/>
                </w:tcPr>
                <w:p w14:paraId="57A4862C"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lastRenderedPageBreak/>
                    <w:t>Telephone number:</w:t>
                  </w:r>
                </w:p>
              </w:tc>
              <w:tc>
                <w:tcPr>
                  <w:tcW w:w="7639" w:type="dxa"/>
                  <w:shd w:val="clear" w:color="auto" w:fill="auto"/>
                </w:tcPr>
                <w:p w14:paraId="5DBC27FD" w14:textId="77777777" w:rsidR="00F72686" w:rsidRPr="000F248B" w:rsidRDefault="00F72686" w:rsidP="00F72686">
                  <w:pPr>
                    <w:pStyle w:val="BodyText3Char"/>
                    <w:keepNext w:val="0"/>
                    <w:tabs>
                      <w:tab w:val="left" w:pos="567"/>
                      <w:tab w:val="left" w:pos="1134"/>
                      <w:tab w:val="left" w:pos="1701"/>
                    </w:tabs>
                    <w:spacing w:before="60" w:after="60" w:line="240" w:lineRule="auto"/>
                    <w:rPr>
                      <w:b w:val="0"/>
                      <w:bCs/>
                      <w:sz w:val="24"/>
                      <w:szCs w:val="24"/>
                    </w:rPr>
                  </w:pPr>
                  <w:r w:rsidRPr="000F248B">
                    <w:rPr>
                      <w:b w:val="0"/>
                    </w:rPr>
                    <w:t>(00223) 76 46 13 31 / 69 13 31 84</w:t>
                  </w:r>
                </w:p>
              </w:tc>
            </w:tr>
            <w:tr w:rsidR="00F72686" w:rsidRPr="000F248B" w14:paraId="5613E22E" w14:textId="77777777" w:rsidTr="00F72686">
              <w:trPr>
                <w:cantSplit/>
              </w:trPr>
              <w:tc>
                <w:tcPr>
                  <w:tcW w:w="1980" w:type="dxa"/>
                </w:tcPr>
                <w:p w14:paraId="237066A0" w14:textId="77777777" w:rsidR="00F72686" w:rsidRPr="000F248B" w:rsidRDefault="00F72686" w:rsidP="00F72686">
                  <w:pPr>
                    <w:pStyle w:val="formtext"/>
                    <w:tabs>
                      <w:tab w:val="left" w:pos="567"/>
                      <w:tab w:val="left" w:pos="1134"/>
                      <w:tab w:val="left" w:pos="1701"/>
                    </w:tabs>
                    <w:spacing w:line="240" w:lineRule="auto"/>
                    <w:ind w:right="113"/>
                    <w:jc w:val="right"/>
                    <w:rPr>
                      <w:sz w:val="20"/>
                      <w:szCs w:val="20"/>
                    </w:rPr>
                  </w:pPr>
                  <w:r w:rsidRPr="000F248B">
                    <w:rPr>
                      <w:sz w:val="20"/>
                    </w:rPr>
                    <w:t>Email address:</w:t>
                  </w:r>
                </w:p>
              </w:tc>
              <w:tc>
                <w:tcPr>
                  <w:tcW w:w="7639" w:type="dxa"/>
                  <w:shd w:val="clear" w:color="auto" w:fill="auto"/>
                </w:tcPr>
                <w:p w14:paraId="2A1DD8D3" w14:textId="77777777" w:rsidR="00F72686" w:rsidRPr="000F248B" w:rsidRDefault="00F72686" w:rsidP="00F72686">
                  <w:pPr>
                    <w:pStyle w:val="BodyText3Char"/>
                    <w:keepNext w:val="0"/>
                    <w:tabs>
                      <w:tab w:val="left" w:pos="567"/>
                      <w:tab w:val="left" w:pos="1134"/>
                      <w:tab w:val="left" w:pos="1701"/>
                    </w:tabs>
                    <w:spacing w:before="60" w:after="60" w:line="240" w:lineRule="auto"/>
                    <w:rPr>
                      <w:b w:val="0"/>
                      <w:bCs/>
                      <w:sz w:val="24"/>
                      <w:szCs w:val="24"/>
                    </w:rPr>
                  </w:pPr>
                  <w:r w:rsidRPr="000F248B">
                    <w:rPr>
                      <w:b w:val="0"/>
                    </w:rPr>
                    <w:t>coulibalybmoulaye@gmail.com</w:t>
                  </w:r>
                </w:p>
              </w:tc>
            </w:tr>
          </w:tbl>
          <w:p w14:paraId="53D8DC25" w14:textId="77777777" w:rsidR="00F72686" w:rsidRPr="000F248B" w:rsidRDefault="00F72686" w:rsidP="00F72686">
            <w:pPr>
              <w:pStyle w:val="formtext"/>
              <w:tabs>
                <w:tab w:val="left" w:pos="567"/>
                <w:tab w:val="left" w:pos="1134"/>
                <w:tab w:val="left" w:pos="1701"/>
              </w:tabs>
              <w:spacing w:before="120" w:after="120" w:line="240" w:lineRule="auto"/>
              <w:ind w:right="113" w:firstLine="567"/>
              <w:jc w:val="both"/>
            </w:pPr>
          </w:p>
        </w:tc>
      </w:tr>
      <w:tr w:rsidR="00F72686" w:rsidRPr="000F248B" w14:paraId="21C63686" w14:textId="77777777" w:rsidTr="00F72686">
        <w:trPr>
          <w:gridAfter w:val="1"/>
          <w:wAfter w:w="10" w:type="dxa"/>
          <w:cantSplit/>
        </w:trPr>
        <w:tc>
          <w:tcPr>
            <w:tcW w:w="9639" w:type="dxa"/>
            <w:tcBorders>
              <w:top w:val="nil"/>
              <w:left w:val="nil"/>
              <w:bottom w:val="single" w:sz="4" w:space="0" w:color="auto"/>
              <w:right w:val="nil"/>
            </w:tcBorders>
            <w:shd w:val="clear" w:color="auto" w:fill="auto"/>
          </w:tcPr>
          <w:p w14:paraId="425D8755" w14:textId="77777777" w:rsidR="00F72686" w:rsidRPr="000F248B" w:rsidRDefault="00F72686" w:rsidP="00F72686">
            <w:pPr>
              <w:pStyle w:val="Grille02N"/>
              <w:keepNext w:val="0"/>
              <w:tabs>
                <w:tab w:val="left" w:pos="567"/>
                <w:tab w:val="left" w:pos="1134"/>
                <w:tab w:val="left" w:pos="1701"/>
              </w:tabs>
              <w:ind w:right="113"/>
              <w:jc w:val="both"/>
            </w:pPr>
            <w:r w:rsidRPr="000F248B">
              <w:lastRenderedPageBreak/>
              <w:t>E.2.</w:t>
            </w:r>
            <w:r w:rsidRPr="000F248B">
              <w:tab/>
              <w:t>Other contact persons (for multinational files only)</w:t>
            </w:r>
          </w:p>
          <w:p w14:paraId="191DA817" w14:textId="77777777" w:rsidR="00F72686" w:rsidRPr="000F248B" w:rsidRDefault="00F72686" w:rsidP="00F72686">
            <w:pPr>
              <w:pStyle w:val="Info03"/>
              <w:keepNext w:val="0"/>
              <w:tabs>
                <w:tab w:val="clear" w:pos="2268"/>
              </w:tabs>
              <w:spacing w:before="120" w:line="240" w:lineRule="auto"/>
              <w:rPr>
                <w:rFonts w:eastAsia="SimSun"/>
                <w:sz w:val="18"/>
                <w:szCs w:val="18"/>
              </w:rPr>
            </w:pPr>
            <w:r w:rsidRPr="000F248B">
              <w:rPr>
                <w:sz w:val="18"/>
              </w:rPr>
              <w:t>Provide complete contact information below for one person in each submitting State, other than the primary contact person identified above.</w:t>
            </w:r>
          </w:p>
        </w:tc>
      </w:tr>
      <w:tr w:rsidR="00F72686" w:rsidRPr="000F248B" w14:paraId="7D17C56D"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C26870C" w14:textId="77777777" w:rsidR="00F72686" w:rsidRPr="000F248B" w:rsidRDefault="00F72686" w:rsidP="00F72686">
            <w:pPr>
              <w:pStyle w:val="formtext"/>
              <w:tabs>
                <w:tab w:val="left" w:pos="567"/>
                <w:tab w:val="left" w:pos="1134"/>
                <w:tab w:val="left" w:pos="1701"/>
              </w:tabs>
              <w:spacing w:before="0" w:after="0" w:line="240" w:lineRule="auto"/>
              <w:jc w:val="both"/>
            </w:pPr>
            <w:r w:rsidRPr="000F248B">
              <w:t>---</w:t>
            </w:r>
          </w:p>
        </w:tc>
      </w:tr>
      <w:tr w:rsidR="00F72686" w:rsidRPr="000F248B" w14:paraId="0D920366" w14:textId="77777777" w:rsidTr="00F72686">
        <w:trPr>
          <w:gridAfter w:val="1"/>
          <w:wAfter w:w="10" w:type="dxa"/>
        </w:trPr>
        <w:tc>
          <w:tcPr>
            <w:tcW w:w="9639" w:type="dxa"/>
            <w:tcBorders>
              <w:top w:val="nil"/>
              <w:left w:val="nil"/>
              <w:bottom w:val="nil"/>
              <w:right w:val="nil"/>
            </w:tcBorders>
            <w:shd w:val="clear" w:color="auto" w:fill="D9D9D9"/>
          </w:tcPr>
          <w:p w14:paraId="13FDE049" w14:textId="77777777" w:rsidR="00F72686" w:rsidRPr="000F248B" w:rsidRDefault="00F72686" w:rsidP="00F72686">
            <w:pPr>
              <w:pStyle w:val="Grille01"/>
              <w:keepNext w:val="0"/>
              <w:tabs>
                <w:tab w:val="left" w:pos="567"/>
                <w:tab w:val="left" w:pos="1134"/>
                <w:tab w:val="left" w:pos="1701"/>
              </w:tabs>
              <w:spacing w:line="240" w:lineRule="auto"/>
              <w:jc w:val="both"/>
              <w:rPr>
                <w:rFonts w:eastAsia="SimSun" w:cs="Arial"/>
                <w:bCs/>
                <w:smallCaps w:val="0"/>
                <w:sz w:val="24"/>
              </w:rPr>
            </w:pPr>
            <w:r w:rsidRPr="000F248B">
              <w:rPr>
                <w:smallCaps w:val="0"/>
                <w:sz w:val="24"/>
              </w:rPr>
              <w:t>1.</w:t>
            </w:r>
            <w:r w:rsidRPr="000F248B">
              <w:rPr>
                <w:smallCaps w:val="0"/>
                <w:sz w:val="24"/>
              </w:rPr>
              <w:tab/>
              <w:t>Identification and definition of the element</w:t>
            </w:r>
          </w:p>
        </w:tc>
      </w:tr>
      <w:tr w:rsidR="00F72686" w:rsidRPr="000F248B" w14:paraId="4E7AA3F6" w14:textId="77777777" w:rsidTr="00F72686">
        <w:trPr>
          <w:gridAfter w:val="1"/>
          <w:wAfter w:w="10" w:type="dxa"/>
        </w:trPr>
        <w:tc>
          <w:tcPr>
            <w:tcW w:w="9639" w:type="dxa"/>
            <w:tcBorders>
              <w:top w:val="nil"/>
              <w:left w:val="nil"/>
              <w:bottom w:val="single" w:sz="4" w:space="0" w:color="auto"/>
              <w:right w:val="nil"/>
            </w:tcBorders>
            <w:shd w:val="clear" w:color="auto" w:fill="auto"/>
          </w:tcPr>
          <w:p w14:paraId="35992058" w14:textId="77777777" w:rsidR="00F72686" w:rsidRPr="007C228A" w:rsidRDefault="00F72686" w:rsidP="007C228A">
            <w:pPr>
              <w:pStyle w:val="Info03"/>
              <w:keepNext w:val="0"/>
              <w:tabs>
                <w:tab w:val="clear" w:pos="2268"/>
              </w:tabs>
              <w:spacing w:before="120" w:line="240" w:lineRule="auto"/>
              <w:rPr>
                <w:sz w:val="18"/>
                <w:szCs w:val="18"/>
              </w:rPr>
            </w:pPr>
            <w:r w:rsidRPr="007C228A">
              <w:rPr>
                <w:sz w:val="18"/>
                <w:szCs w:val="18"/>
              </w:rPr>
              <w:t xml:space="preserve">For Criterion U.1, States shall demonstrate that </w:t>
            </w:r>
            <w:r w:rsidRPr="007C228A">
              <w:rPr>
                <w:sz w:val="18"/>
                <w:szCs w:val="18"/>
                <w:cs/>
              </w:rPr>
              <w:t>‘</w:t>
            </w:r>
            <w:r w:rsidRPr="007C228A">
              <w:rPr>
                <w:sz w:val="18"/>
                <w:szCs w:val="18"/>
              </w:rPr>
              <w:t>the element constitutes intangible cultural heritage as defined in Article 2 of the Convention</w:t>
            </w:r>
            <w:r w:rsidRPr="007C228A">
              <w:rPr>
                <w:sz w:val="18"/>
                <w:szCs w:val="18"/>
                <w:cs/>
              </w:rPr>
              <w:t>’</w:t>
            </w:r>
            <w:r w:rsidRPr="007C228A">
              <w:rPr>
                <w:sz w:val="18"/>
                <w:szCs w:val="18"/>
              </w:rPr>
              <w:t>.</w:t>
            </w:r>
          </w:p>
        </w:tc>
      </w:tr>
      <w:tr w:rsidR="00F72686" w:rsidRPr="000F248B" w14:paraId="761F3360" w14:textId="77777777" w:rsidTr="00F72686">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1F105F5" w14:textId="77777777" w:rsidR="00F72686" w:rsidRPr="007C228A" w:rsidRDefault="00F72686" w:rsidP="00F72686">
            <w:pPr>
              <w:pStyle w:val="Default"/>
              <w:widowControl/>
              <w:tabs>
                <w:tab w:val="left" w:pos="709"/>
              </w:tabs>
              <w:spacing w:after="120"/>
              <w:ind w:left="113" w:right="113"/>
              <w:jc w:val="both"/>
              <w:rPr>
                <w:rFonts w:ascii="Arial" w:eastAsia="SimSun" w:hAnsi="Arial" w:cs="Arial"/>
                <w:i/>
                <w:sz w:val="18"/>
                <w:szCs w:val="18"/>
              </w:rPr>
            </w:pPr>
            <w:r w:rsidRPr="007C228A">
              <w:rPr>
                <w:rFonts w:ascii="Arial" w:hAnsi="Arial" w:cs="Arial"/>
                <w:i/>
                <w:sz w:val="18"/>
                <w:szCs w:val="18"/>
              </w:rPr>
              <w:t xml:space="preserve">Tick one or more boxes to identify the domain(s) of intangible cultural heritage manifested by the element, which might include one or more of the domains identified in Article 2.2 of the Convention. If you tick </w:t>
            </w:r>
            <w:r w:rsidRPr="007C228A">
              <w:rPr>
                <w:rFonts w:ascii="Arial" w:hAnsi="Arial" w:cs="Arial"/>
                <w:i/>
                <w:sz w:val="18"/>
                <w:szCs w:val="18"/>
                <w:cs/>
              </w:rPr>
              <w:t>‘</w:t>
            </w:r>
            <w:r w:rsidRPr="007C228A">
              <w:rPr>
                <w:rFonts w:ascii="Arial" w:hAnsi="Arial" w:cs="Arial"/>
                <w:i/>
                <w:sz w:val="18"/>
                <w:szCs w:val="18"/>
              </w:rPr>
              <w:t>other(s)</w:t>
            </w:r>
            <w:r w:rsidRPr="007C228A">
              <w:rPr>
                <w:rFonts w:ascii="Arial" w:hAnsi="Arial" w:cs="Arial"/>
                <w:i/>
                <w:sz w:val="18"/>
                <w:szCs w:val="18"/>
                <w:cs/>
              </w:rPr>
              <w:t>’</w:t>
            </w:r>
            <w:r w:rsidRPr="007C228A">
              <w:rPr>
                <w:rFonts w:ascii="Arial" w:hAnsi="Arial" w:cs="Arial"/>
                <w:i/>
                <w:sz w:val="18"/>
                <w:szCs w:val="18"/>
              </w:rPr>
              <w:t>, specify the domain(s) in brackets.</w:t>
            </w:r>
          </w:p>
          <w:p w14:paraId="267E6FEE" w14:textId="77777777" w:rsidR="00F72686" w:rsidRPr="000F248B" w:rsidRDefault="00F72686" w:rsidP="00F72686">
            <w:pPr>
              <w:pStyle w:val="Default"/>
              <w:keepNext/>
              <w:widowControl/>
              <w:autoSpaceDE/>
              <w:autoSpaceDN/>
              <w:adjustRightInd/>
              <w:spacing w:before="120" w:after="120"/>
              <w:ind w:left="1134" w:hanging="567"/>
              <w:jc w:val="both"/>
              <w:rPr>
                <w:rFonts w:ascii="Arial" w:hAnsi="Arial" w:cs="Arial"/>
                <w:sz w:val="18"/>
                <w:szCs w:val="18"/>
              </w:rPr>
            </w:pPr>
            <w:r w:rsidRPr="000F248B">
              <w:rPr>
                <w:rFonts w:ascii="Arial" w:hAnsi="Arial"/>
                <w:sz w:val="18"/>
              </w:rPr>
              <w:fldChar w:fldCharType="begin">
                <w:ffData>
                  <w:name w:val="CaseACocher6"/>
                  <w:enabled/>
                  <w:calcOnExit w:val="0"/>
                  <w:checkBox>
                    <w:sizeAuto/>
                    <w:default w:val="0"/>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oral traditions and expressions, including language as a vehicle of intangible cultural heritage</w:t>
            </w:r>
          </w:p>
          <w:p w14:paraId="5B98D4D3" w14:textId="77777777" w:rsidR="00F72686" w:rsidRPr="000F248B" w:rsidRDefault="00F72686" w:rsidP="00F72686">
            <w:pPr>
              <w:pStyle w:val="Default"/>
              <w:keepNext/>
              <w:widowControl/>
              <w:autoSpaceDE/>
              <w:autoSpaceDN/>
              <w:adjustRightInd/>
              <w:spacing w:before="120" w:after="120"/>
              <w:ind w:left="1134" w:hanging="567"/>
              <w:jc w:val="both"/>
              <w:rPr>
                <w:rFonts w:ascii="Arial" w:hAnsi="Arial" w:cs="Arial"/>
                <w:sz w:val="18"/>
                <w:szCs w:val="18"/>
              </w:rPr>
            </w:pPr>
            <w:r w:rsidRPr="000F248B">
              <w:rPr>
                <w:rFonts w:ascii="Arial" w:hAnsi="Arial"/>
                <w:sz w:val="18"/>
              </w:rPr>
              <w:fldChar w:fldCharType="begin">
                <w:ffData>
                  <w:name w:val="CaseACocher7"/>
                  <w:enabled/>
                  <w:calcOnExit w:val="0"/>
                  <w:checkBox>
                    <w:sizeAuto/>
                    <w:default w:val="1"/>
                  </w:checkBox>
                </w:ffData>
              </w:fldChar>
            </w:r>
            <w:bookmarkStart w:id="0" w:name="CaseACocher7"/>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bookmarkEnd w:id="0"/>
            <w:r w:rsidRPr="000F248B">
              <w:rPr>
                <w:rFonts w:ascii="Arial" w:hAnsi="Arial"/>
                <w:sz w:val="18"/>
              </w:rPr>
              <w:t xml:space="preserve"> performing arts</w:t>
            </w:r>
          </w:p>
          <w:p w14:paraId="11299AEA" w14:textId="77777777" w:rsidR="00F72686" w:rsidRPr="000F248B" w:rsidRDefault="00F72686" w:rsidP="00F72686">
            <w:pPr>
              <w:pStyle w:val="Default"/>
              <w:keepNext/>
              <w:widowControl/>
              <w:autoSpaceDE/>
              <w:autoSpaceDN/>
              <w:adjustRightInd/>
              <w:spacing w:before="120" w:after="120"/>
              <w:ind w:left="1134" w:hanging="567"/>
              <w:jc w:val="both"/>
              <w:rPr>
                <w:rFonts w:ascii="Arial" w:hAnsi="Arial" w:cs="Arial"/>
                <w:sz w:val="18"/>
                <w:szCs w:val="18"/>
              </w:rPr>
            </w:pPr>
            <w:r w:rsidRPr="000F248B">
              <w:rPr>
                <w:rFonts w:ascii="Arial" w:hAnsi="Arial"/>
                <w:sz w:val="18"/>
              </w:rPr>
              <w:fldChar w:fldCharType="begin">
                <w:ffData>
                  <w:name w:val="CaseACocher8"/>
                  <w:enabled/>
                  <w:calcOnExit w:val="0"/>
                  <w:checkBox>
                    <w:sizeAuto/>
                    <w:default w:val="1"/>
                  </w:checkBox>
                </w:ffData>
              </w:fldChar>
            </w:r>
            <w:bookmarkStart w:id="1" w:name="CaseACocher8"/>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bookmarkEnd w:id="1"/>
            <w:r w:rsidRPr="000F248B">
              <w:rPr>
                <w:rFonts w:ascii="Arial" w:hAnsi="Arial"/>
                <w:sz w:val="18"/>
              </w:rPr>
              <w:t xml:space="preserve"> social practices, </w:t>
            </w:r>
            <w:proofErr w:type="gramStart"/>
            <w:r w:rsidRPr="000F248B">
              <w:rPr>
                <w:rFonts w:ascii="Arial" w:hAnsi="Arial"/>
                <w:sz w:val="18"/>
              </w:rPr>
              <w:t>rituals</w:t>
            </w:r>
            <w:proofErr w:type="gramEnd"/>
            <w:r w:rsidRPr="000F248B">
              <w:rPr>
                <w:rFonts w:ascii="Arial" w:hAnsi="Arial"/>
                <w:sz w:val="18"/>
              </w:rPr>
              <w:t xml:space="preserve"> and festive events</w:t>
            </w:r>
          </w:p>
          <w:p w14:paraId="0428CAF1" w14:textId="77777777" w:rsidR="00F72686" w:rsidRPr="000F248B" w:rsidRDefault="00F72686" w:rsidP="00F72686">
            <w:pPr>
              <w:pStyle w:val="formtext"/>
              <w:keepNext/>
              <w:spacing w:before="120" w:after="120" w:line="240" w:lineRule="auto"/>
              <w:ind w:left="1134" w:hanging="567"/>
              <w:jc w:val="both"/>
              <w:rPr>
                <w:rFonts w:eastAsia="Times New Roman" w:cs="Arial"/>
                <w:sz w:val="18"/>
                <w:szCs w:val="18"/>
              </w:rPr>
            </w:pPr>
            <w:r w:rsidRPr="000F248B">
              <w:rPr>
                <w:sz w:val="18"/>
              </w:rPr>
              <w:fldChar w:fldCharType="begin">
                <w:ffData>
                  <w:name w:val="CaseACocher9"/>
                  <w:enabled/>
                  <w:calcOnExit w:val="0"/>
                  <w:checkBox>
                    <w:sizeAuto/>
                    <w:default w:val="1"/>
                  </w:checkBox>
                </w:ffData>
              </w:fldChar>
            </w:r>
            <w:bookmarkStart w:id="2" w:name="CaseACocher9"/>
            <w:r w:rsidRPr="000F248B">
              <w:rPr>
                <w:sz w:val="18"/>
              </w:rPr>
              <w:instrText xml:space="preserve"> FORMCHECKBOX </w:instrText>
            </w:r>
            <w:r w:rsidR="001C2CDB">
              <w:rPr>
                <w:sz w:val="18"/>
              </w:rPr>
            </w:r>
            <w:r w:rsidR="001C2CDB">
              <w:rPr>
                <w:sz w:val="18"/>
              </w:rPr>
              <w:fldChar w:fldCharType="separate"/>
            </w:r>
            <w:r w:rsidRPr="000F248B">
              <w:rPr>
                <w:sz w:val="18"/>
              </w:rPr>
              <w:fldChar w:fldCharType="end"/>
            </w:r>
            <w:bookmarkEnd w:id="2"/>
            <w:r w:rsidRPr="000F248B">
              <w:rPr>
                <w:sz w:val="18"/>
              </w:rPr>
              <w:t xml:space="preserve"> knowledge and practices concerning nature and the universe</w:t>
            </w:r>
          </w:p>
          <w:p w14:paraId="2BFE416A" w14:textId="77777777" w:rsidR="00F72686" w:rsidRPr="000F248B" w:rsidRDefault="00F72686" w:rsidP="00F72686">
            <w:pPr>
              <w:pStyle w:val="Default"/>
              <w:keepNext/>
              <w:widowControl/>
              <w:autoSpaceDE/>
              <w:autoSpaceDN/>
              <w:adjustRightInd/>
              <w:spacing w:before="120" w:after="120"/>
              <w:ind w:left="1134" w:hanging="567"/>
              <w:jc w:val="both"/>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traditional craftsmanship</w:t>
            </w:r>
          </w:p>
          <w:p w14:paraId="54204C62" w14:textId="77777777" w:rsidR="00F72686" w:rsidRPr="000F248B" w:rsidRDefault="00F72686" w:rsidP="00F72686">
            <w:pPr>
              <w:pStyle w:val="Default"/>
              <w:keepNext/>
              <w:widowControl/>
              <w:autoSpaceDE/>
              <w:autoSpaceDN/>
              <w:adjustRightInd/>
              <w:spacing w:before="120"/>
              <w:ind w:left="1134" w:hanging="567"/>
              <w:jc w:val="both"/>
              <w:rPr>
                <w:rFonts w:ascii="Arial" w:eastAsia="SimSun" w:hAnsi="Arial" w:cs="Arial"/>
                <w:sz w:val="20"/>
                <w:szCs w:val="20"/>
              </w:rPr>
            </w:pPr>
            <w:r w:rsidRPr="000F248B">
              <w:rPr>
                <w:rFonts w:ascii="Arial" w:hAnsi="Arial"/>
                <w:sz w:val="18"/>
              </w:rPr>
              <w:fldChar w:fldCharType="begin">
                <w:ffData>
                  <w:name w:val="CaseACocher9"/>
                  <w:enabled/>
                  <w:calcOnExit w:val="0"/>
                  <w:checkBox>
                    <w:sizeAuto/>
                    <w:default w:val="0"/>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other(s)</w:t>
            </w:r>
          </w:p>
        </w:tc>
      </w:tr>
      <w:tr w:rsidR="00F72686" w:rsidRPr="000F248B" w14:paraId="0FDF183E" w14:textId="77777777" w:rsidTr="00F72686">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2602D9AB" w14:textId="77777777" w:rsidR="00F72686" w:rsidRPr="007C228A" w:rsidRDefault="00F72686" w:rsidP="007C228A">
            <w:pPr>
              <w:pStyle w:val="Default"/>
              <w:widowControl/>
              <w:tabs>
                <w:tab w:val="left" w:pos="567"/>
                <w:tab w:val="left" w:pos="1134"/>
                <w:tab w:val="left" w:pos="1701"/>
              </w:tabs>
              <w:spacing w:after="60"/>
              <w:ind w:left="113" w:right="113"/>
              <w:jc w:val="both"/>
              <w:rPr>
                <w:rFonts w:ascii="Arial" w:eastAsia="SimSun" w:hAnsi="Arial" w:cs="Arial"/>
                <w:i/>
                <w:sz w:val="18"/>
                <w:szCs w:val="18"/>
              </w:rPr>
            </w:pPr>
            <w:r w:rsidRPr="007C228A">
              <w:rPr>
                <w:rFonts w:ascii="Arial" w:hAnsi="Arial" w:cs="Arial"/>
                <w:i/>
                <w:sz w:val="18"/>
                <w:szCs w:val="18"/>
              </w:rPr>
              <w:t>This section should address all the significant features of the element as it exists at present, and should include:</w:t>
            </w:r>
          </w:p>
          <w:p w14:paraId="56654F42" w14:textId="77777777" w:rsidR="00F72686" w:rsidRPr="007C228A" w:rsidRDefault="00F72686" w:rsidP="007C228A">
            <w:pPr>
              <w:pStyle w:val="Default"/>
              <w:widowControl/>
              <w:numPr>
                <w:ilvl w:val="0"/>
                <w:numId w:val="6"/>
              </w:numPr>
              <w:spacing w:before="60" w:after="60"/>
              <w:ind w:left="1162" w:right="113" w:hanging="567"/>
              <w:jc w:val="both"/>
              <w:rPr>
                <w:rFonts w:ascii="Arial" w:eastAsia="SimSun" w:hAnsi="Arial" w:cs="Arial"/>
                <w:i/>
                <w:sz w:val="18"/>
                <w:szCs w:val="18"/>
              </w:rPr>
            </w:pPr>
            <w:r w:rsidRPr="007C228A">
              <w:rPr>
                <w:rFonts w:ascii="Arial" w:hAnsi="Arial" w:cs="Arial"/>
                <w:i/>
                <w:sz w:val="18"/>
                <w:szCs w:val="18"/>
              </w:rPr>
              <w:t xml:space="preserve">an explanation of its social functions and cultural meanings today, within and for its </w:t>
            </w:r>
            <w:proofErr w:type="gramStart"/>
            <w:r w:rsidRPr="007C228A">
              <w:rPr>
                <w:rFonts w:ascii="Arial" w:hAnsi="Arial" w:cs="Arial"/>
                <w:i/>
                <w:sz w:val="18"/>
                <w:szCs w:val="18"/>
              </w:rPr>
              <w:t>community;</w:t>
            </w:r>
            <w:proofErr w:type="gramEnd"/>
          </w:p>
          <w:p w14:paraId="079E8487" w14:textId="77777777" w:rsidR="00F72686" w:rsidRPr="007C228A" w:rsidRDefault="00F72686" w:rsidP="007C228A">
            <w:pPr>
              <w:pStyle w:val="Default"/>
              <w:widowControl/>
              <w:numPr>
                <w:ilvl w:val="0"/>
                <w:numId w:val="6"/>
              </w:numPr>
              <w:spacing w:before="60" w:after="60"/>
              <w:ind w:left="1162" w:right="113" w:hanging="567"/>
              <w:jc w:val="both"/>
              <w:rPr>
                <w:rFonts w:ascii="Arial" w:eastAsia="SimSun" w:hAnsi="Arial" w:cs="Arial"/>
                <w:i/>
                <w:sz w:val="18"/>
                <w:szCs w:val="18"/>
              </w:rPr>
            </w:pPr>
            <w:r w:rsidRPr="007C228A">
              <w:rPr>
                <w:rFonts w:ascii="Arial" w:hAnsi="Arial" w:cs="Arial"/>
                <w:i/>
                <w:sz w:val="18"/>
                <w:szCs w:val="18"/>
              </w:rPr>
              <w:t xml:space="preserve">the characteristics of the bearers and practitioners of the </w:t>
            </w:r>
            <w:proofErr w:type="gramStart"/>
            <w:r w:rsidRPr="007C228A">
              <w:rPr>
                <w:rFonts w:ascii="Arial" w:hAnsi="Arial" w:cs="Arial"/>
                <w:i/>
                <w:sz w:val="18"/>
                <w:szCs w:val="18"/>
              </w:rPr>
              <w:t>element;</w:t>
            </w:r>
            <w:proofErr w:type="gramEnd"/>
          </w:p>
          <w:p w14:paraId="674ED195" w14:textId="77777777" w:rsidR="00F72686" w:rsidRPr="007C228A" w:rsidRDefault="00F72686" w:rsidP="007C228A">
            <w:pPr>
              <w:pStyle w:val="Default"/>
              <w:widowControl/>
              <w:numPr>
                <w:ilvl w:val="0"/>
                <w:numId w:val="6"/>
              </w:numPr>
              <w:spacing w:before="60" w:after="60"/>
              <w:ind w:left="1162" w:right="113" w:hanging="567"/>
              <w:jc w:val="both"/>
              <w:rPr>
                <w:rFonts w:ascii="Arial" w:eastAsia="SimSun" w:hAnsi="Arial" w:cs="Arial"/>
                <w:i/>
                <w:sz w:val="18"/>
                <w:szCs w:val="18"/>
              </w:rPr>
            </w:pPr>
            <w:r w:rsidRPr="007C228A">
              <w:rPr>
                <w:rFonts w:ascii="Arial" w:hAnsi="Arial" w:cs="Arial"/>
                <w:i/>
                <w:sz w:val="18"/>
                <w:szCs w:val="18"/>
              </w:rPr>
              <w:t>any specific roles, including gender-related ones or categories of persons with special responsibilities towards the element; and</w:t>
            </w:r>
          </w:p>
          <w:p w14:paraId="55CB3737" w14:textId="77777777" w:rsidR="00F72686" w:rsidRPr="007C228A" w:rsidRDefault="00F72686" w:rsidP="007C228A">
            <w:pPr>
              <w:pStyle w:val="Default"/>
              <w:widowControl/>
              <w:numPr>
                <w:ilvl w:val="0"/>
                <w:numId w:val="6"/>
              </w:numPr>
              <w:spacing w:before="60" w:after="80"/>
              <w:ind w:left="1162" w:right="113" w:hanging="567"/>
              <w:jc w:val="both"/>
              <w:rPr>
                <w:rFonts w:ascii="Arial" w:eastAsia="SimSun" w:hAnsi="Arial" w:cs="Arial"/>
                <w:i/>
                <w:sz w:val="18"/>
                <w:szCs w:val="18"/>
              </w:rPr>
            </w:pPr>
            <w:r w:rsidRPr="007C228A">
              <w:rPr>
                <w:rFonts w:ascii="Arial" w:hAnsi="Arial" w:cs="Arial"/>
                <w:i/>
                <w:sz w:val="18"/>
                <w:szCs w:val="18"/>
              </w:rPr>
              <w:t>the current modes of transmission of the knowledge and skills related to the element.</w:t>
            </w:r>
          </w:p>
          <w:p w14:paraId="70121D02" w14:textId="77777777" w:rsidR="00F72686" w:rsidRPr="007C228A" w:rsidRDefault="00F72686" w:rsidP="007C228A">
            <w:pPr>
              <w:pStyle w:val="Default"/>
              <w:widowControl/>
              <w:tabs>
                <w:tab w:val="left" w:pos="709"/>
              </w:tabs>
              <w:spacing w:before="120" w:after="60"/>
              <w:ind w:left="113" w:right="113"/>
              <w:jc w:val="both"/>
              <w:rPr>
                <w:rFonts w:ascii="Arial" w:eastAsia="SimSun" w:hAnsi="Arial" w:cs="Arial"/>
                <w:i/>
                <w:sz w:val="18"/>
                <w:szCs w:val="18"/>
              </w:rPr>
            </w:pPr>
            <w:r w:rsidRPr="007C228A">
              <w:rPr>
                <w:rFonts w:ascii="Arial" w:hAnsi="Arial" w:cs="Arial"/>
                <w:i/>
                <w:sz w:val="18"/>
                <w:szCs w:val="18"/>
              </w:rPr>
              <w:t>The Committee should receive sufficient information to determine:</w:t>
            </w:r>
          </w:p>
          <w:p w14:paraId="01EFC260" w14:textId="77777777" w:rsidR="00F72686" w:rsidRPr="007C228A" w:rsidRDefault="00F72686" w:rsidP="007C228A">
            <w:pPr>
              <w:pStyle w:val="Default"/>
              <w:widowControl/>
              <w:numPr>
                <w:ilvl w:val="0"/>
                <w:numId w:val="17"/>
              </w:numPr>
              <w:tabs>
                <w:tab w:val="left" w:pos="709"/>
              </w:tabs>
              <w:spacing w:before="60" w:after="60"/>
              <w:ind w:left="1134" w:right="113" w:hanging="567"/>
              <w:jc w:val="both"/>
              <w:rPr>
                <w:rFonts w:ascii="Arial" w:eastAsia="SimSun" w:hAnsi="Arial" w:cs="Arial"/>
                <w:i/>
                <w:sz w:val="18"/>
                <w:szCs w:val="18"/>
              </w:rPr>
            </w:pPr>
            <w:r w:rsidRPr="007C228A">
              <w:rPr>
                <w:rFonts w:ascii="Arial" w:hAnsi="Arial" w:cs="Arial"/>
                <w:i/>
                <w:sz w:val="18"/>
                <w:szCs w:val="18"/>
              </w:rPr>
              <w:t xml:space="preserve">that the element is among the </w:t>
            </w:r>
            <w:r w:rsidRPr="007C228A">
              <w:rPr>
                <w:rFonts w:ascii="Arial" w:hAnsi="Arial" w:cs="Arial"/>
                <w:i/>
                <w:sz w:val="18"/>
                <w:szCs w:val="18"/>
                <w:cs/>
              </w:rPr>
              <w:t>‘</w:t>
            </w:r>
            <w:r w:rsidRPr="007C228A">
              <w:rPr>
                <w:rFonts w:ascii="Arial" w:hAnsi="Arial" w:cs="Arial"/>
                <w:i/>
                <w:sz w:val="18"/>
                <w:szCs w:val="18"/>
              </w:rPr>
              <w:t xml:space="preserve">practices, representations, expressions, knowledge, skills </w:t>
            </w:r>
            <w:r w:rsidRPr="007C228A">
              <w:rPr>
                <w:rFonts w:ascii="Arial" w:hAnsi="Arial" w:cs="Arial"/>
                <w:i/>
                <w:sz w:val="18"/>
                <w:szCs w:val="18"/>
                <w:cs/>
              </w:rPr>
              <w:t xml:space="preserve">— </w:t>
            </w:r>
            <w:r w:rsidRPr="007C228A">
              <w:rPr>
                <w:rFonts w:ascii="Arial" w:hAnsi="Arial" w:cs="Arial"/>
                <w:i/>
                <w:sz w:val="18"/>
                <w:szCs w:val="18"/>
              </w:rPr>
              <w:t xml:space="preserve">as well as the instruments, objects, artefacts and cultural spaces associated therewith </w:t>
            </w:r>
            <w:r w:rsidRPr="007C228A">
              <w:rPr>
                <w:rFonts w:ascii="Arial" w:hAnsi="Arial" w:cs="Arial"/>
                <w:i/>
                <w:sz w:val="18"/>
                <w:szCs w:val="18"/>
                <w:cs/>
              </w:rPr>
              <w:t>—</w:t>
            </w:r>
            <w:proofErr w:type="gramStart"/>
            <w:r w:rsidRPr="007C228A">
              <w:rPr>
                <w:rFonts w:ascii="Arial" w:hAnsi="Arial" w:cs="Arial"/>
                <w:i/>
                <w:sz w:val="18"/>
                <w:szCs w:val="18"/>
                <w:cs/>
              </w:rPr>
              <w:t>’</w:t>
            </w:r>
            <w:r w:rsidRPr="007C228A">
              <w:rPr>
                <w:rFonts w:ascii="Arial" w:hAnsi="Arial" w:cs="Arial"/>
                <w:i/>
                <w:sz w:val="18"/>
                <w:szCs w:val="18"/>
              </w:rPr>
              <w:t>;</w:t>
            </w:r>
            <w:proofErr w:type="gramEnd"/>
          </w:p>
          <w:p w14:paraId="66009F09" w14:textId="77777777" w:rsidR="00F72686" w:rsidRPr="007C228A" w:rsidRDefault="00F72686" w:rsidP="007C228A">
            <w:pPr>
              <w:pStyle w:val="Default"/>
              <w:widowControl/>
              <w:numPr>
                <w:ilvl w:val="0"/>
                <w:numId w:val="17"/>
              </w:numPr>
              <w:tabs>
                <w:tab w:val="left" w:pos="709"/>
              </w:tabs>
              <w:spacing w:before="60" w:after="60"/>
              <w:ind w:left="1134" w:right="113" w:hanging="567"/>
              <w:jc w:val="both"/>
              <w:rPr>
                <w:rFonts w:ascii="Arial" w:eastAsia="SimSun" w:hAnsi="Arial" w:cs="Arial"/>
                <w:i/>
                <w:sz w:val="18"/>
                <w:szCs w:val="18"/>
              </w:rPr>
            </w:pPr>
            <w:r w:rsidRPr="007C228A">
              <w:rPr>
                <w:rFonts w:ascii="Arial" w:hAnsi="Arial" w:cs="Arial"/>
                <w:i/>
                <w:sz w:val="18"/>
                <w:szCs w:val="18"/>
                <w:cs/>
              </w:rPr>
              <w:t>‘</w:t>
            </w:r>
            <w:r w:rsidRPr="007C228A">
              <w:rPr>
                <w:rFonts w:ascii="Arial" w:hAnsi="Arial" w:cs="Arial"/>
                <w:i/>
                <w:sz w:val="18"/>
                <w:szCs w:val="18"/>
              </w:rPr>
              <w:t xml:space="preserve">that communities, groups and, in some cases, individuals recognize [it] as part of their cultural </w:t>
            </w:r>
            <w:proofErr w:type="gramStart"/>
            <w:r w:rsidRPr="007C228A">
              <w:rPr>
                <w:rFonts w:ascii="Arial" w:hAnsi="Arial" w:cs="Arial"/>
                <w:i/>
                <w:sz w:val="18"/>
                <w:szCs w:val="18"/>
              </w:rPr>
              <w:t>heritage</w:t>
            </w:r>
            <w:r w:rsidRPr="007C228A">
              <w:rPr>
                <w:rFonts w:ascii="Arial" w:hAnsi="Arial" w:cs="Arial"/>
                <w:i/>
                <w:sz w:val="18"/>
                <w:szCs w:val="18"/>
                <w:cs/>
              </w:rPr>
              <w:t>’</w:t>
            </w:r>
            <w:r w:rsidRPr="007C228A">
              <w:rPr>
                <w:rFonts w:ascii="Arial" w:hAnsi="Arial" w:cs="Arial"/>
                <w:i/>
                <w:sz w:val="18"/>
                <w:szCs w:val="18"/>
              </w:rPr>
              <w:t>;</w:t>
            </w:r>
            <w:proofErr w:type="gramEnd"/>
          </w:p>
          <w:p w14:paraId="40E20506" w14:textId="77777777" w:rsidR="00F72686" w:rsidRPr="007C228A" w:rsidRDefault="00F72686" w:rsidP="007C228A">
            <w:pPr>
              <w:pStyle w:val="Default"/>
              <w:widowControl/>
              <w:numPr>
                <w:ilvl w:val="0"/>
                <w:numId w:val="17"/>
              </w:numPr>
              <w:tabs>
                <w:tab w:val="left" w:pos="709"/>
              </w:tabs>
              <w:spacing w:before="60" w:after="60"/>
              <w:ind w:left="1134" w:right="113" w:hanging="567"/>
              <w:jc w:val="both"/>
              <w:rPr>
                <w:rFonts w:ascii="Arial" w:eastAsia="SimSun" w:hAnsi="Arial" w:cs="Arial"/>
                <w:i/>
                <w:sz w:val="18"/>
                <w:szCs w:val="18"/>
              </w:rPr>
            </w:pPr>
            <w:r w:rsidRPr="007C228A">
              <w:rPr>
                <w:rFonts w:ascii="Arial" w:hAnsi="Arial" w:cs="Arial"/>
                <w:i/>
                <w:sz w:val="18"/>
                <w:szCs w:val="18"/>
              </w:rPr>
              <w:tab/>
              <w:t xml:space="preserve">that it is being </w:t>
            </w:r>
            <w:r w:rsidRPr="007C228A">
              <w:rPr>
                <w:rFonts w:ascii="Arial" w:hAnsi="Arial" w:cs="Arial"/>
                <w:i/>
                <w:sz w:val="18"/>
                <w:szCs w:val="18"/>
                <w:cs/>
              </w:rPr>
              <w:t>‘</w:t>
            </w:r>
            <w:r w:rsidRPr="007C228A">
              <w:rPr>
                <w:rFonts w:ascii="Arial" w:hAnsi="Arial" w:cs="Arial"/>
                <w:i/>
                <w:sz w:val="18"/>
                <w:szCs w:val="18"/>
              </w:rPr>
              <w:t>transmitted from generation to generation, [and] is constantly recreated by communities and groups in response to their environment, their interaction with nature and their history</w:t>
            </w:r>
            <w:proofErr w:type="gramStart"/>
            <w:r w:rsidRPr="007C228A">
              <w:rPr>
                <w:rFonts w:ascii="Arial" w:hAnsi="Arial" w:cs="Arial"/>
                <w:i/>
                <w:sz w:val="18"/>
                <w:szCs w:val="18"/>
                <w:cs/>
              </w:rPr>
              <w:t>’</w:t>
            </w:r>
            <w:r w:rsidRPr="007C228A">
              <w:rPr>
                <w:rFonts w:ascii="Arial" w:hAnsi="Arial" w:cs="Arial"/>
                <w:i/>
                <w:sz w:val="18"/>
                <w:szCs w:val="18"/>
              </w:rPr>
              <w:t>;</w:t>
            </w:r>
            <w:proofErr w:type="gramEnd"/>
          </w:p>
          <w:p w14:paraId="39E77F1D" w14:textId="77777777" w:rsidR="00F72686" w:rsidRPr="007C228A" w:rsidRDefault="00F72686" w:rsidP="007C228A">
            <w:pPr>
              <w:pStyle w:val="Default"/>
              <w:widowControl/>
              <w:numPr>
                <w:ilvl w:val="0"/>
                <w:numId w:val="17"/>
              </w:numPr>
              <w:tabs>
                <w:tab w:val="left" w:pos="709"/>
              </w:tabs>
              <w:spacing w:before="60" w:after="60"/>
              <w:ind w:left="1134" w:right="113" w:hanging="567"/>
              <w:jc w:val="both"/>
              <w:rPr>
                <w:rFonts w:ascii="Arial" w:eastAsia="SimSun" w:hAnsi="Arial" w:cs="Arial"/>
                <w:i/>
                <w:sz w:val="18"/>
                <w:szCs w:val="18"/>
              </w:rPr>
            </w:pPr>
            <w:r w:rsidRPr="007C228A">
              <w:rPr>
                <w:rFonts w:ascii="Arial" w:hAnsi="Arial" w:cs="Arial"/>
                <w:i/>
                <w:sz w:val="18"/>
                <w:szCs w:val="18"/>
              </w:rPr>
              <w:t xml:space="preserve">that it provides the communities and groups involved with </w:t>
            </w:r>
            <w:r w:rsidRPr="007C228A">
              <w:rPr>
                <w:rFonts w:ascii="Arial" w:hAnsi="Arial" w:cs="Arial"/>
                <w:i/>
                <w:sz w:val="18"/>
                <w:szCs w:val="18"/>
                <w:cs/>
              </w:rPr>
              <w:t>‘</w:t>
            </w:r>
            <w:r w:rsidRPr="007C228A">
              <w:rPr>
                <w:rFonts w:ascii="Arial" w:hAnsi="Arial" w:cs="Arial"/>
                <w:i/>
                <w:sz w:val="18"/>
                <w:szCs w:val="18"/>
              </w:rPr>
              <w:t>a sense of identity and continuity</w:t>
            </w:r>
            <w:r w:rsidRPr="007C228A">
              <w:rPr>
                <w:rFonts w:ascii="Arial" w:hAnsi="Arial" w:cs="Arial"/>
                <w:i/>
                <w:sz w:val="18"/>
                <w:szCs w:val="18"/>
                <w:cs/>
              </w:rPr>
              <w:t>’</w:t>
            </w:r>
            <w:r w:rsidRPr="007C228A">
              <w:rPr>
                <w:rFonts w:ascii="Arial" w:hAnsi="Arial" w:cs="Arial"/>
                <w:i/>
                <w:sz w:val="18"/>
                <w:szCs w:val="18"/>
              </w:rPr>
              <w:t>; and</w:t>
            </w:r>
          </w:p>
          <w:p w14:paraId="01043D67" w14:textId="77777777" w:rsidR="00F72686" w:rsidRPr="007C228A" w:rsidRDefault="00F72686" w:rsidP="007C228A">
            <w:pPr>
              <w:pStyle w:val="Default"/>
              <w:widowControl/>
              <w:numPr>
                <w:ilvl w:val="0"/>
                <w:numId w:val="17"/>
              </w:numPr>
              <w:tabs>
                <w:tab w:val="left" w:pos="709"/>
              </w:tabs>
              <w:spacing w:before="60" w:after="80"/>
              <w:ind w:left="1134" w:right="113" w:hanging="567"/>
              <w:jc w:val="both"/>
              <w:rPr>
                <w:rFonts w:ascii="Arial" w:eastAsia="SimSun" w:hAnsi="Arial" w:cs="Arial"/>
                <w:i/>
                <w:sz w:val="18"/>
                <w:szCs w:val="18"/>
              </w:rPr>
            </w:pPr>
            <w:r w:rsidRPr="007C228A">
              <w:rPr>
                <w:rFonts w:ascii="Arial" w:hAnsi="Arial" w:cs="Arial"/>
                <w:i/>
                <w:sz w:val="18"/>
                <w:szCs w:val="18"/>
              </w:rPr>
              <w:t xml:space="preserve">that it is not incompatible with </w:t>
            </w:r>
            <w:r w:rsidRPr="007C228A">
              <w:rPr>
                <w:rFonts w:ascii="Arial" w:hAnsi="Arial" w:cs="Arial"/>
                <w:i/>
                <w:sz w:val="18"/>
                <w:szCs w:val="18"/>
                <w:cs/>
              </w:rPr>
              <w:t>‘</w:t>
            </w:r>
            <w:r w:rsidRPr="007C228A">
              <w:rPr>
                <w:rFonts w:ascii="Arial" w:hAnsi="Arial" w:cs="Arial"/>
                <w:i/>
                <w:sz w:val="18"/>
                <w:szCs w:val="18"/>
              </w:rPr>
              <w:t>existing international human rights instruments as well as with the requirements of mutual respect among communities, groups and individuals, and of sustainable development</w:t>
            </w:r>
            <w:r w:rsidRPr="007C228A">
              <w:rPr>
                <w:rFonts w:ascii="Arial" w:hAnsi="Arial" w:cs="Arial"/>
                <w:i/>
                <w:sz w:val="18"/>
                <w:szCs w:val="18"/>
                <w:cs/>
              </w:rPr>
              <w:t>’</w:t>
            </w:r>
            <w:r w:rsidRPr="007C228A">
              <w:rPr>
                <w:rFonts w:ascii="Arial" w:hAnsi="Arial" w:cs="Arial"/>
                <w:i/>
                <w:sz w:val="18"/>
                <w:szCs w:val="18"/>
              </w:rPr>
              <w:t>.</w:t>
            </w:r>
          </w:p>
          <w:p w14:paraId="1AB43EEF" w14:textId="77777777" w:rsidR="00F72686" w:rsidRPr="000F248B" w:rsidRDefault="00F72686" w:rsidP="00F72686">
            <w:pPr>
              <w:pStyle w:val="Default"/>
              <w:widowControl/>
              <w:tabs>
                <w:tab w:val="left" w:pos="709"/>
              </w:tabs>
              <w:spacing w:before="120"/>
              <w:ind w:left="113" w:right="113"/>
              <w:jc w:val="both"/>
              <w:rPr>
                <w:rFonts w:ascii="Arial" w:eastAsia="SimSun" w:hAnsi="Arial" w:cs="Arial"/>
                <w:i/>
                <w:sz w:val="18"/>
                <w:szCs w:val="18"/>
              </w:rPr>
            </w:pPr>
            <w:r w:rsidRPr="000F248B">
              <w:rPr>
                <w:rFonts w:ascii="Arial" w:hAnsi="Arial"/>
                <w:i/>
                <w:sz w:val="18"/>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tc>
      </w:tr>
      <w:tr w:rsidR="00F72686" w:rsidRPr="000F248B" w14:paraId="03B65B27" w14:textId="77777777" w:rsidTr="00F72686">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7CB1B117" w14:textId="77777777" w:rsidR="00F72686" w:rsidRPr="000F248B" w:rsidRDefault="00F72686" w:rsidP="00F72686">
            <w:pPr>
              <w:pStyle w:val="littleroman"/>
              <w:keepNext w:val="0"/>
              <w:spacing w:before="0"/>
              <w:ind w:left="595" w:hanging="425"/>
            </w:pPr>
            <w:r w:rsidRPr="000F248B">
              <w:t>Provide a brief description of the element that can introduce it to readers who have never seen or experienced it.</w:t>
            </w:r>
          </w:p>
          <w:p w14:paraId="47E3A824" w14:textId="77777777" w:rsidR="00F72686" w:rsidRPr="000F248B" w:rsidRDefault="00F72686" w:rsidP="00F72686">
            <w:pPr>
              <w:pStyle w:val="Info03"/>
              <w:spacing w:after="0" w:line="240" w:lineRule="auto"/>
              <w:jc w:val="right"/>
            </w:pPr>
            <w:r w:rsidRPr="000F248B">
              <w:rPr>
                <w:sz w:val="18"/>
              </w:rPr>
              <w:t>Not fewer than 150 or more than 250 words</w:t>
            </w:r>
          </w:p>
        </w:tc>
      </w:tr>
      <w:tr w:rsidR="00F72686" w:rsidRPr="000F248B" w14:paraId="0E388EE7" w14:textId="77777777" w:rsidTr="00F72686">
        <w:tc>
          <w:tcPr>
            <w:tcW w:w="9649" w:type="dxa"/>
            <w:gridSpan w:val="2"/>
            <w:tcBorders>
              <w:bottom w:val="single" w:sz="4" w:space="0" w:color="auto"/>
            </w:tcBorders>
            <w:shd w:val="clear" w:color="auto" w:fill="auto"/>
            <w:tcMar>
              <w:top w:w="113" w:type="dxa"/>
              <w:left w:w="113" w:type="dxa"/>
              <w:bottom w:w="113" w:type="dxa"/>
              <w:right w:w="113" w:type="dxa"/>
            </w:tcMar>
          </w:tcPr>
          <w:p w14:paraId="05D39421" w14:textId="284C7FA4" w:rsidR="00F72686" w:rsidRPr="000F248B" w:rsidRDefault="00F72686" w:rsidP="007C228A">
            <w:pPr>
              <w:pStyle w:val="formtext"/>
              <w:spacing w:before="0" w:after="120"/>
              <w:jc w:val="both"/>
              <w:rPr>
                <w:rFonts w:cs="Arial"/>
              </w:rPr>
            </w:pPr>
            <w:r w:rsidRPr="000F248B">
              <w:t xml:space="preserve">The </w:t>
            </w:r>
            <w:r w:rsidR="001C2CDB" w:rsidRPr="001C2CDB">
              <w:t>‘M</w:t>
            </w:r>
            <w:r w:rsidR="001C2CDB" w:rsidRPr="001C2CDB">
              <w:rPr>
                <w:rFonts w:cs="Arial"/>
                <w:cs/>
              </w:rPr>
              <w:t>’</w:t>
            </w:r>
            <w:r w:rsidR="001C2CDB" w:rsidRPr="001C2CDB">
              <w:t>Bolon’</w:t>
            </w:r>
            <w:r w:rsidRPr="000F248B">
              <w:t xml:space="preserve"> is a musical instrument whose sound box is a huge calabash covered with cowhide, with a bow-shaped wooden neck on top, to which strings made from twisted hide are attached. The strings are affixed to a piece of iron attached to the end of the handle. An arc-shaped stick runs through the calabash. </w:t>
            </w:r>
          </w:p>
          <w:p w14:paraId="20E668DE" w14:textId="77777777" w:rsidR="00F72686" w:rsidRPr="000F248B" w:rsidRDefault="00F72686" w:rsidP="007C228A">
            <w:pPr>
              <w:pStyle w:val="formtext"/>
              <w:spacing w:before="120" w:after="0"/>
              <w:ind w:right="136"/>
              <w:jc w:val="both"/>
              <w:rPr>
                <w:rFonts w:cs="Arial"/>
              </w:rPr>
            </w:pPr>
            <w:proofErr w:type="gramStart"/>
            <w:r w:rsidRPr="000F248B">
              <w:t>In order to</w:t>
            </w:r>
            <w:proofErr w:type="gramEnd"/>
            <w:r w:rsidRPr="000F248B">
              <w:t xml:space="preserve"> amplify the sound vibrations, the player often wears a bell-like device made of metal plates to which small oval-shaped lobes, also made of metal, are fixed, fitted with small iron rings. This device is attached to the player</w:t>
            </w:r>
            <w:r w:rsidRPr="000F248B">
              <w:rPr>
                <w:rFonts w:cs="Arial"/>
                <w:cs/>
              </w:rPr>
              <w:t>’</w:t>
            </w:r>
            <w:r w:rsidRPr="000F248B">
              <w:t xml:space="preserve">s hand by means of a pad with cords or an elastic band. </w:t>
            </w:r>
          </w:p>
          <w:p w14:paraId="4251CCF0" w14:textId="59F0E20C" w:rsidR="00F72686" w:rsidRPr="000F248B" w:rsidRDefault="00F72686" w:rsidP="007C228A">
            <w:pPr>
              <w:pStyle w:val="formtext"/>
              <w:spacing w:before="0" w:after="120"/>
              <w:ind w:right="136"/>
              <w:jc w:val="both"/>
              <w:rPr>
                <w:rFonts w:cs="Arial"/>
              </w:rPr>
            </w:pPr>
            <w:r w:rsidRPr="000F248B">
              <w:lastRenderedPageBreak/>
              <w:t xml:space="preserve">The number of strings determines the type of </w:t>
            </w:r>
            <w:r w:rsidR="001C2CDB" w:rsidRPr="001C2CDB">
              <w:t>‘M</w:t>
            </w:r>
            <w:r w:rsidR="001C2CDB" w:rsidRPr="001C2CDB">
              <w:rPr>
                <w:rFonts w:cs="Arial"/>
                <w:cs/>
              </w:rPr>
              <w:t>’</w:t>
            </w:r>
            <w:r w:rsidR="001C2CDB" w:rsidRPr="001C2CDB">
              <w:t>Bolon’</w:t>
            </w:r>
            <w:r w:rsidRPr="000F248B">
              <w:t xml:space="preserve"> and the way in which it is used. A distinction is thus made between single-string and two-string </w:t>
            </w:r>
            <w:r w:rsidR="001C2CDB" w:rsidRPr="001C2CDB">
              <w:t>‘M</w:t>
            </w:r>
            <w:r w:rsidR="001C2CDB" w:rsidRPr="001C2CDB">
              <w:rPr>
                <w:rFonts w:cs="Arial"/>
                <w:cs/>
              </w:rPr>
              <w:t>’</w:t>
            </w:r>
            <w:r w:rsidR="001C2CDB" w:rsidRPr="001C2CDB">
              <w:t>Bolon’</w:t>
            </w:r>
            <w:r w:rsidRPr="000F248B">
              <w:t xml:space="preserve">, which are used for popular events (weddings, baptisms, celebrations, youth leisure activity evenings, etc.) and accompany ritual ceremonies (initiatory and funeral rites, religious practices, therapeutic rites of possession, ceremonies of divine entreaty for rain and fertility of the land, etc.). </w:t>
            </w:r>
          </w:p>
          <w:p w14:paraId="572FE72E" w14:textId="75BD7927" w:rsidR="00F72686" w:rsidRPr="000F248B" w:rsidRDefault="00F72686" w:rsidP="007C228A">
            <w:pPr>
              <w:pStyle w:val="formtext"/>
              <w:spacing w:before="120" w:after="120"/>
              <w:ind w:right="135"/>
              <w:jc w:val="both"/>
              <w:rPr>
                <w:rFonts w:cs="Arial"/>
              </w:rPr>
            </w:pPr>
            <w:r w:rsidRPr="000F248B">
              <w:t xml:space="preserve">Three-string and four-string </w:t>
            </w:r>
            <w:r w:rsidR="001C2CDB" w:rsidRPr="001C2CDB">
              <w:t>‘M</w:t>
            </w:r>
            <w:r w:rsidR="001C2CDB" w:rsidRPr="001C2CDB">
              <w:rPr>
                <w:rFonts w:cs="Arial"/>
                <w:cs/>
              </w:rPr>
              <w:t>’</w:t>
            </w:r>
            <w:proofErr w:type="spellStart"/>
            <w:r w:rsidR="001C2CDB" w:rsidRPr="001C2CDB">
              <w:t>Bolon</w:t>
            </w:r>
            <w:r w:rsidR="001C2CDB">
              <w:t>s</w:t>
            </w:r>
            <w:proofErr w:type="spellEnd"/>
            <w:r w:rsidR="001C2CDB" w:rsidRPr="001C2CDB">
              <w:t>’</w:t>
            </w:r>
            <w:r w:rsidRPr="000F248B">
              <w:t xml:space="preserve"> are the most common and most widely-used. They have a panegyric function; accompanying the praising of traditional chiefs, celebrating the heroic deeds of kings, and farmers at work in the fields, and rousing warriors to exploits and daring feats.  </w:t>
            </w:r>
          </w:p>
          <w:p w14:paraId="63C4C14D" w14:textId="253C14FD" w:rsidR="00F72686" w:rsidRPr="000F248B" w:rsidRDefault="00F72686" w:rsidP="007C228A">
            <w:pPr>
              <w:pStyle w:val="formtext"/>
              <w:spacing w:before="120" w:after="0"/>
              <w:jc w:val="both"/>
              <w:rPr>
                <w:rFonts w:cs="Arial"/>
                <w:sz w:val="18"/>
                <w:szCs w:val="18"/>
              </w:rPr>
            </w:pPr>
            <w:r w:rsidRPr="000F248B">
              <w:t xml:space="preserve">The </w:t>
            </w:r>
            <w:r w:rsidR="001C2CDB" w:rsidRPr="001C2CDB">
              <w:t>‘M</w:t>
            </w:r>
            <w:r w:rsidR="001C2CDB" w:rsidRPr="001C2CDB">
              <w:rPr>
                <w:rFonts w:cs="Arial"/>
                <w:cs/>
              </w:rPr>
              <w:t>’</w:t>
            </w:r>
            <w:r w:rsidR="001C2CDB" w:rsidRPr="001C2CDB">
              <w:t>Bolon’</w:t>
            </w:r>
            <w:r w:rsidRPr="000F248B">
              <w:t xml:space="preserve"> is a solo instrument that can also be played alongside other musical instruments, including </w:t>
            </w:r>
            <w:proofErr w:type="gramStart"/>
            <w:r w:rsidRPr="000F248B">
              <w:t>in particular the</w:t>
            </w:r>
            <w:proofErr w:type="gramEnd"/>
            <w:r w:rsidRPr="000F248B">
              <w:t xml:space="preserve"> xylophone (Balafon), the </w:t>
            </w:r>
            <w:proofErr w:type="spellStart"/>
            <w:r w:rsidRPr="000F248B">
              <w:t>Tamani</w:t>
            </w:r>
            <w:proofErr w:type="spellEnd"/>
            <w:r w:rsidRPr="000F248B">
              <w:t xml:space="preserve"> (talking drum), lutes and other sound effect instruments. Whether played solo or in an instrumental ensemble, the musical discourse is based upon multiple rhythmic melodies.     </w:t>
            </w:r>
          </w:p>
        </w:tc>
      </w:tr>
      <w:tr w:rsidR="00F72686" w:rsidRPr="000F248B" w14:paraId="196525C9" w14:textId="77777777" w:rsidTr="00F72686">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2ACEE4EC" w14:textId="77777777" w:rsidR="00F72686" w:rsidRPr="000F248B" w:rsidRDefault="00F72686" w:rsidP="00F72686">
            <w:pPr>
              <w:pStyle w:val="littleroman"/>
              <w:keepNext w:val="0"/>
              <w:spacing w:before="120"/>
              <w:ind w:left="595" w:hanging="425"/>
            </w:pPr>
            <w:r w:rsidRPr="000F248B">
              <w:lastRenderedPageBreak/>
              <w:t>Who are the bearers and practitioners of the element? Are there any specific roles, including gender-related ones or categories of persons with special responsibilities for the practice and transmission of the element? If so, who are they and what are their responsibilities?</w:t>
            </w:r>
          </w:p>
          <w:p w14:paraId="5E3103A1" w14:textId="77777777" w:rsidR="00F72686" w:rsidRPr="000F248B" w:rsidRDefault="00F72686" w:rsidP="00F72686">
            <w:pPr>
              <w:pStyle w:val="Info03"/>
              <w:spacing w:after="0" w:line="240" w:lineRule="auto"/>
              <w:jc w:val="right"/>
            </w:pPr>
            <w:r w:rsidRPr="000F248B">
              <w:rPr>
                <w:sz w:val="18"/>
              </w:rPr>
              <w:t>Not fewer than 150 or more than 250 words</w:t>
            </w:r>
          </w:p>
        </w:tc>
      </w:tr>
      <w:tr w:rsidR="00F72686" w:rsidRPr="000F248B" w14:paraId="768AE39D" w14:textId="77777777" w:rsidTr="00F72686">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86751E1" w14:textId="415B0106" w:rsidR="00F72686" w:rsidRPr="000F248B" w:rsidRDefault="00F72686" w:rsidP="007C228A">
            <w:pPr>
              <w:pStyle w:val="formtext"/>
              <w:spacing w:before="0" w:after="120"/>
              <w:jc w:val="both"/>
              <w:rPr>
                <w:rFonts w:cs="Arial"/>
              </w:rPr>
            </w:pPr>
            <w:r w:rsidRPr="000F248B">
              <w:t xml:space="preserve">Cultural practices and expressions connected with the </w:t>
            </w:r>
            <w:r w:rsidR="001C2CDB" w:rsidRPr="001C2CDB">
              <w:t>‘M</w:t>
            </w:r>
            <w:r w:rsidR="001C2CDB" w:rsidRPr="001C2CDB">
              <w:rPr>
                <w:rFonts w:cs="Arial"/>
                <w:cs/>
              </w:rPr>
              <w:t>’</w:t>
            </w:r>
            <w:r w:rsidR="001C2CDB" w:rsidRPr="001C2CDB">
              <w:t>Bolon’</w:t>
            </w:r>
            <w:r w:rsidRPr="000F248B">
              <w:rPr>
                <w:rFonts w:cs="Arial"/>
                <w:cs/>
              </w:rPr>
              <w:t xml:space="preserve"> </w:t>
            </w:r>
            <w:r w:rsidRPr="000F248B">
              <w:t xml:space="preserve">are borne by certain communities in southern Mali, in particular the Senufo, Bambara, </w:t>
            </w:r>
            <w:proofErr w:type="spellStart"/>
            <w:r w:rsidRPr="000F248B">
              <w:t>Minianka</w:t>
            </w:r>
            <w:proofErr w:type="spellEnd"/>
            <w:r w:rsidRPr="000F248B">
              <w:t xml:space="preserve">, </w:t>
            </w:r>
            <w:proofErr w:type="spellStart"/>
            <w:r w:rsidRPr="000F248B">
              <w:t>Malinke</w:t>
            </w:r>
            <w:proofErr w:type="spellEnd"/>
            <w:r w:rsidRPr="000F248B">
              <w:t xml:space="preserve"> and neighbouring communities in Côte d</w:t>
            </w:r>
            <w:r w:rsidRPr="000F248B">
              <w:rPr>
                <w:rFonts w:cs="Arial"/>
                <w:cs/>
              </w:rPr>
              <w:t>’</w:t>
            </w:r>
            <w:r w:rsidRPr="000F248B">
              <w:t xml:space="preserve">Ivoire and Guinea. The </w:t>
            </w:r>
            <w:r w:rsidR="001C2CDB" w:rsidRPr="001C2CDB">
              <w:t>‘M</w:t>
            </w:r>
            <w:r w:rsidR="001C2CDB" w:rsidRPr="001C2CDB">
              <w:rPr>
                <w:rFonts w:cs="Arial"/>
                <w:cs/>
              </w:rPr>
              <w:t>’</w:t>
            </w:r>
            <w:r w:rsidR="001C2CDB" w:rsidRPr="001C2CDB">
              <w:t>Bolon’</w:t>
            </w:r>
            <w:r w:rsidRPr="000F248B">
              <w:t xml:space="preserve"> is common to </w:t>
            </w:r>
            <w:proofErr w:type="gramStart"/>
            <w:r w:rsidRPr="000F248B">
              <w:t>all of</w:t>
            </w:r>
            <w:proofErr w:type="gramEnd"/>
            <w:r w:rsidRPr="000F248B">
              <w:t xml:space="preserve"> these communities, which identify themselves in its use and expression. </w:t>
            </w:r>
          </w:p>
          <w:p w14:paraId="0EBD17FB" w14:textId="5684F581" w:rsidR="00F72686" w:rsidRPr="000F248B" w:rsidRDefault="00F72686" w:rsidP="007C228A">
            <w:pPr>
              <w:pStyle w:val="formtext"/>
              <w:spacing w:before="120" w:after="120"/>
              <w:jc w:val="both"/>
              <w:rPr>
                <w:rFonts w:cs="Arial"/>
              </w:rPr>
            </w:pPr>
            <w:r w:rsidRPr="000F248B">
              <w:t xml:space="preserve">However, according to customary law, groups of </w:t>
            </w:r>
            <w:r w:rsidR="001C2CDB" w:rsidRPr="001C2CDB">
              <w:t>‘M</w:t>
            </w:r>
            <w:r w:rsidR="001C2CDB" w:rsidRPr="001C2CDB">
              <w:rPr>
                <w:rFonts w:cs="Arial"/>
                <w:cs/>
              </w:rPr>
              <w:t>’</w:t>
            </w:r>
            <w:r w:rsidR="001C2CDB" w:rsidRPr="001C2CDB">
              <w:t>Bolon’</w:t>
            </w:r>
            <w:r w:rsidRPr="000F248B">
              <w:t xml:space="preserve"> initiates within each community are both the holders and practitioners of the element. These knowledgeable people (holders and practitioners) are responsible for making the </w:t>
            </w:r>
            <w:r w:rsidR="001C2CDB" w:rsidRPr="001C2CDB">
              <w:t>‘M</w:t>
            </w:r>
            <w:r w:rsidR="001C2CDB" w:rsidRPr="001C2CDB">
              <w:rPr>
                <w:rFonts w:cs="Arial"/>
                <w:cs/>
              </w:rPr>
              <w:t>’</w:t>
            </w:r>
            <w:r w:rsidR="001C2CDB" w:rsidRPr="001C2CDB">
              <w:t>Bolon’</w:t>
            </w:r>
            <w:r w:rsidRPr="000F248B">
              <w:t xml:space="preserve"> and for teaching it to young people. These two elements are based upon what is referred to as active learning because the method involves: observation, </w:t>
            </w:r>
            <w:proofErr w:type="gramStart"/>
            <w:r w:rsidRPr="000F248B">
              <w:t>immersion</w:t>
            </w:r>
            <w:proofErr w:type="gramEnd"/>
            <w:r w:rsidRPr="000F248B">
              <w:t xml:space="preserve"> and immediate response. Imitation of the knowledgeable teacher by the learning pupil is a sign not only of respect but also of humility guaranteeing a good result, which means doing as the teacher does both in practice and in appropriation of the knowledge and know-how connected with the </w:t>
            </w:r>
            <w:r w:rsidR="001C2CDB" w:rsidRPr="001C2CDB">
              <w:t>‘M</w:t>
            </w:r>
            <w:r w:rsidR="001C2CDB" w:rsidRPr="001C2CDB">
              <w:rPr>
                <w:rFonts w:cs="Arial"/>
                <w:cs/>
              </w:rPr>
              <w:t>’</w:t>
            </w:r>
            <w:r w:rsidR="001C2CDB" w:rsidRPr="001C2CDB">
              <w:t>Bolon’</w:t>
            </w:r>
            <w:r w:rsidRPr="000F248B">
              <w:t>.</w:t>
            </w:r>
          </w:p>
          <w:p w14:paraId="074DB99A" w14:textId="22251935" w:rsidR="00F72686" w:rsidRPr="000F248B" w:rsidRDefault="00F72686" w:rsidP="007C228A">
            <w:pPr>
              <w:pStyle w:val="formtext"/>
              <w:spacing w:before="120" w:after="120"/>
              <w:jc w:val="both"/>
              <w:rPr>
                <w:rFonts w:cs="Arial"/>
              </w:rPr>
            </w:pPr>
            <w:r w:rsidRPr="000F248B">
              <w:t xml:space="preserve">Within the communities, boys serve as an infrastructure for conservation and defence of social values and are especially targeted for transmission of the cultural heritage, ways of life, value systems, traditions and beliefs, knowledge and know-how connected with the </w:t>
            </w:r>
            <w:r w:rsidR="001C2CDB" w:rsidRPr="001C2CDB">
              <w:t>‘M</w:t>
            </w:r>
            <w:r w:rsidR="001C2CDB" w:rsidRPr="001C2CDB">
              <w:rPr>
                <w:rFonts w:cs="Arial"/>
                <w:cs/>
              </w:rPr>
              <w:t>’</w:t>
            </w:r>
            <w:r w:rsidR="001C2CDB" w:rsidRPr="001C2CDB">
              <w:t>Bolon’</w:t>
            </w:r>
            <w:r w:rsidRPr="000F248B">
              <w:t xml:space="preserve">. </w:t>
            </w:r>
          </w:p>
          <w:p w14:paraId="4BD5EC03" w14:textId="6BAFCAFB" w:rsidR="00F72686" w:rsidRPr="000F248B" w:rsidRDefault="00F72686" w:rsidP="007C228A">
            <w:pPr>
              <w:pStyle w:val="formtext"/>
              <w:spacing w:before="120" w:after="120"/>
              <w:jc w:val="both"/>
              <w:rPr>
                <w:rFonts w:cs="Arial"/>
              </w:rPr>
            </w:pPr>
            <w:r w:rsidRPr="000F248B">
              <w:t xml:space="preserve">Learners come from all social and occupational strata, regardless of ethnicity, </w:t>
            </w:r>
            <w:proofErr w:type="gramStart"/>
            <w:r w:rsidRPr="000F248B">
              <w:t>gender</w:t>
            </w:r>
            <w:proofErr w:type="gramEnd"/>
            <w:r w:rsidRPr="000F248B">
              <w:t xml:space="preserve"> and religion. Today, women excel in learning the </w:t>
            </w:r>
            <w:r w:rsidR="001C2CDB" w:rsidRPr="001C2CDB">
              <w:t>‘M</w:t>
            </w:r>
            <w:r w:rsidR="001C2CDB" w:rsidRPr="001C2CDB">
              <w:rPr>
                <w:rFonts w:cs="Arial"/>
                <w:cs/>
              </w:rPr>
              <w:t>’</w:t>
            </w:r>
            <w:r w:rsidR="001C2CDB" w:rsidRPr="001C2CDB">
              <w:t>Bolon’</w:t>
            </w:r>
            <w:r w:rsidRPr="000F248B">
              <w:t xml:space="preserve">. Some women are regarded as the best </w:t>
            </w:r>
            <w:r w:rsidR="001C2CDB" w:rsidRPr="001C2CDB">
              <w:t>‘M</w:t>
            </w:r>
            <w:r w:rsidR="001C2CDB" w:rsidRPr="001C2CDB">
              <w:rPr>
                <w:rFonts w:cs="Arial"/>
                <w:cs/>
              </w:rPr>
              <w:t>’</w:t>
            </w:r>
            <w:r w:rsidR="001C2CDB" w:rsidRPr="001C2CDB">
              <w:t>Bolon’</w:t>
            </w:r>
            <w:r w:rsidRPr="000F248B">
              <w:t xml:space="preserve"> players, especially in the Sikasso region. </w:t>
            </w:r>
          </w:p>
          <w:p w14:paraId="68CC093A" w14:textId="77777777" w:rsidR="00F72686" w:rsidRPr="000F248B" w:rsidRDefault="00F72686" w:rsidP="007C228A">
            <w:pPr>
              <w:pStyle w:val="formtext"/>
              <w:spacing w:before="120" w:after="0"/>
              <w:jc w:val="both"/>
              <w:rPr>
                <w:rFonts w:cs="Arial"/>
              </w:rPr>
            </w:pPr>
            <w:r w:rsidRPr="000F248B">
              <w:t xml:space="preserve">The bearers and practitioners ensure the safeguarding of the element and its transmission to the younger generations. Learners receive knowledge and teachings from the teachers and are accountable to them. </w:t>
            </w:r>
          </w:p>
        </w:tc>
      </w:tr>
      <w:tr w:rsidR="00F72686" w:rsidRPr="000F248B" w14:paraId="45C59859" w14:textId="77777777" w:rsidTr="00F72686">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494AED4E" w14:textId="77777777" w:rsidR="00F72686" w:rsidRPr="000F248B" w:rsidRDefault="00F72686" w:rsidP="007C228A">
            <w:pPr>
              <w:pStyle w:val="littleroman"/>
              <w:keepNext w:val="0"/>
              <w:spacing w:before="120"/>
              <w:ind w:left="595" w:hanging="425"/>
            </w:pPr>
            <w:r w:rsidRPr="000F248B">
              <w:t>How are the knowledge and skills related to the element transmitted today?</w:t>
            </w:r>
          </w:p>
          <w:p w14:paraId="5A7E9922" w14:textId="77777777" w:rsidR="00F72686" w:rsidRPr="000F248B" w:rsidRDefault="00F72686" w:rsidP="007C228A">
            <w:pPr>
              <w:pStyle w:val="Default"/>
              <w:keepNext/>
              <w:widowControl/>
              <w:spacing w:before="120"/>
              <w:ind w:left="595" w:right="113"/>
              <w:jc w:val="right"/>
              <w:rPr>
                <w:rFonts w:ascii="Arial" w:eastAsia="SimSun" w:hAnsi="Arial" w:cs="Arial"/>
                <w:i/>
                <w:sz w:val="18"/>
                <w:szCs w:val="18"/>
              </w:rPr>
            </w:pPr>
            <w:r w:rsidRPr="000F248B">
              <w:rPr>
                <w:rFonts w:ascii="Arial" w:hAnsi="Arial"/>
                <w:i/>
                <w:sz w:val="18"/>
              </w:rPr>
              <w:t>Not fewer than 150 or more than 250 words</w:t>
            </w:r>
          </w:p>
        </w:tc>
      </w:tr>
      <w:tr w:rsidR="00F72686" w:rsidRPr="000F248B" w14:paraId="1E6212D2" w14:textId="77777777" w:rsidTr="00F72686">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487276DB" w14:textId="0C41B611" w:rsidR="00F72686" w:rsidRPr="000F248B" w:rsidRDefault="00F72686" w:rsidP="007C228A">
            <w:pPr>
              <w:pStyle w:val="formtext"/>
              <w:spacing w:before="0" w:after="120"/>
              <w:jc w:val="both"/>
              <w:rPr>
                <w:rFonts w:cs="Arial"/>
              </w:rPr>
            </w:pPr>
            <w:r w:rsidRPr="000F248B">
              <w:t xml:space="preserve">The cultural practices and expressions connected with the </w:t>
            </w:r>
            <w:r w:rsidR="001C2CDB" w:rsidRPr="001C2CDB">
              <w:t>‘M</w:t>
            </w:r>
            <w:r w:rsidR="001C2CDB" w:rsidRPr="001C2CDB">
              <w:rPr>
                <w:rFonts w:cs="Arial"/>
                <w:cs/>
              </w:rPr>
              <w:t>’</w:t>
            </w:r>
            <w:r w:rsidR="001C2CDB" w:rsidRPr="001C2CDB">
              <w:t>Bolon’</w:t>
            </w:r>
            <w:r w:rsidRPr="000F248B">
              <w:t xml:space="preserve"> are transmitted through making and learning the instrument. The ritual practices, knowledge and know-how connected with making the </w:t>
            </w:r>
            <w:r w:rsidR="001C2CDB" w:rsidRPr="001C2CDB">
              <w:t>‘M</w:t>
            </w:r>
            <w:r w:rsidR="001C2CDB" w:rsidRPr="001C2CDB">
              <w:rPr>
                <w:rFonts w:cs="Arial"/>
                <w:cs/>
              </w:rPr>
              <w:t>’</w:t>
            </w:r>
            <w:r w:rsidR="001C2CDB" w:rsidRPr="001C2CDB">
              <w:t>Bolon’</w:t>
            </w:r>
            <w:r w:rsidRPr="000F248B">
              <w:t xml:space="preserve"> and the songs, dances and rhythms of the music accompanying the </w:t>
            </w:r>
            <w:r w:rsidR="001C2CDB" w:rsidRPr="001C2CDB">
              <w:t>‘M</w:t>
            </w:r>
            <w:r w:rsidR="001C2CDB" w:rsidRPr="001C2CDB">
              <w:rPr>
                <w:rFonts w:cs="Arial"/>
                <w:cs/>
              </w:rPr>
              <w:t>’</w:t>
            </w:r>
            <w:r w:rsidR="001C2CDB" w:rsidRPr="001C2CDB">
              <w:t>Bolon’</w:t>
            </w:r>
            <w:r w:rsidRPr="000F248B">
              <w:t xml:space="preserve"> are transmitted to the younger generations through production and learning sessions.</w:t>
            </w:r>
          </w:p>
          <w:p w14:paraId="6A46984E" w14:textId="2110B50E" w:rsidR="00F72686" w:rsidRPr="000F248B" w:rsidRDefault="00F72686" w:rsidP="007C228A">
            <w:pPr>
              <w:pStyle w:val="formtext"/>
              <w:spacing w:before="120" w:after="120"/>
              <w:jc w:val="both"/>
              <w:rPr>
                <w:rFonts w:cs="Arial"/>
              </w:rPr>
            </w:pPr>
            <w:r w:rsidRPr="000F248B">
              <w:t>Beginners</w:t>
            </w:r>
            <w:r w:rsidRPr="000F248B">
              <w:rPr>
                <w:rFonts w:cs="Arial"/>
                <w:cs/>
              </w:rPr>
              <w:t xml:space="preserve">’ </w:t>
            </w:r>
            <w:r w:rsidRPr="000F248B">
              <w:t xml:space="preserve">sessions can take place at any time, even during the rainy season and the harvest period, when work in the fields is unabated and urgent. For, as mentioned above, the three-string or four-string </w:t>
            </w:r>
            <w:r w:rsidR="001C2CDB" w:rsidRPr="001C2CDB">
              <w:t>‘M</w:t>
            </w:r>
            <w:r w:rsidR="001C2CDB" w:rsidRPr="001C2CDB">
              <w:rPr>
                <w:rFonts w:cs="Arial"/>
                <w:cs/>
              </w:rPr>
              <w:t>’</w:t>
            </w:r>
            <w:r w:rsidR="001C2CDB" w:rsidRPr="001C2CDB">
              <w:t>Bolon’</w:t>
            </w:r>
            <w:r w:rsidRPr="000F248B">
              <w:t xml:space="preserve"> is used to accompany the farmers during work in the fields and to encourage them to redouble their efforts and surpass themselves. </w:t>
            </w:r>
          </w:p>
          <w:p w14:paraId="314DE5FE" w14:textId="77777777" w:rsidR="00F72686" w:rsidRPr="000F248B" w:rsidRDefault="00F72686" w:rsidP="007C228A">
            <w:pPr>
              <w:pStyle w:val="formtext"/>
              <w:spacing w:before="120" w:after="120"/>
              <w:jc w:val="both"/>
              <w:rPr>
                <w:rFonts w:cs="Arial"/>
              </w:rPr>
            </w:pPr>
            <w:r w:rsidRPr="000F248B">
              <w:t xml:space="preserve">In addition to this means of group transmission, young people learn in the family, from their fathers who are the bearers. This means of transmission is more practical and provides rich lessons, since transmission in the family is direct and continuous. The knowledge and initiatory </w:t>
            </w:r>
            <w:r w:rsidRPr="000F248B">
              <w:lastRenderedPageBreak/>
              <w:t xml:space="preserve">rites are more in-depth. These rites, which are transmitted to young people, include sacrifices entreating the agreement of the spirits and origin myths, libations, </w:t>
            </w:r>
            <w:proofErr w:type="gramStart"/>
            <w:r w:rsidRPr="000F248B">
              <w:t>offerings</w:t>
            </w:r>
            <w:proofErr w:type="gramEnd"/>
            <w:r w:rsidRPr="000F248B">
              <w:t xml:space="preserve"> and invocations entreating the favour of the ancestors.  </w:t>
            </w:r>
          </w:p>
          <w:p w14:paraId="147D0C34" w14:textId="77777777" w:rsidR="00F72686" w:rsidRPr="000F248B" w:rsidRDefault="00F72686" w:rsidP="007C228A">
            <w:pPr>
              <w:pStyle w:val="formtext"/>
              <w:spacing w:before="120" w:after="120"/>
              <w:jc w:val="both"/>
              <w:rPr>
                <w:rFonts w:cs="Arial"/>
              </w:rPr>
            </w:pPr>
            <w:r w:rsidRPr="000F248B">
              <w:t xml:space="preserve">Transmission also takes place through performances, through application of the knowledge, skills and know-how connected with the element. </w:t>
            </w:r>
          </w:p>
          <w:p w14:paraId="1C49F2F2" w14:textId="49F820DF" w:rsidR="00F72686" w:rsidRPr="000F248B" w:rsidRDefault="00F72686" w:rsidP="007C228A">
            <w:pPr>
              <w:pStyle w:val="formtext"/>
              <w:spacing w:before="120" w:after="120"/>
              <w:jc w:val="both"/>
              <w:rPr>
                <w:rFonts w:cs="Arial"/>
              </w:rPr>
            </w:pPr>
            <w:r w:rsidRPr="000F248B">
              <w:t xml:space="preserve">Today, despite the multiplicity of threats to which the element is exposed, there are good grounds for hope with the proliferation of Associations for Promotion of the </w:t>
            </w:r>
            <w:r w:rsidR="001C2CDB" w:rsidRPr="001C2CDB">
              <w:t>‘M</w:t>
            </w:r>
            <w:r w:rsidR="001C2CDB" w:rsidRPr="001C2CDB">
              <w:rPr>
                <w:rFonts w:cs="Arial"/>
                <w:cs/>
              </w:rPr>
              <w:t>’</w:t>
            </w:r>
            <w:r w:rsidR="001C2CDB" w:rsidRPr="001C2CDB">
              <w:t>Bolon’</w:t>
            </w:r>
            <w:r w:rsidRPr="000F248B">
              <w:t xml:space="preserve">, created in several bearer localities. These Associations regularly organize festivals devoted to making, learning and knowledge of the </w:t>
            </w:r>
            <w:r w:rsidR="001C2CDB" w:rsidRPr="001C2CDB">
              <w:t>‘M</w:t>
            </w:r>
            <w:r w:rsidR="001C2CDB" w:rsidRPr="001C2CDB">
              <w:rPr>
                <w:rFonts w:cs="Arial"/>
                <w:cs/>
              </w:rPr>
              <w:t>’</w:t>
            </w:r>
            <w:r w:rsidR="001C2CDB" w:rsidRPr="001C2CDB">
              <w:t>Bolon’</w:t>
            </w:r>
            <w:r w:rsidRPr="000F248B">
              <w:t xml:space="preserve"> and the cultural practices and expressions connected with it.</w:t>
            </w:r>
          </w:p>
          <w:p w14:paraId="5BF9EF66" w14:textId="77777777" w:rsidR="00F72686" w:rsidRPr="000F248B" w:rsidRDefault="00F72686" w:rsidP="007C228A">
            <w:pPr>
              <w:pStyle w:val="formtext"/>
              <w:spacing w:before="120" w:after="0"/>
              <w:jc w:val="both"/>
              <w:rPr>
                <w:rFonts w:cs="Arial"/>
              </w:rPr>
            </w:pPr>
            <w:r w:rsidRPr="000F248B">
              <w:t xml:space="preserve">This community </w:t>
            </w:r>
            <w:proofErr w:type="gramStart"/>
            <w:r w:rsidRPr="000F248B">
              <w:t>will to</w:t>
            </w:r>
            <w:proofErr w:type="gramEnd"/>
            <w:r w:rsidRPr="000F248B">
              <w:t xml:space="preserve"> preserve and promote the element constitutes a major indicator for the urgency of its safeguarding and cultural continuity.     </w:t>
            </w:r>
          </w:p>
        </w:tc>
      </w:tr>
      <w:tr w:rsidR="00F72686" w:rsidRPr="000F248B" w14:paraId="5701DF57" w14:textId="77777777" w:rsidTr="00F72686">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3378B1F2" w14:textId="77777777" w:rsidR="00F72686" w:rsidRPr="000F248B" w:rsidRDefault="00F72686" w:rsidP="00F72686">
            <w:pPr>
              <w:pStyle w:val="littleroman"/>
              <w:keepNext w:val="0"/>
              <w:spacing w:before="120"/>
              <w:ind w:left="595" w:hanging="425"/>
              <w:rPr>
                <w:iCs/>
              </w:rPr>
            </w:pPr>
            <w:r w:rsidRPr="000F248B">
              <w:lastRenderedPageBreak/>
              <w:t>What social functions and cultural meanings does the element have for its community nowadays?</w:t>
            </w:r>
          </w:p>
          <w:p w14:paraId="384F5879" w14:textId="77777777" w:rsidR="00F72686" w:rsidRPr="000F248B" w:rsidRDefault="00F72686" w:rsidP="00F72686">
            <w:pPr>
              <w:pStyle w:val="Info03"/>
              <w:spacing w:before="120" w:after="0" w:line="240" w:lineRule="auto"/>
              <w:jc w:val="right"/>
            </w:pPr>
            <w:r w:rsidRPr="000F248B">
              <w:rPr>
                <w:sz w:val="18"/>
              </w:rPr>
              <w:t>Not fewer than 150 or more than 250 words</w:t>
            </w:r>
          </w:p>
        </w:tc>
      </w:tr>
      <w:tr w:rsidR="00F72686" w:rsidRPr="000F248B" w14:paraId="24CF1F68" w14:textId="77777777" w:rsidTr="00F72686">
        <w:tc>
          <w:tcPr>
            <w:tcW w:w="9649" w:type="dxa"/>
            <w:gridSpan w:val="2"/>
            <w:tcBorders>
              <w:bottom w:val="single" w:sz="4" w:space="0" w:color="auto"/>
            </w:tcBorders>
            <w:shd w:val="clear" w:color="auto" w:fill="auto"/>
            <w:tcMar>
              <w:top w:w="113" w:type="dxa"/>
              <w:left w:w="113" w:type="dxa"/>
              <w:bottom w:w="113" w:type="dxa"/>
              <w:right w:w="113" w:type="dxa"/>
            </w:tcMar>
          </w:tcPr>
          <w:p w14:paraId="7DE1EE15" w14:textId="6D50C71E" w:rsidR="00F72686" w:rsidRPr="000F248B" w:rsidRDefault="00F72686" w:rsidP="007C228A">
            <w:pPr>
              <w:pStyle w:val="formtext"/>
              <w:keepNext/>
              <w:spacing w:before="0" w:after="120"/>
              <w:jc w:val="both"/>
              <w:rPr>
                <w:rFonts w:cs="Arial"/>
              </w:rPr>
            </w:pPr>
            <w:r w:rsidRPr="000F248B">
              <w:t xml:space="preserve">The number of hide strings determines the type of </w:t>
            </w:r>
            <w:r w:rsidR="001C2CDB" w:rsidRPr="001C2CDB">
              <w:t>‘M</w:t>
            </w:r>
            <w:r w:rsidR="001C2CDB" w:rsidRPr="001C2CDB">
              <w:rPr>
                <w:rFonts w:cs="Arial"/>
                <w:cs/>
              </w:rPr>
              <w:t>’</w:t>
            </w:r>
            <w:r w:rsidR="001C2CDB" w:rsidRPr="001C2CDB">
              <w:t>Bolon’</w:t>
            </w:r>
            <w:r w:rsidRPr="000F248B">
              <w:t xml:space="preserve"> and the way in which it is used. It brings celebrations to life, accompanies prayers in the sacred bush, stimulates enthusiasm at work, and marks the phrases of funeral music. The </w:t>
            </w:r>
            <w:r w:rsidR="001C2CDB" w:rsidRPr="001C2CDB">
              <w:t>‘M</w:t>
            </w:r>
            <w:r w:rsidR="001C2CDB" w:rsidRPr="001C2CDB">
              <w:rPr>
                <w:rFonts w:cs="Arial"/>
                <w:cs/>
              </w:rPr>
              <w:t>’</w:t>
            </w:r>
            <w:r w:rsidR="001C2CDB" w:rsidRPr="001C2CDB">
              <w:t>Bolon’</w:t>
            </w:r>
            <w:r w:rsidRPr="000F248B">
              <w:t xml:space="preserve"> sings of peace, dialogue between generations and social cohesion. It serves to pass on ways of life, value systems, </w:t>
            </w:r>
            <w:proofErr w:type="gramStart"/>
            <w:r w:rsidRPr="000F248B">
              <w:t>traditions</w:t>
            </w:r>
            <w:proofErr w:type="gramEnd"/>
            <w:r w:rsidRPr="000F248B">
              <w:t xml:space="preserve"> and beliefs to the younger generations. In short, it gives rhythm to life. The legends surrounding it and the purposes for which it is used are a part of origin myths and determine its social functions.</w:t>
            </w:r>
          </w:p>
          <w:p w14:paraId="5F77A7E5" w14:textId="791BBF15" w:rsidR="00F72686" w:rsidRPr="000F248B" w:rsidRDefault="00F72686" w:rsidP="007C228A">
            <w:pPr>
              <w:pStyle w:val="formtext"/>
              <w:spacing w:before="120" w:after="120"/>
              <w:jc w:val="both"/>
              <w:rPr>
                <w:rFonts w:cs="Arial"/>
              </w:rPr>
            </w:pPr>
            <w:r w:rsidRPr="000F248B">
              <w:t xml:space="preserve">A distinction is thus made between single-string and two-string </w:t>
            </w:r>
            <w:r w:rsidR="001C2CDB" w:rsidRPr="001C2CDB">
              <w:t>‘M</w:t>
            </w:r>
            <w:r w:rsidR="001C2CDB" w:rsidRPr="001C2CDB">
              <w:rPr>
                <w:rFonts w:cs="Arial"/>
                <w:cs/>
              </w:rPr>
              <w:t>’</w:t>
            </w:r>
            <w:r w:rsidR="001C2CDB" w:rsidRPr="001C2CDB">
              <w:t>Bolon’</w:t>
            </w:r>
            <w:r w:rsidRPr="000F248B">
              <w:t xml:space="preserve">, which are used for popular events and festivities (weddings, baptisms, celebrations, youth leisure activity evenings, etc.) and accompany ritual ceremonies (initiatory and funeral rites, religious practices, therapeutic rites of possession, ceremonies of divine entreaty for rain and fertility of the land, etc.) for the transmission and crystallization of values embodying ethics and identity. </w:t>
            </w:r>
          </w:p>
          <w:p w14:paraId="0C70D73C" w14:textId="6A6538EA" w:rsidR="00F72686" w:rsidRPr="000F248B" w:rsidRDefault="00F72686" w:rsidP="007C228A">
            <w:pPr>
              <w:pStyle w:val="formtext"/>
              <w:spacing w:before="120" w:after="120"/>
              <w:jc w:val="both"/>
              <w:rPr>
                <w:rFonts w:cs="Arial"/>
              </w:rPr>
            </w:pPr>
            <w:r w:rsidRPr="000F248B">
              <w:t xml:space="preserve">Three-string and four-string </w:t>
            </w:r>
            <w:r w:rsidR="001C2CDB" w:rsidRPr="001C2CDB">
              <w:t>‘M</w:t>
            </w:r>
            <w:r w:rsidR="001C2CDB" w:rsidRPr="001C2CDB">
              <w:rPr>
                <w:rFonts w:cs="Arial"/>
                <w:cs/>
              </w:rPr>
              <w:t>’</w:t>
            </w:r>
            <w:r w:rsidR="001C2CDB" w:rsidRPr="001C2CDB">
              <w:t>Bolon’</w:t>
            </w:r>
            <w:r w:rsidRPr="000F248B">
              <w:t xml:space="preserve"> are the most common and most </w:t>
            </w:r>
            <w:proofErr w:type="gramStart"/>
            <w:r w:rsidRPr="000F248B">
              <w:t>widely-used</w:t>
            </w:r>
            <w:proofErr w:type="gramEnd"/>
            <w:r w:rsidRPr="000F248B">
              <w:t>. They have a panegyric function; accompanying the praising of traditional chiefs, celebrating the heroic deeds of kings, and farmers at work in the fields, and rousing warriors to exploits, daring feats and great acts.</w:t>
            </w:r>
          </w:p>
          <w:p w14:paraId="5FFDC082" w14:textId="24F9E6CE" w:rsidR="00F72686" w:rsidRPr="000F248B" w:rsidRDefault="00F72686" w:rsidP="007C228A">
            <w:pPr>
              <w:pStyle w:val="formtext"/>
              <w:spacing w:before="120" w:after="0"/>
              <w:jc w:val="both"/>
              <w:rPr>
                <w:rFonts w:cs="Arial"/>
              </w:rPr>
            </w:pPr>
            <w:r w:rsidRPr="000F248B">
              <w:t xml:space="preserve">Within the bearer communities, the </w:t>
            </w:r>
            <w:r w:rsidR="001C2CDB" w:rsidRPr="001C2CDB">
              <w:t>‘M</w:t>
            </w:r>
            <w:r w:rsidR="001C2CDB" w:rsidRPr="001C2CDB">
              <w:rPr>
                <w:rFonts w:cs="Arial"/>
                <w:cs/>
              </w:rPr>
              <w:t>’</w:t>
            </w:r>
            <w:r w:rsidR="001C2CDB" w:rsidRPr="001C2CDB">
              <w:t>Bolon’</w:t>
            </w:r>
            <w:r w:rsidRPr="000F248B">
              <w:t xml:space="preserve"> promotes societal values handed down from generation to generation, such as knowledge of local history, genealogy, ancestral alliance pacts, case law, ritual and initiatory practices, notions of time and space, man</w:t>
            </w:r>
            <w:r w:rsidRPr="000F248B">
              <w:rPr>
                <w:rFonts w:cs="Arial"/>
                <w:cs/>
              </w:rPr>
              <w:t>’</w:t>
            </w:r>
            <w:r w:rsidRPr="000F248B">
              <w:t>s place in nature and society, social communication, games, musicality and the assertion of identity and personality.</w:t>
            </w:r>
          </w:p>
        </w:tc>
      </w:tr>
      <w:tr w:rsidR="00F72686" w:rsidRPr="000F248B" w14:paraId="46D428EA" w14:textId="77777777" w:rsidTr="00F72686">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38F4AD00" w14:textId="77777777" w:rsidR="00F72686" w:rsidRPr="000F248B" w:rsidRDefault="00F72686" w:rsidP="00F72686">
            <w:pPr>
              <w:pStyle w:val="littleroman"/>
              <w:keepNext w:val="0"/>
              <w:spacing w:before="120"/>
              <w:ind w:left="595" w:hanging="425"/>
            </w:pPr>
            <w:r w:rsidRPr="000F248B">
              <w:t xml:space="preserve">Is there any part of the element that is not compatible with existing international human rights instruments or with the requirement of mutual respect among communities, </w:t>
            </w:r>
            <w:proofErr w:type="gramStart"/>
            <w:r w:rsidRPr="000F248B">
              <w:t>groups</w:t>
            </w:r>
            <w:proofErr w:type="gramEnd"/>
            <w:r w:rsidRPr="000F248B">
              <w:t xml:space="preserve"> and individuals, or with sustainable development?</w:t>
            </w:r>
          </w:p>
          <w:p w14:paraId="1D9DB923" w14:textId="77777777" w:rsidR="00F72686" w:rsidRPr="000F248B" w:rsidRDefault="00F72686" w:rsidP="00F72686">
            <w:pPr>
              <w:pStyle w:val="Word"/>
              <w:spacing w:after="0" w:line="240" w:lineRule="auto"/>
            </w:pPr>
            <w:r w:rsidRPr="000F248B">
              <w:rPr>
                <w:sz w:val="18"/>
              </w:rPr>
              <w:t>Not fewer than 150 or more than 250 words</w:t>
            </w:r>
          </w:p>
        </w:tc>
      </w:tr>
      <w:tr w:rsidR="00F72686" w:rsidRPr="000F248B" w14:paraId="5C2E7C38" w14:textId="77777777" w:rsidTr="00F72686">
        <w:tc>
          <w:tcPr>
            <w:tcW w:w="9649" w:type="dxa"/>
            <w:gridSpan w:val="2"/>
            <w:tcBorders>
              <w:bottom w:val="single" w:sz="4" w:space="0" w:color="auto"/>
            </w:tcBorders>
            <w:shd w:val="clear" w:color="auto" w:fill="auto"/>
            <w:tcMar>
              <w:top w:w="113" w:type="dxa"/>
              <w:left w:w="113" w:type="dxa"/>
              <w:bottom w:w="113" w:type="dxa"/>
              <w:right w:w="113" w:type="dxa"/>
            </w:tcMar>
          </w:tcPr>
          <w:p w14:paraId="5432717F" w14:textId="52574970" w:rsidR="00F72686" w:rsidRPr="000F248B" w:rsidRDefault="00F72686" w:rsidP="007C228A">
            <w:pPr>
              <w:pStyle w:val="formtext"/>
              <w:spacing w:before="0" w:after="120"/>
              <w:jc w:val="both"/>
              <w:rPr>
                <w:rFonts w:cs="Arial"/>
              </w:rPr>
            </w:pPr>
            <w:r w:rsidRPr="000F248B">
              <w:t xml:space="preserve">No aspects of the cultural practices and expression connected with the </w:t>
            </w:r>
            <w:r w:rsidR="001C2CDB" w:rsidRPr="001C2CDB">
              <w:t>‘M</w:t>
            </w:r>
            <w:r w:rsidR="001C2CDB" w:rsidRPr="001C2CDB">
              <w:rPr>
                <w:rFonts w:cs="Arial"/>
                <w:cs/>
              </w:rPr>
              <w:t>’</w:t>
            </w:r>
            <w:r w:rsidR="001C2CDB" w:rsidRPr="001C2CDB">
              <w:t>Bolon’</w:t>
            </w:r>
            <w:r w:rsidRPr="000F248B">
              <w:t xml:space="preserve"> are incompatible with international instruments concerning human rights or with the requirement of mutual respect between communities or with sustainable development. On the contrary, the social functions and cultural significance of cultural practices and expression connected with the </w:t>
            </w:r>
            <w:r w:rsidR="001C2CDB" w:rsidRPr="001C2CDB">
              <w:t>‘M</w:t>
            </w:r>
            <w:r w:rsidR="001C2CDB" w:rsidRPr="001C2CDB">
              <w:rPr>
                <w:rFonts w:cs="Arial"/>
                <w:cs/>
              </w:rPr>
              <w:t>’</w:t>
            </w:r>
            <w:r w:rsidR="001C2CDB" w:rsidRPr="001C2CDB">
              <w:t>Bolon’</w:t>
            </w:r>
            <w:r w:rsidRPr="000F248B">
              <w:t xml:space="preserve"> greatly contribute to preservation and promotion of culture, cultural heritage, diversity of cultural expression, </w:t>
            </w:r>
            <w:proofErr w:type="gramStart"/>
            <w:r w:rsidRPr="000F248B">
              <w:t>peace</w:t>
            </w:r>
            <w:proofErr w:type="gramEnd"/>
            <w:r w:rsidRPr="000F248B">
              <w:t xml:space="preserve"> and dialogue between cultures. In the context of globalization, the societal values promoted by the </w:t>
            </w:r>
            <w:r w:rsidR="001C2CDB" w:rsidRPr="001C2CDB">
              <w:t>‘M</w:t>
            </w:r>
            <w:r w:rsidR="001C2CDB" w:rsidRPr="001C2CDB">
              <w:rPr>
                <w:rFonts w:cs="Arial"/>
                <w:cs/>
              </w:rPr>
              <w:t>’</w:t>
            </w:r>
            <w:r w:rsidR="001C2CDB" w:rsidRPr="001C2CDB">
              <w:t>Bolon’</w:t>
            </w:r>
            <w:r w:rsidRPr="000F248B">
              <w:t xml:space="preserve">, such as social cohesion and living together in harmony are undoubtedly a guarantee of peace and sustainable development. This sociocultural dimension is a prerequisite for any sustainable development, which is today a concern for all stakeholders in the element: administrative authorities, heads of territorial authorities, traditional </w:t>
            </w:r>
            <w:proofErr w:type="gramStart"/>
            <w:r w:rsidRPr="000F248B">
              <w:t>authorities</w:t>
            </w:r>
            <w:proofErr w:type="gramEnd"/>
            <w:r w:rsidRPr="000F248B">
              <w:t xml:space="preserve"> and communities.</w:t>
            </w:r>
          </w:p>
          <w:p w14:paraId="2E3902D5" w14:textId="796B5311" w:rsidR="00F72686" w:rsidRPr="000F248B" w:rsidRDefault="00F72686" w:rsidP="007C228A">
            <w:pPr>
              <w:pStyle w:val="formtext"/>
              <w:spacing w:before="120" w:after="0"/>
              <w:jc w:val="both"/>
            </w:pPr>
            <w:r w:rsidRPr="000F248B">
              <w:t xml:space="preserve">The cultural practices and expressions connected with the </w:t>
            </w:r>
            <w:r w:rsidR="001C2CDB" w:rsidRPr="001C2CDB">
              <w:t>‘M</w:t>
            </w:r>
            <w:r w:rsidR="001C2CDB" w:rsidRPr="001C2CDB">
              <w:rPr>
                <w:rFonts w:cs="Arial"/>
                <w:cs/>
              </w:rPr>
              <w:t>’</w:t>
            </w:r>
            <w:r w:rsidR="001C2CDB" w:rsidRPr="001C2CDB">
              <w:t>Bolon’</w:t>
            </w:r>
            <w:r w:rsidRPr="000F248B">
              <w:t xml:space="preserve"> correspond to the communities</w:t>
            </w:r>
            <w:r w:rsidRPr="000F248B">
              <w:rPr>
                <w:rFonts w:cs="Arial"/>
                <w:cs/>
              </w:rPr>
              <w:t xml:space="preserve">’ </w:t>
            </w:r>
            <w:r w:rsidRPr="000F248B">
              <w:t xml:space="preserve">present needs and contribute to cultural dynamism and continuity without any </w:t>
            </w:r>
            <w:r w:rsidRPr="000F248B">
              <w:lastRenderedPageBreak/>
              <w:t>harm to the communities</w:t>
            </w:r>
            <w:r w:rsidRPr="000F248B">
              <w:rPr>
                <w:rFonts w:cs="Arial"/>
                <w:cs/>
              </w:rPr>
              <w:t xml:space="preserve">’ </w:t>
            </w:r>
            <w:r w:rsidRPr="000F248B">
              <w:t xml:space="preserve">aspirations. In both practice and learning, the values associated with the </w:t>
            </w:r>
            <w:r w:rsidR="001C2CDB" w:rsidRPr="001C2CDB">
              <w:t>‘M</w:t>
            </w:r>
            <w:r w:rsidR="001C2CDB" w:rsidRPr="001C2CDB">
              <w:rPr>
                <w:rFonts w:cs="Arial"/>
                <w:cs/>
              </w:rPr>
              <w:t>’</w:t>
            </w:r>
            <w:r w:rsidR="001C2CDB" w:rsidRPr="001C2CDB">
              <w:t>Bolon’</w:t>
            </w:r>
            <w:r w:rsidRPr="000F248B">
              <w:t xml:space="preserve"> promote ethno-linguistic diversity (learners come from all social and occupational strata), gender (without any distinction of sex, as women learn and play the </w:t>
            </w:r>
            <w:r w:rsidR="001C2CDB" w:rsidRPr="001C2CDB">
              <w:t>‘M</w:t>
            </w:r>
            <w:r w:rsidR="001C2CDB" w:rsidRPr="001C2CDB">
              <w:rPr>
                <w:rFonts w:cs="Arial"/>
                <w:cs/>
              </w:rPr>
              <w:t>’</w:t>
            </w:r>
            <w:r w:rsidR="001C2CDB" w:rsidRPr="001C2CDB">
              <w:t>Bolon’</w:t>
            </w:r>
            <w:r w:rsidRPr="000F248B">
              <w:t xml:space="preserve"> today), religious pluralism (without distinction of religion) and integration between generations and social classes (young and old take part in making, learning, </w:t>
            </w:r>
            <w:proofErr w:type="gramStart"/>
            <w:r w:rsidRPr="000F248B">
              <w:t>playing</w:t>
            </w:r>
            <w:proofErr w:type="gramEnd"/>
            <w:r w:rsidRPr="000F248B">
              <w:t xml:space="preserve"> and dancing together). These values, which determine the actions of the communities that are the bearers of the cultural practices and expressions connected with the </w:t>
            </w:r>
            <w:r w:rsidR="001C2CDB" w:rsidRPr="001C2CDB">
              <w:t>‘M</w:t>
            </w:r>
            <w:r w:rsidR="001C2CDB" w:rsidRPr="001C2CDB">
              <w:rPr>
                <w:rFonts w:cs="Arial"/>
                <w:cs/>
              </w:rPr>
              <w:t>’</w:t>
            </w:r>
            <w:r w:rsidR="001C2CDB" w:rsidRPr="001C2CDB">
              <w:t>Bolon’</w:t>
            </w:r>
            <w:r w:rsidRPr="000F248B">
              <w:t xml:space="preserve">, all constitute essential foundations for dialogue in favour of peace and progress.     </w:t>
            </w:r>
          </w:p>
        </w:tc>
      </w:tr>
      <w:tr w:rsidR="00F72686" w:rsidRPr="000F248B" w14:paraId="520A3C37" w14:textId="77777777" w:rsidTr="00F72686">
        <w:trPr>
          <w:gridAfter w:val="1"/>
          <w:wAfter w:w="10" w:type="dxa"/>
          <w:cantSplit/>
        </w:trPr>
        <w:tc>
          <w:tcPr>
            <w:tcW w:w="9639" w:type="dxa"/>
            <w:tcBorders>
              <w:top w:val="nil"/>
              <w:left w:val="nil"/>
              <w:bottom w:val="nil"/>
              <w:right w:val="nil"/>
            </w:tcBorders>
            <w:shd w:val="clear" w:color="auto" w:fill="D9D9D9"/>
          </w:tcPr>
          <w:p w14:paraId="7E605E2F" w14:textId="77777777" w:rsidR="00F72686" w:rsidRPr="000F248B" w:rsidRDefault="00F72686" w:rsidP="00F72686">
            <w:pPr>
              <w:pStyle w:val="Grille01N"/>
              <w:keepNext w:val="0"/>
              <w:tabs>
                <w:tab w:val="left" w:pos="567"/>
                <w:tab w:val="left" w:pos="1134"/>
                <w:tab w:val="left" w:pos="1701"/>
              </w:tabs>
              <w:spacing w:line="240" w:lineRule="auto"/>
              <w:jc w:val="left"/>
              <w:rPr>
                <w:rFonts w:eastAsia="SimSun" w:cs="Arial"/>
                <w:smallCaps w:val="0"/>
                <w:sz w:val="24"/>
                <w:shd w:val="clear" w:color="000000" w:fill="auto"/>
              </w:rPr>
            </w:pPr>
            <w:r w:rsidRPr="000F248B">
              <w:rPr>
                <w:smallCaps w:val="0"/>
                <w:sz w:val="24"/>
              </w:rPr>
              <w:lastRenderedPageBreak/>
              <w:t>2.</w:t>
            </w:r>
            <w:r w:rsidRPr="000F248B">
              <w:rPr>
                <w:smallCaps w:val="0"/>
                <w:sz w:val="24"/>
              </w:rPr>
              <w:tab/>
              <w:t>Need for urgent safeguarding</w:t>
            </w:r>
          </w:p>
        </w:tc>
      </w:tr>
      <w:tr w:rsidR="00F72686" w:rsidRPr="000F248B" w14:paraId="73E13EBC" w14:textId="77777777" w:rsidTr="00F72686">
        <w:trPr>
          <w:gridAfter w:val="1"/>
          <w:wAfter w:w="10" w:type="dxa"/>
        </w:trPr>
        <w:tc>
          <w:tcPr>
            <w:tcW w:w="9639" w:type="dxa"/>
            <w:tcBorders>
              <w:top w:val="nil"/>
              <w:left w:val="nil"/>
              <w:bottom w:val="single" w:sz="4" w:space="0" w:color="auto"/>
              <w:right w:val="nil"/>
            </w:tcBorders>
            <w:shd w:val="clear" w:color="auto" w:fill="auto"/>
          </w:tcPr>
          <w:p w14:paraId="6DB4EFA8" w14:textId="77777777" w:rsidR="00F72686" w:rsidRPr="000F248B" w:rsidRDefault="00F72686" w:rsidP="00F72686">
            <w:pPr>
              <w:pStyle w:val="Info03"/>
              <w:keepNext w:val="0"/>
              <w:tabs>
                <w:tab w:val="clear" w:pos="2268"/>
              </w:tabs>
              <w:spacing w:before="120" w:line="240" w:lineRule="auto"/>
              <w:rPr>
                <w:iCs w:val="0"/>
                <w:sz w:val="18"/>
                <w:szCs w:val="18"/>
                <w:highlight w:val="yellow"/>
              </w:rPr>
            </w:pPr>
            <w:r w:rsidRPr="000F248B">
              <w:rPr>
                <w:sz w:val="18"/>
              </w:rPr>
              <w:t xml:space="preserve">For </w:t>
            </w:r>
            <w:r w:rsidRPr="000F248B">
              <w:rPr>
                <w:b/>
                <w:sz w:val="18"/>
              </w:rPr>
              <w:t>Criterion U.2</w:t>
            </w:r>
            <w:r w:rsidRPr="000F248B">
              <w:rPr>
                <w:sz w:val="18"/>
              </w:rPr>
              <w:t xml:space="preserve">, States </w:t>
            </w:r>
            <w:r w:rsidRPr="000F248B">
              <w:rPr>
                <w:b/>
                <w:sz w:val="18"/>
              </w:rPr>
              <w:t xml:space="preserve">shall demonstrate that </w:t>
            </w:r>
            <w:r w:rsidRPr="000F248B">
              <w:rPr>
                <w:b/>
                <w:sz w:val="18"/>
                <w:cs/>
              </w:rPr>
              <w:t>‘</w:t>
            </w:r>
            <w:r w:rsidRPr="000F248B">
              <w:rPr>
                <w:b/>
                <w:sz w:val="18"/>
              </w:rPr>
              <w:t>the element is in urgent need of safeguarding because its viability is at risk despite the efforts of the community, group or, if applicable, individuals and State(s) Party(</w:t>
            </w:r>
            <w:proofErr w:type="spellStart"/>
            <w:r w:rsidRPr="000F248B">
              <w:rPr>
                <w:b/>
                <w:sz w:val="18"/>
              </w:rPr>
              <w:t>ies</w:t>
            </w:r>
            <w:proofErr w:type="spellEnd"/>
            <w:r w:rsidRPr="000F248B">
              <w:rPr>
                <w:b/>
                <w:sz w:val="18"/>
              </w:rPr>
              <w:t>) concerned</w:t>
            </w:r>
            <w:r w:rsidRPr="000F248B">
              <w:rPr>
                <w:b/>
                <w:sz w:val="18"/>
                <w:cs/>
              </w:rPr>
              <w:t>’</w:t>
            </w:r>
            <w:r w:rsidRPr="000F248B">
              <w:rPr>
                <w:sz w:val="18"/>
              </w:rPr>
              <w:t>.</w:t>
            </w:r>
          </w:p>
          <w:p w14:paraId="515AEC87" w14:textId="77777777" w:rsidR="00F72686" w:rsidRPr="000F248B" w:rsidRDefault="00F72686" w:rsidP="00F72686">
            <w:pPr>
              <w:pStyle w:val="Info03"/>
              <w:keepNext w:val="0"/>
              <w:tabs>
                <w:tab w:val="clear" w:pos="2268"/>
              </w:tabs>
              <w:spacing w:before="120" w:line="240" w:lineRule="auto"/>
              <w:rPr>
                <w:iCs w:val="0"/>
                <w:sz w:val="18"/>
                <w:szCs w:val="18"/>
              </w:rPr>
            </w:pPr>
            <w:r w:rsidRPr="000F248B">
              <w:rPr>
                <w:sz w:val="18"/>
              </w:rPr>
              <w:t>Describe the current level of viability of the element, particularly the frequency and extent of its practice, the strength of its traditional modes of transmission, the demographics of its practitioners and audiences and its sustainability.</w:t>
            </w:r>
          </w:p>
          <w:p w14:paraId="2830D17C" w14:textId="77777777" w:rsidR="00F72686" w:rsidRPr="000F248B" w:rsidRDefault="00F72686" w:rsidP="00F72686">
            <w:pPr>
              <w:pStyle w:val="Info03"/>
              <w:keepNext w:val="0"/>
              <w:tabs>
                <w:tab w:val="clear" w:pos="2268"/>
              </w:tabs>
              <w:spacing w:line="240" w:lineRule="auto"/>
              <w:jc w:val="right"/>
              <w:rPr>
                <w:i w:val="0"/>
              </w:rPr>
            </w:pPr>
            <w:r w:rsidRPr="000F248B">
              <w:rPr>
                <w:sz w:val="18"/>
              </w:rPr>
              <w:t>Not fewer than 375 or more than 500 words</w:t>
            </w:r>
          </w:p>
        </w:tc>
      </w:tr>
      <w:tr w:rsidR="00F72686" w:rsidRPr="000F248B" w14:paraId="72326CCA"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330B772" w14:textId="2A5E7B54"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In spite of urgent threats to the cultural practices, modes of expression and traditional channels of transmission of knowledge and know-how connected with the </w:t>
            </w:r>
            <w:r w:rsidR="001C2CDB" w:rsidRPr="001C2CDB">
              <w:t>‘M</w:t>
            </w:r>
            <w:r w:rsidR="001C2CDB" w:rsidRPr="001C2CDB">
              <w:rPr>
                <w:rFonts w:cs="Arial"/>
                <w:cs/>
              </w:rPr>
              <w:t>’</w:t>
            </w:r>
            <w:r w:rsidR="001C2CDB" w:rsidRPr="001C2CDB">
              <w:t>Bolon’</w:t>
            </w:r>
            <w:r w:rsidRPr="000F248B">
              <w:t xml:space="preserve">, the element </w:t>
            </w:r>
            <w:proofErr w:type="gramStart"/>
            <w:r w:rsidRPr="000F248B">
              <w:t>persists</w:t>
            </w:r>
            <w:proofErr w:type="gramEnd"/>
            <w:r w:rsidRPr="000F248B">
              <w:t xml:space="preserve"> and its practice is still very much alive among certain bearer communities in Mali. The threats have not affected its survival and continuity in certain localities. Over the years, the cultural practices and modes of expression connected with the </w:t>
            </w:r>
            <w:r w:rsidR="001C2CDB" w:rsidRPr="001C2CDB">
              <w:t>‘M</w:t>
            </w:r>
            <w:r w:rsidR="001C2CDB" w:rsidRPr="001C2CDB">
              <w:rPr>
                <w:rFonts w:cs="Arial"/>
                <w:cs/>
              </w:rPr>
              <w:t>’</w:t>
            </w:r>
            <w:r w:rsidR="001C2CDB" w:rsidRPr="001C2CDB">
              <w:t>Bolon’</w:t>
            </w:r>
            <w:r w:rsidRPr="000F248B">
              <w:t xml:space="preserve"> have admittedly undergone transformations connected with globalization, new </w:t>
            </w:r>
            <w:proofErr w:type="gramStart"/>
            <w:r w:rsidRPr="000F248B">
              <w:t>lifestyles</w:t>
            </w:r>
            <w:proofErr w:type="gramEnd"/>
            <w:r w:rsidRPr="000F248B">
              <w:t xml:space="preserve"> and the abandonment of certain origin myths, placing communities in a situation of sociocultural change. </w:t>
            </w:r>
          </w:p>
          <w:p w14:paraId="1EFA61B7" w14:textId="6F8EE08D"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However, its survival and persistence have revealed other forms of collective and individual safeguarding. Single-string and two-string </w:t>
            </w:r>
            <w:r w:rsidR="001C2CDB" w:rsidRPr="001C2CDB">
              <w:t>‘M</w:t>
            </w:r>
            <w:r w:rsidR="001C2CDB" w:rsidRPr="001C2CDB">
              <w:rPr>
                <w:rFonts w:cs="Arial"/>
                <w:cs/>
              </w:rPr>
              <w:t>’</w:t>
            </w:r>
            <w:r w:rsidR="001C2CDB" w:rsidRPr="001C2CDB">
              <w:t>Bolon’</w:t>
            </w:r>
            <w:r w:rsidRPr="000F248B">
              <w:t xml:space="preserve">, which were previously little used, have become increasingly widespread. These types of </w:t>
            </w:r>
            <w:r w:rsidR="001C2CDB" w:rsidRPr="001C2CDB">
              <w:t>‘M</w:t>
            </w:r>
            <w:r w:rsidR="001C2CDB" w:rsidRPr="001C2CDB">
              <w:rPr>
                <w:rFonts w:cs="Arial"/>
                <w:cs/>
              </w:rPr>
              <w:t>’</w:t>
            </w:r>
            <w:r w:rsidR="001C2CDB" w:rsidRPr="001C2CDB">
              <w:t>Bolon’</w:t>
            </w:r>
            <w:r w:rsidRPr="000F248B">
              <w:t xml:space="preserve"> are in demand in localities where the </w:t>
            </w:r>
            <w:r w:rsidR="001C2CDB" w:rsidRPr="001C2CDB">
              <w:t>‘M</w:t>
            </w:r>
            <w:r w:rsidR="001C2CDB" w:rsidRPr="001C2CDB">
              <w:rPr>
                <w:rFonts w:cs="Arial"/>
                <w:cs/>
              </w:rPr>
              <w:t>’</w:t>
            </w:r>
            <w:r w:rsidR="001C2CDB" w:rsidRPr="001C2CDB">
              <w:t>Bolon’</w:t>
            </w:r>
            <w:r w:rsidRPr="000F248B">
              <w:t xml:space="preserve"> is expanding, for popular events and festivities (weddings, baptisms, celebrations, evenings of cultural and artistic entertainment for young people, etc.). These types of </w:t>
            </w:r>
            <w:r w:rsidR="001C2CDB" w:rsidRPr="001C2CDB">
              <w:t>‘M</w:t>
            </w:r>
            <w:r w:rsidR="001C2CDB" w:rsidRPr="001C2CDB">
              <w:rPr>
                <w:rFonts w:cs="Arial"/>
                <w:cs/>
              </w:rPr>
              <w:t>’</w:t>
            </w:r>
            <w:r w:rsidR="001C2CDB" w:rsidRPr="001C2CDB">
              <w:t>Bolon’</w:t>
            </w:r>
            <w:r w:rsidR="001C2CDB" w:rsidRPr="000F248B">
              <w:t xml:space="preserve"> </w:t>
            </w:r>
            <w:r w:rsidRPr="000F248B">
              <w:t xml:space="preserve">can also be found on stage in theatres, in bands and at official ceremonies organized by public authorities and non-governmental organizations. </w:t>
            </w:r>
          </w:p>
          <w:p w14:paraId="06836008" w14:textId="790184F1"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Even within the current development of these modes of transmission, societal values such as social cohesion and living together in harmony, which are a guarantee of peace and development, have remained central to the use of the </w:t>
            </w:r>
            <w:r w:rsidR="001C2CDB" w:rsidRPr="001C2CDB">
              <w:t>‘M</w:t>
            </w:r>
            <w:r w:rsidR="001C2CDB" w:rsidRPr="001C2CDB">
              <w:rPr>
                <w:rFonts w:cs="Arial"/>
                <w:cs/>
              </w:rPr>
              <w:t>’</w:t>
            </w:r>
            <w:r w:rsidR="001C2CDB" w:rsidRPr="001C2CDB">
              <w:t>Bolon’</w:t>
            </w:r>
            <w:r w:rsidRPr="000F248B">
              <w:t xml:space="preserve">. The </w:t>
            </w:r>
            <w:r w:rsidR="001C2CDB" w:rsidRPr="001C2CDB">
              <w:t>‘M</w:t>
            </w:r>
            <w:r w:rsidR="001C2CDB" w:rsidRPr="001C2CDB">
              <w:rPr>
                <w:rFonts w:cs="Arial"/>
                <w:cs/>
              </w:rPr>
              <w:t>’</w:t>
            </w:r>
            <w:r w:rsidR="001C2CDB" w:rsidRPr="001C2CDB">
              <w:t>Bolon’</w:t>
            </w:r>
            <w:r w:rsidRPr="000F248B">
              <w:t xml:space="preserve"> has not lost its spirit of educating and training young people for social community life. This denotes the historical, </w:t>
            </w:r>
            <w:proofErr w:type="gramStart"/>
            <w:r w:rsidRPr="000F248B">
              <w:t>sociocultural</w:t>
            </w:r>
            <w:proofErr w:type="gramEnd"/>
            <w:r w:rsidRPr="000F248B">
              <w:t xml:space="preserve"> and spiritual importance of this element in Mali.</w:t>
            </w:r>
          </w:p>
          <w:p w14:paraId="7907CF5F" w14:textId="68932B1E"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Moreover, a proliferation of associations promoting the </w:t>
            </w:r>
            <w:r w:rsidR="001C2CDB" w:rsidRPr="001C2CDB">
              <w:t>‘M</w:t>
            </w:r>
            <w:r w:rsidR="001C2CDB" w:rsidRPr="001C2CDB">
              <w:rPr>
                <w:rFonts w:cs="Arial"/>
                <w:cs/>
              </w:rPr>
              <w:t>’</w:t>
            </w:r>
            <w:r w:rsidR="001C2CDB" w:rsidRPr="001C2CDB">
              <w:t>Bolon’</w:t>
            </w:r>
            <w:r w:rsidRPr="000F248B">
              <w:t xml:space="preserve"> is taking place today in localities where the </w:t>
            </w:r>
            <w:r w:rsidR="001C2CDB" w:rsidRPr="001C2CDB">
              <w:t>‘M</w:t>
            </w:r>
            <w:r w:rsidR="001C2CDB" w:rsidRPr="001C2CDB">
              <w:rPr>
                <w:rFonts w:cs="Arial"/>
                <w:cs/>
              </w:rPr>
              <w:t>’</w:t>
            </w:r>
            <w:r w:rsidR="001C2CDB" w:rsidRPr="001C2CDB">
              <w:t>Bolon’</w:t>
            </w:r>
            <w:r w:rsidRPr="000F248B">
              <w:t xml:space="preserve"> is widespread, </w:t>
            </w:r>
            <w:proofErr w:type="gramStart"/>
            <w:r w:rsidRPr="000F248B">
              <w:t>in order to</w:t>
            </w:r>
            <w:proofErr w:type="gramEnd"/>
            <w:r w:rsidRPr="000F248B">
              <w:t xml:space="preserve"> preserve the element. These new forms of safeguarding, brought about by the course of history and the current situation, have indirectly led to adaptation of the modes of transmission of knowledge, know-how and skills connected with the </w:t>
            </w:r>
            <w:r w:rsidR="001C2CDB" w:rsidRPr="001C2CDB">
              <w:t>‘M</w:t>
            </w:r>
            <w:r w:rsidR="001C2CDB" w:rsidRPr="001C2CDB">
              <w:rPr>
                <w:rFonts w:cs="Arial"/>
                <w:cs/>
              </w:rPr>
              <w:t>’</w:t>
            </w:r>
            <w:r w:rsidR="001C2CDB" w:rsidRPr="001C2CDB">
              <w:t>Bolon’</w:t>
            </w:r>
            <w:r w:rsidRPr="000F248B">
              <w:t xml:space="preserve"> to the current living situation, perpetuating and passing them on to the younger generations, at a time when they are increasingly moving towards contemporary lifestyles. </w:t>
            </w:r>
          </w:p>
          <w:p w14:paraId="3BAB5FC1" w14:textId="5BC6345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 element can certainly be safeguarded and promoted, the number of initiates, which is relatively low, can certainly be increased in the bearer communities through cultural and organizational projects. In addition, the presence of certain living human treasures in the making and use of the </w:t>
            </w:r>
            <w:r w:rsidR="001C2CDB" w:rsidRPr="001C2CDB">
              <w:t>‘M</w:t>
            </w:r>
            <w:r w:rsidR="001C2CDB" w:rsidRPr="001C2CDB">
              <w:rPr>
                <w:rFonts w:cs="Arial"/>
                <w:cs/>
              </w:rPr>
              <w:t>’</w:t>
            </w:r>
            <w:r w:rsidR="001C2CDB" w:rsidRPr="001C2CDB">
              <w:t>Bolon’</w:t>
            </w:r>
            <w:r w:rsidRPr="000F248B">
              <w:t xml:space="preserve"> within the bearer communities is a sign of hope for its safeguarding and promotion for future generations.</w:t>
            </w:r>
          </w:p>
          <w:p w14:paraId="38854CD9" w14:textId="796B3B65" w:rsidR="00F72686" w:rsidRPr="000F248B" w:rsidRDefault="00F72686" w:rsidP="007C228A">
            <w:pPr>
              <w:pStyle w:val="formtext"/>
              <w:tabs>
                <w:tab w:val="left" w:pos="567"/>
                <w:tab w:val="left" w:pos="1134"/>
                <w:tab w:val="left" w:pos="1701"/>
              </w:tabs>
              <w:jc w:val="both"/>
              <w:rPr>
                <w:rFonts w:cs="Arial"/>
              </w:rPr>
            </w:pPr>
            <w:r w:rsidRPr="000F248B">
              <w:t xml:space="preserve">With a view to revitalizing and enhancing the prestige of the cultural practices and modes of expression connected with the </w:t>
            </w:r>
            <w:proofErr w:type="gramStart"/>
            <w:r w:rsidR="001C2CDB" w:rsidRPr="001C2CDB">
              <w:t>‘M</w:t>
            </w:r>
            <w:r w:rsidR="001C2CDB" w:rsidRPr="001C2CDB">
              <w:rPr>
                <w:rFonts w:cs="Arial"/>
                <w:cs/>
              </w:rPr>
              <w:t>’</w:t>
            </w:r>
            <w:r w:rsidR="001C2CDB" w:rsidRPr="001C2CDB">
              <w:t>Bolon’</w:t>
            </w:r>
            <w:r w:rsidRPr="000F248B">
              <w:t xml:space="preserve"> as a whole, it</w:t>
            </w:r>
            <w:proofErr w:type="gramEnd"/>
            <w:r w:rsidRPr="000F248B">
              <w:t xml:space="preserve"> is necessary to:</w:t>
            </w:r>
          </w:p>
          <w:p w14:paraId="6CE20396" w14:textId="77777777" w:rsidR="00F72686" w:rsidRPr="000F248B" w:rsidRDefault="00F72686" w:rsidP="007C228A">
            <w:pPr>
              <w:pStyle w:val="formtext"/>
              <w:tabs>
                <w:tab w:val="left" w:pos="567"/>
                <w:tab w:val="left" w:pos="1134"/>
                <w:tab w:val="left" w:pos="1701"/>
              </w:tabs>
              <w:jc w:val="both"/>
              <w:rPr>
                <w:rFonts w:cs="Arial"/>
              </w:rPr>
            </w:pPr>
            <w:r w:rsidRPr="000F248B">
              <w:t xml:space="preserve">- Undertake initiatives to provide information, raise awareness and communicate among the communities themselves and through the </w:t>
            </w:r>
            <w:proofErr w:type="gramStart"/>
            <w:r w:rsidRPr="000F248B">
              <w:t>media;</w:t>
            </w:r>
            <w:proofErr w:type="gramEnd"/>
          </w:p>
          <w:p w14:paraId="35B07AC4" w14:textId="249BA24E" w:rsidR="00F72686" w:rsidRPr="000F248B" w:rsidRDefault="00F72686" w:rsidP="007C228A">
            <w:pPr>
              <w:pStyle w:val="formtext"/>
              <w:tabs>
                <w:tab w:val="left" w:pos="567"/>
                <w:tab w:val="left" w:pos="1134"/>
                <w:tab w:val="left" w:pos="1701"/>
              </w:tabs>
              <w:jc w:val="both"/>
              <w:rPr>
                <w:rFonts w:cs="Arial"/>
              </w:rPr>
            </w:pPr>
            <w:r w:rsidRPr="000F248B">
              <w:t xml:space="preserve">- Undertake educational initiatives for future generations through individual and group meetings with associations for the promotion of the </w:t>
            </w:r>
            <w:r w:rsidR="001C2CDB" w:rsidRPr="001C2CDB">
              <w:t>‘M</w:t>
            </w:r>
            <w:r w:rsidR="001C2CDB" w:rsidRPr="001C2CDB">
              <w:rPr>
                <w:rFonts w:cs="Arial"/>
                <w:cs/>
              </w:rPr>
              <w:t>’</w:t>
            </w:r>
            <w:r w:rsidR="001C2CDB" w:rsidRPr="001C2CDB">
              <w:t>Bolon</w:t>
            </w:r>
            <w:proofErr w:type="gramStart"/>
            <w:r w:rsidR="001C2CDB" w:rsidRPr="001C2CDB">
              <w:t>’</w:t>
            </w:r>
            <w:r w:rsidRPr="000F248B">
              <w:t>;</w:t>
            </w:r>
            <w:proofErr w:type="gramEnd"/>
          </w:p>
          <w:p w14:paraId="4E6292FC" w14:textId="16F5EA2C" w:rsidR="00F72686" w:rsidRPr="000F248B" w:rsidRDefault="00F72686" w:rsidP="007C228A">
            <w:pPr>
              <w:pStyle w:val="formtext"/>
              <w:tabs>
                <w:tab w:val="left" w:pos="567"/>
                <w:tab w:val="left" w:pos="1134"/>
                <w:tab w:val="left" w:pos="1701"/>
              </w:tabs>
              <w:jc w:val="both"/>
              <w:rPr>
                <w:rFonts w:cs="Arial"/>
              </w:rPr>
            </w:pPr>
            <w:r w:rsidRPr="000F248B">
              <w:lastRenderedPageBreak/>
              <w:t xml:space="preserve">- Including </w:t>
            </w:r>
            <w:r w:rsidR="001C2CDB" w:rsidRPr="001C2CDB">
              <w:t>‘M</w:t>
            </w:r>
            <w:r w:rsidR="001C2CDB" w:rsidRPr="001C2CDB">
              <w:rPr>
                <w:rFonts w:cs="Arial"/>
                <w:cs/>
              </w:rPr>
              <w:t>’</w:t>
            </w:r>
            <w:r w:rsidR="001C2CDB" w:rsidRPr="001C2CDB">
              <w:t>Bolon’</w:t>
            </w:r>
            <w:r w:rsidRPr="000F248B">
              <w:t xml:space="preserve"> events in the tourist circuits and visits of the communities </w:t>
            </w:r>
            <w:proofErr w:type="gramStart"/>
            <w:r w:rsidRPr="000F248B">
              <w:t>concerned;</w:t>
            </w:r>
            <w:proofErr w:type="gramEnd"/>
          </w:p>
          <w:p w14:paraId="36ADA8F6" w14:textId="77777777" w:rsidR="00F72686" w:rsidRPr="000F248B" w:rsidRDefault="00F72686" w:rsidP="007C228A">
            <w:pPr>
              <w:pStyle w:val="formtext"/>
              <w:tabs>
                <w:tab w:val="left" w:pos="567"/>
                <w:tab w:val="left" w:pos="1134"/>
                <w:tab w:val="left" w:pos="1701"/>
              </w:tabs>
              <w:jc w:val="both"/>
              <w:rPr>
                <w:rFonts w:cs="Arial"/>
              </w:rPr>
            </w:pPr>
            <w:r w:rsidRPr="000F248B">
              <w:t xml:space="preserve">- Initiating studies and research in order to deepen knowledge of the instrument and the practices and cultural expressions connected with </w:t>
            </w:r>
            <w:proofErr w:type="gramStart"/>
            <w:r w:rsidRPr="000F248B">
              <w:t>it;</w:t>
            </w:r>
            <w:proofErr w:type="gramEnd"/>
          </w:p>
          <w:p w14:paraId="3F37AFEC" w14:textId="77777777" w:rsidR="00F72686" w:rsidRPr="000F248B" w:rsidRDefault="00F72686" w:rsidP="007C228A">
            <w:pPr>
              <w:pStyle w:val="formtext"/>
              <w:tabs>
                <w:tab w:val="left" w:pos="567"/>
                <w:tab w:val="left" w:pos="1134"/>
                <w:tab w:val="left" w:pos="1701"/>
              </w:tabs>
              <w:jc w:val="both"/>
              <w:rPr>
                <w:rFonts w:cs="Arial"/>
              </w:rPr>
            </w:pPr>
            <w:r w:rsidRPr="000F248B">
              <w:t>- Creating documentation centres on the element.</w:t>
            </w:r>
          </w:p>
          <w:p w14:paraId="5664C04F" w14:textId="7CFF03AA" w:rsidR="00F72686" w:rsidRPr="000F248B" w:rsidRDefault="00F72686" w:rsidP="007C228A">
            <w:pPr>
              <w:pStyle w:val="formtext"/>
              <w:tabs>
                <w:tab w:val="left" w:pos="567"/>
                <w:tab w:val="left" w:pos="1134"/>
                <w:tab w:val="left" w:pos="1701"/>
              </w:tabs>
              <w:spacing w:before="120" w:after="0"/>
              <w:jc w:val="both"/>
            </w:pPr>
            <w:r w:rsidRPr="000F248B">
              <w:t xml:space="preserve">These activities enable the consolidation of existing achievements in terms of safeguarding and promoting the element. Hence the need to inscribe the cultural practices and expressions connected with the </w:t>
            </w:r>
            <w:r w:rsidR="001C2CDB" w:rsidRPr="001C2CDB">
              <w:t>‘M</w:t>
            </w:r>
            <w:r w:rsidR="001C2CDB" w:rsidRPr="001C2CDB">
              <w:rPr>
                <w:rFonts w:cs="Arial"/>
                <w:cs/>
              </w:rPr>
              <w:t>’</w:t>
            </w:r>
            <w:r w:rsidR="001C2CDB" w:rsidRPr="001C2CDB">
              <w:t>Bolon’</w:t>
            </w:r>
            <w:r w:rsidRPr="000F248B">
              <w:t xml:space="preserve"> on the List of Intangible Cultural Heritage in Need of Urgent Safeguarding.</w:t>
            </w:r>
          </w:p>
        </w:tc>
      </w:tr>
      <w:tr w:rsidR="00F72686" w:rsidRPr="000F248B" w14:paraId="0DEB9429" w14:textId="77777777" w:rsidTr="00F72686">
        <w:trPr>
          <w:gridAfter w:val="1"/>
          <w:wAfter w:w="10" w:type="dxa"/>
        </w:trPr>
        <w:tc>
          <w:tcPr>
            <w:tcW w:w="9639" w:type="dxa"/>
            <w:tcBorders>
              <w:top w:val="nil"/>
              <w:left w:val="nil"/>
              <w:bottom w:val="single" w:sz="4" w:space="0" w:color="auto"/>
              <w:right w:val="nil"/>
            </w:tcBorders>
            <w:shd w:val="clear" w:color="auto" w:fill="auto"/>
          </w:tcPr>
          <w:p w14:paraId="13847646" w14:textId="77777777" w:rsidR="00F72686" w:rsidRPr="000F248B" w:rsidRDefault="00F72686" w:rsidP="00F72686">
            <w:pPr>
              <w:pStyle w:val="Info03"/>
              <w:keepNext w:val="0"/>
              <w:tabs>
                <w:tab w:val="clear" w:pos="2268"/>
              </w:tabs>
              <w:spacing w:before="120" w:after="0" w:line="240" w:lineRule="auto"/>
              <w:rPr>
                <w:iCs w:val="0"/>
                <w:sz w:val="18"/>
                <w:szCs w:val="18"/>
              </w:rPr>
            </w:pPr>
            <w:r w:rsidRPr="000F248B">
              <w:rPr>
                <w:sz w:val="18"/>
              </w:rPr>
              <w:lastRenderedPageBreak/>
              <w:t>Identify and describe the threats to the element</w:t>
            </w:r>
            <w:r w:rsidRPr="000F248B">
              <w:rPr>
                <w:sz w:val="18"/>
                <w:cs/>
              </w:rPr>
              <w:t>’</w:t>
            </w:r>
            <w:r w:rsidRPr="000F248B">
              <w:rPr>
                <w:sz w:val="18"/>
              </w:rPr>
              <w:t>s continued transmission and enactment and describe the severity and immediacy of those threats. The threats described here should be specific to the element concerned, not generic factors that would be applicable to any element of intangible heritage.</w:t>
            </w:r>
          </w:p>
          <w:p w14:paraId="5BBA1CB1" w14:textId="77777777" w:rsidR="00F72686" w:rsidRPr="000F248B" w:rsidRDefault="00F72686" w:rsidP="00F72686">
            <w:pPr>
              <w:pStyle w:val="Info03"/>
              <w:keepNext w:val="0"/>
              <w:tabs>
                <w:tab w:val="clear" w:pos="2268"/>
              </w:tabs>
              <w:spacing w:before="120" w:line="240" w:lineRule="auto"/>
              <w:jc w:val="right"/>
              <w:rPr>
                <w:sz w:val="18"/>
                <w:szCs w:val="18"/>
              </w:rPr>
            </w:pPr>
            <w:r w:rsidRPr="000F248B">
              <w:rPr>
                <w:sz w:val="18"/>
              </w:rPr>
              <w:t>Not fewer than 500 or more than 750 words</w:t>
            </w:r>
          </w:p>
        </w:tc>
      </w:tr>
      <w:tr w:rsidR="00F72686" w:rsidRPr="000F248B" w14:paraId="1F0ABD53"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19FA4EA" w14:textId="0D4FB45A"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Today, the state of the threats and risks facing the cultural practices and expressions connected with the </w:t>
            </w:r>
            <w:r w:rsidR="001C2CDB" w:rsidRPr="001C2CDB">
              <w:t>‘M</w:t>
            </w:r>
            <w:r w:rsidR="001C2CDB" w:rsidRPr="001C2CDB">
              <w:rPr>
                <w:rFonts w:cs="Arial"/>
                <w:cs/>
              </w:rPr>
              <w:t>’</w:t>
            </w:r>
            <w:r w:rsidR="001C2CDB" w:rsidRPr="001C2CDB">
              <w:t>Bolon’</w:t>
            </w:r>
            <w:r w:rsidR="001C2CDB">
              <w:t xml:space="preserve"> </w:t>
            </w:r>
            <w:r w:rsidRPr="000F248B">
              <w:t xml:space="preserve">presages an almost total transformation of the element in years to </w:t>
            </w:r>
            <w:proofErr w:type="gramStart"/>
            <w:r w:rsidRPr="000F248B">
              <w:t>come, if</w:t>
            </w:r>
            <w:proofErr w:type="gramEnd"/>
            <w:r w:rsidRPr="000F248B">
              <w:t xml:space="preserve"> vigorous safeguarding and promotion measures are not taken. This sociocultural transformation is largely due to new lifestyles and the introduction of revealed religions, in particular Islam and Christianity, which prohibit traditional initiatory rites and practices. Although religious syncretism is practised among the communities concerned and by the practitioners and bearers, the element is losing its fundamental values, as the principles of making, </w:t>
            </w:r>
            <w:proofErr w:type="gramStart"/>
            <w:r w:rsidRPr="000F248B">
              <w:t>using</w:t>
            </w:r>
            <w:proofErr w:type="gramEnd"/>
            <w:r w:rsidRPr="000F248B">
              <w:t xml:space="preserve"> and learning the instrument begin to lose their dynamism. </w:t>
            </w:r>
            <w:proofErr w:type="gramStart"/>
            <w:r w:rsidRPr="000F248B">
              <w:t>In spite of</w:t>
            </w:r>
            <w:proofErr w:type="gramEnd"/>
            <w:r w:rsidRPr="000F248B">
              <w:t xml:space="preserve"> this situation, the element, including the foundations thereof, is tolerated and persists in the current context.</w:t>
            </w:r>
          </w:p>
          <w:p w14:paraId="04866B72" w14:textId="073EE091"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Moreover, the main activity of the communities that are the bearers of the cultural practices and expressions connected with the </w:t>
            </w:r>
            <w:r w:rsidR="001C2CDB" w:rsidRPr="001C2CDB">
              <w:t>‘M</w:t>
            </w:r>
            <w:r w:rsidR="001C2CDB" w:rsidRPr="001C2CDB">
              <w:rPr>
                <w:rFonts w:cs="Arial"/>
                <w:cs/>
              </w:rPr>
              <w:t>’</w:t>
            </w:r>
            <w:r w:rsidR="001C2CDB" w:rsidRPr="001C2CDB">
              <w:t>Bolon’</w:t>
            </w:r>
            <w:r w:rsidR="001C2CDB">
              <w:t xml:space="preserve"> </w:t>
            </w:r>
            <w:r w:rsidRPr="000F248B">
              <w:t xml:space="preserve">is extensive farming which, since the 1980s, has been vulnerable to climate-related hazards with recurrent droughts and floods, resulting in poor harvests and impoverishment of the populations. Since everyday survival is becoming a major concern, much less importance is being attached to cultural events. As a result, the cultural activities connected with the element no longer take place on a regular basis and are losing their importance in terms of social cohesion and community dialogue.    </w:t>
            </w:r>
          </w:p>
          <w:p w14:paraId="33D49E00"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In several communities, this situation has forced a massive rural exodus of the working population, particularly young people, to urban centres where initiation into traditional practices and rituals no longer takes place. As a result, on their return to the countryside, uninitiated young people who have adopted urban lifestyles feel a lack of interest in cultural practices and traditions</w:t>
            </w:r>
            <w:proofErr w:type="gramStart"/>
            <w:r w:rsidRPr="000F248B">
              <w:t>, generally speaking, and</w:t>
            </w:r>
            <w:proofErr w:type="gramEnd"/>
            <w:r w:rsidRPr="000F248B">
              <w:t xml:space="preserve"> reject the practice of traditional values which embody rigorous principles and take time, thus forcing them to adopt their own morality. These young people from the big cities thus defy prohibitions, express a lack of interest, trivialize cultural practices and </w:t>
            </w:r>
            <w:proofErr w:type="gramStart"/>
            <w:r w:rsidRPr="000F248B">
              <w:t>traditions</w:t>
            </w:r>
            <w:proofErr w:type="gramEnd"/>
            <w:r w:rsidRPr="000F248B">
              <w:t xml:space="preserve"> and divert the attention and consciousness of resident young people. </w:t>
            </w:r>
          </w:p>
          <w:p w14:paraId="7EBE3891" w14:textId="57A0AD75"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These aspects brought about by the search for well-being, improvement of living conditions and quality of life have made it difficult for the skills, knowledge and know-how connected with the </w:t>
            </w:r>
            <w:r w:rsidR="001C2CDB" w:rsidRPr="001C2CDB">
              <w:t>‘M</w:t>
            </w:r>
            <w:r w:rsidR="001C2CDB" w:rsidRPr="001C2CDB">
              <w:rPr>
                <w:rFonts w:cs="Arial"/>
                <w:cs/>
              </w:rPr>
              <w:t>’</w:t>
            </w:r>
            <w:r w:rsidR="001C2CDB" w:rsidRPr="001C2CDB">
              <w:t>Bolon’</w:t>
            </w:r>
            <w:r w:rsidRPr="000F248B">
              <w:t xml:space="preserve"> to be passed on to the younger generations by the practitioners, </w:t>
            </w:r>
            <w:proofErr w:type="gramStart"/>
            <w:r w:rsidRPr="000F248B">
              <w:t>bearers</w:t>
            </w:r>
            <w:proofErr w:type="gramEnd"/>
            <w:r w:rsidRPr="000F248B">
              <w:t xml:space="preserve"> and parents.  </w:t>
            </w:r>
          </w:p>
          <w:p w14:paraId="628D1952" w14:textId="7A704F88"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Moreover, the oral and intangible nature of the cultural practices and expressions connected with the </w:t>
            </w:r>
            <w:r w:rsidR="001C2CDB" w:rsidRPr="001C2CDB">
              <w:t>‘M</w:t>
            </w:r>
            <w:r w:rsidR="001C2CDB" w:rsidRPr="001C2CDB">
              <w:rPr>
                <w:rFonts w:cs="Arial"/>
                <w:cs/>
              </w:rPr>
              <w:t>’</w:t>
            </w:r>
            <w:r w:rsidR="001C2CDB" w:rsidRPr="001C2CDB">
              <w:t>Bolon’</w:t>
            </w:r>
            <w:r w:rsidRPr="000F248B">
              <w:t xml:space="preserve">, and the fact that </w:t>
            </w:r>
            <w:proofErr w:type="gramStart"/>
            <w:r w:rsidRPr="000F248B">
              <w:t>the majority of</w:t>
            </w:r>
            <w:proofErr w:type="gramEnd"/>
            <w:r w:rsidRPr="000F248B">
              <w:t xml:space="preserve"> practitioners and bearers of this element are elderly people who are not always in a position to pass it on to future generations, contributes to affecting its transmission to the younger generations.</w:t>
            </w:r>
          </w:p>
          <w:p w14:paraId="5A11485D" w14:textId="7C3165EA"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In both rural and urban areas, the social functions of </w:t>
            </w:r>
            <w:r w:rsidR="001C2CDB" w:rsidRPr="001C2CDB">
              <w:t>‘M</w:t>
            </w:r>
            <w:r w:rsidR="001C2CDB" w:rsidRPr="001C2CDB">
              <w:rPr>
                <w:rFonts w:cs="Arial"/>
                <w:cs/>
              </w:rPr>
              <w:t>’</w:t>
            </w:r>
            <w:r w:rsidR="001C2CDB" w:rsidRPr="001C2CDB">
              <w:t>Bolon’</w:t>
            </w:r>
            <w:r w:rsidRPr="000F248B">
              <w:t xml:space="preserve">-related cultural practices and expressions are undergoing sociocultural transformations. Other materials are often added to the </w:t>
            </w:r>
            <w:r w:rsidR="001C2CDB" w:rsidRPr="001C2CDB">
              <w:t>‘M</w:t>
            </w:r>
            <w:r w:rsidR="001C2CDB" w:rsidRPr="001C2CDB">
              <w:rPr>
                <w:rFonts w:cs="Arial"/>
                <w:cs/>
              </w:rPr>
              <w:t>’</w:t>
            </w:r>
            <w:r w:rsidR="001C2CDB" w:rsidRPr="001C2CDB">
              <w:t>Bolon’</w:t>
            </w:r>
            <w:r w:rsidRPr="000F248B">
              <w:t xml:space="preserve"> with the aim of making it more appealing and attractive. Production, use, learning and the societal values promoted by the cultural practices and expressions connected with the </w:t>
            </w:r>
            <w:r w:rsidR="001C2CDB" w:rsidRPr="001C2CDB">
              <w:t>‘M</w:t>
            </w:r>
            <w:r w:rsidR="001C2CDB" w:rsidRPr="001C2CDB">
              <w:rPr>
                <w:rFonts w:cs="Arial"/>
                <w:cs/>
              </w:rPr>
              <w:t>’</w:t>
            </w:r>
            <w:r w:rsidR="001C2CDB" w:rsidRPr="001C2CDB">
              <w:t>Bolon’</w:t>
            </w:r>
            <w:r w:rsidRPr="000F248B">
              <w:t xml:space="preserve"> often take place without observing rules, principles, </w:t>
            </w:r>
            <w:proofErr w:type="gramStart"/>
            <w:r w:rsidRPr="000F248B">
              <w:t>practices</w:t>
            </w:r>
            <w:proofErr w:type="gramEnd"/>
            <w:r w:rsidRPr="000F248B">
              <w:t xml:space="preserve"> and initiatory rites. Instead, the desire to earn money at popular events and festivities takes precedence over observing cultural practices and traditions. The element shows a tendency of undergoing change from a social practice to a profit-making practice. In view of the element</w:t>
            </w:r>
            <w:r w:rsidRPr="000F248B">
              <w:rPr>
                <w:rFonts w:cs="Arial"/>
                <w:cs/>
              </w:rPr>
              <w:t>’</w:t>
            </w:r>
            <w:r w:rsidRPr="000F248B">
              <w:t>s historical and socio-cultural importance, its safeguarding is more urgent than ever.</w:t>
            </w:r>
          </w:p>
          <w:p w14:paraId="6411EF00" w14:textId="745BD87F" w:rsidR="00F72686" w:rsidRPr="000F248B" w:rsidRDefault="00F72686" w:rsidP="007C228A">
            <w:pPr>
              <w:pStyle w:val="formtext"/>
              <w:tabs>
                <w:tab w:val="left" w:pos="567"/>
                <w:tab w:val="left" w:pos="1134"/>
                <w:tab w:val="left" w:pos="1701"/>
              </w:tabs>
              <w:spacing w:before="120" w:after="0"/>
              <w:jc w:val="both"/>
            </w:pPr>
            <w:r w:rsidRPr="000F248B">
              <w:t xml:space="preserve">Since its attainment of independence in 1960, Mali has made constant efforts to preserve to revitalize and promote all elements of national cultural heritage through the strategic vision of its </w:t>
            </w:r>
            <w:r w:rsidRPr="000F248B">
              <w:lastRenderedPageBreak/>
              <w:t xml:space="preserve">cultural policy. However, the resources mobilized are not sufficient to fulfil these ambitions. Inscription of the cultural practices and expressions connected with the </w:t>
            </w:r>
            <w:r w:rsidR="001C2CDB" w:rsidRPr="001C2CDB">
              <w:t>‘M</w:t>
            </w:r>
            <w:r w:rsidR="001C2CDB" w:rsidRPr="001C2CDB">
              <w:rPr>
                <w:rFonts w:cs="Arial"/>
                <w:cs/>
              </w:rPr>
              <w:t>’</w:t>
            </w:r>
            <w:r w:rsidR="001C2CDB" w:rsidRPr="001C2CDB">
              <w:t>Bolon’</w:t>
            </w:r>
            <w:r w:rsidRPr="000F248B">
              <w:t xml:space="preserve"> on the List of Intangible Cultural Heritage in Need of Urgent Safeguarding is a measure that will facilitate safeguarding and promotion of this living intangible cultural element, of a unifying nature common to several communities.     </w:t>
            </w:r>
          </w:p>
        </w:tc>
      </w:tr>
      <w:tr w:rsidR="00F72686" w:rsidRPr="000F248B" w14:paraId="02BCFCA2" w14:textId="77777777" w:rsidTr="00F72686">
        <w:trPr>
          <w:gridAfter w:val="1"/>
          <w:wAfter w:w="10" w:type="dxa"/>
          <w:cantSplit/>
        </w:trPr>
        <w:tc>
          <w:tcPr>
            <w:tcW w:w="9639" w:type="dxa"/>
            <w:tcBorders>
              <w:top w:val="nil"/>
              <w:left w:val="nil"/>
              <w:bottom w:val="nil"/>
              <w:right w:val="nil"/>
            </w:tcBorders>
            <w:shd w:val="clear" w:color="auto" w:fill="D9D9D9"/>
          </w:tcPr>
          <w:p w14:paraId="7A0DE953" w14:textId="77777777" w:rsidR="00F72686" w:rsidRPr="000F248B" w:rsidRDefault="00F72686" w:rsidP="00F72686">
            <w:pPr>
              <w:pStyle w:val="Grille01N"/>
              <w:keepNext w:val="0"/>
              <w:tabs>
                <w:tab w:val="left" w:pos="567"/>
                <w:tab w:val="left" w:pos="1134"/>
                <w:tab w:val="left" w:pos="1701"/>
              </w:tabs>
              <w:spacing w:line="240" w:lineRule="auto"/>
              <w:jc w:val="left"/>
              <w:rPr>
                <w:rFonts w:eastAsia="SimSun" w:cs="Arial"/>
                <w:smallCaps w:val="0"/>
                <w:sz w:val="24"/>
                <w:shd w:val="clear" w:color="000000" w:fill="auto"/>
              </w:rPr>
            </w:pPr>
            <w:r w:rsidRPr="000F248B">
              <w:rPr>
                <w:sz w:val="24"/>
              </w:rPr>
              <w:lastRenderedPageBreak/>
              <w:t>3.</w:t>
            </w:r>
            <w:r w:rsidRPr="000F248B">
              <w:rPr>
                <w:sz w:val="24"/>
              </w:rPr>
              <w:tab/>
            </w:r>
            <w:r w:rsidRPr="000F248B">
              <w:rPr>
                <w:smallCaps w:val="0"/>
                <w:sz w:val="24"/>
              </w:rPr>
              <w:t>Safeguarding measures</w:t>
            </w:r>
          </w:p>
        </w:tc>
      </w:tr>
      <w:tr w:rsidR="00F72686" w:rsidRPr="000F248B" w14:paraId="2431E047" w14:textId="77777777" w:rsidTr="00F72686">
        <w:trPr>
          <w:gridAfter w:val="1"/>
          <w:wAfter w:w="10" w:type="dxa"/>
          <w:cantSplit/>
        </w:trPr>
        <w:tc>
          <w:tcPr>
            <w:tcW w:w="9639" w:type="dxa"/>
            <w:tcBorders>
              <w:top w:val="nil"/>
              <w:left w:val="nil"/>
              <w:bottom w:val="nil"/>
              <w:right w:val="nil"/>
            </w:tcBorders>
            <w:shd w:val="clear" w:color="auto" w:fill="auto"/>
          </w:tcPr>
          <w:p w14:paraId="2734807C" w14:textId="77777777" w:rsidR="00F72686" w:rsidRPr="000F248B" w:rsidRDefault="00F72686" w:rsidP="007C228A">
            <w:pPr>
              <w:pStyle w:val="Info03"/>
              <w:keepNext w:val="0"/>
              <w:tabs>
                <w:tab w:val="clear" w:pos="2268"/>
              </w:tabs>
              <w:spacing w:before="120" w:after="0" w:line="240" w:lineRule="auto"/>
              <w:rPr>
                <w:rFonts w:eastAsia="SimSun"/>
                <w:sz w:val="18"/>
                <w:szCs w:val="18"/>
              </w:rPr>
            </w:pPr>
            <w:r w:rsidRPr="000F248B">
              <w:rPr>
                <w:sz w:val="18"/>
              </w:rPr>
              <w:t xml:space="preserve">For </w:t>
            </w:r>
            <w:r w:rsidRPr="000F248B">
              <w:rPr>
                <w:b/>
                <w:sz w:val="18"/>
              </w:rPr>
              <w:t>Criterion U.3</w:t>
            </w:r>
            <w:r w:rsidRPr="000F248B">
              <w:rPr>
                <w:sz w:val="18"/>
              </w:rPr>
              <w:t xml:space="preserve">, States </w:t>
            </w:r>
            <w:r w:rsidRPr="000F248B">
              <w:rPr>
                <w:b/>
                <w:sz w:val="18"/>
              </w:rPr>
              <w:t xml:space="preserve">shall demonstrate that </w:t>
            </w:r>
            <w:r w:rsidRPr="000F248B">
              <w:rPr>
                <w:b/>
                <w:sz w:val="18"/>
                <w:cs/>
              </w:rPr>
              <w:t>‘</w:t>
            </w:r>
            <w:r w:rsidRPr="000F248B">
              <w:rPr>
                <w:b/>
                <w:sz w:val="18"/>
              </w:rPr>
              <w:t>safeguarding measures are elaborated that may enable the community, group or, if applicable, individuals concerned to continue the practice and transmission of the element</w:t>
            </w:r>
            <w:r w:rsidRPr="000F248B">
              <w:rPr>
                <w:b/>
                <w:sz w:val="18"/>
                <w:cs/>
              </w:rPr>
              <w:t>’</w:t>
            </w:r>
            <w:r w:rsidRPr="000F248B">
              <w:rPr>
                <w:sz w:val="18"/>
              </w:rPr>
              <w:t xml:space="preserve">. The nomination should include sufficient information to permit the Evaluation Body and the Committee to assess the </w:t>
            </w:r>
            <w:r w:rsidRPr="000F248B">
              <w:rPr>
                <w:sz w:val="18"/>
                <w:cs/>
              </w:rPr>
              <w:t>‘</w:t>
            </w:r>
            <w:r w:rsidRPr="000F248B">
              <w:rPr>
                <w:sz w:val="18"/>
              </w:rPr>
              <w:t>feasibility and sufficiency of the safeguarding plan</w:t>
            </w:r>
            <w:r w:rsidRPr="000F248B">
              <w:rPr>
                <w:sz w:val="18"/>
                <w:cs/>
              </w:rPr>
              <w:t>’</w:t>
            </w:r>
            <w:r w:rsidRPr="000F248B">
              <w:rPr>
                <w:sz w:val="18"/>
              </w:rPr>
              <w:t>.</w:t>
            </w:r>
          </w:p>
        </w:tc>
      </w:tr>
      <w:tr w:rsidR="00F72686" w:rsidRPr="000F248B" w14:paraId="4215CC51" w14:textId="77777777" w:rsidTr="00F72686">
        <w:trPr>
          <w:gridAfter w:val="1"/>
          <w:wAfter w:w="10" w:type="dxa"/>
          <w:cantSplit/>
        </w:trPr>
        <w:tc>
          <w:tcPr>
            <w:tcW w:w="9639" w:type="dxa"/>
            <w:tcBorders>
              <w:top w:val="nil"/>
              <w:left w:val="nil"/>
              <w:bottom w:val="single" w:sz="4" w:space="0" w:color="auto"/>
              <w:right w:val="nil"/>
            </w:tcBorders>
            <w:shd w:val="clear" w:color="auto" w:fill="auto"/>
          </w:tcPr>
          <w:p w14:paraId="2875DC5C" w14:textId="77777777" w:rsidR="00F72686" w:rsidRPr="000F248B" w:rsidRDefault="00F72686" w:rsidP="007C228A">
            <w:pPr>
              <w:pStyle w:val="Grille02N"/>
              <w:keepNext w:val="0"/>
              <w:tabs>
                <w:tab w:val="left" w:pos="567"/>
                <w:tab w:val="left" w:pos="1134"/>
                <w:tab w:val="left" w:pos="1701"/>
              </w:tabs>
              <w:spacing w:after="80"/>
              <w:jc w:val="left"/>
            </w:pPr>
            <w:r w:rsidRPr="000F248B">
              <w:t>3.a.</w:t>
            </w:r>
            <w:r w:rsidRPr="000F248B">
              <w:tab/>
              <w:t>Past and current efforts to safeguard the element</w:t>
            </w:r>
          </w:p>
          <w:p w14:paraId="4C9383B9" w14:textId="77777777" w:rsidR="00F72686" w:rsidRPr="000F248B" w:rsidRDefault="00F72686" w:rsidP="007C228A">
            <w:pPr>
              <w:pStyle w:val="Info03"/>
              <w:keepNext w:val="0"/>
              <w:numPr>
                <w:ilvl w:val="0"/>
                <w:numId w:val="32"/>
              </w:numPr>
              <w:tabs>
                <w:tab w:val="clear" w:pos="567"/>
                <w:tab w:val="clear" w:pos="1134"/>
                <w:tab w:val="clear" w:pos="1701"/>
                <w:tab w:val="clear" w:pos="2268"/>
              </w:tabs>
              <w:spacing w:before="80" w:line="240" w:lineRule="auto"/>
              <w:ind w:left="567" w:right="0" w:hanging="431"/>
              <w:rPr>
                <w:iCs w:val="0"/>
                <w:sz w:val="18"/>
                <w:szCs w:val="18"/>
              </w:rPr>
            </w:pPr>
            <w:r w:rsidRPr="000F248B">
              <w:rPr>
                <w:sz w:val="18"/>
              </w:rPr>
              <w:t>The feasibility of safeguarding depends in large part on the aspirations and commitment of the community, group or, if applicable, individuals concerned. How is the viability of the element being ensured by the communities, groups or, if applicable, individuals concerned? What past and current initiatives have they taken in this regard?</w:t>
            </w:r>
          </w:p>
          <w:p w14:paraId="523122ED" w14:textId="77777777" w:rsidR="00F72686" w:rsidRPr="000F248B" w:rsidRDefault="00F72686" w:rsidP="007C228A">
            <w:pPr>
              <w:pStyle w:val="Word"/>
              <w:keepNext w:val="0"/>
              <w:tabs>
                <w:tab w:val="clear" w:pos="2268"/>
              </w:tabs>
              <w:spacing w:after="60" w:line="240" w:lineRule="auto"/>
            </w:pPr>
            <w:r w:rsidRPr="000F248B">
              <w:rPr>
                <w:sz w:val="18"/>
              </w:rPr>
              <w:t>Not fewer than 150 or more than 300 words</w:t>
            </w:r>
          </w:p>
        </w:tc>
      </w:tr>
      <w:tr w:rsidR="00F72686" w:rsidRPr="000F248B" w14:paraId="39566B93"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94C20AE" w14:textId="6A9D7D73"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The preservation of the cultural practices and expressions connected with the </w:t>
            </w:r>
            <w:r w:rsidR="001C2CDB" w:rsidRPr="001C2CDB">
              <w:t>‘M</w:t>
            </w:r>
            <w:r w:rsidR="001C2CDB" w:rsidRPr="001C2CDB">
              <w:rPr>
                <w:rFonts w:cs="Arial"/>
                <w:cs/>
              </w:rPr>
              <w:t>’</w:t>
            </w:r>
            <w:r w:rsidR="001C2CDB" w:rsidRPr="001C2CDB">
              <w:t>Bolon’</w:t>
            </w:r>
            <w:r w:rsidRPr="000F248B">
              <w:t xml:space="preserve"> comes from its cultural roots and the societal values of this </w:t>
            </w:r>
            <w:proofErr w:type="gramStart"/>
            <w:r w:rsidRPr="000F248B">
              <w:t>element</w:t>
            </w:r>
            <w:proofErr w:type="gramEnd"/>
            <w:r w:rsidRPr="000F248B">
              <w:t xml:space="preserve"> which is transmitted, in spite of social transformations. This bears witness to the importance the communities place upon this element. In the countryside, certain initiatory rites and practices of the element are observed. </w:t>
            </w:r>
            <w:proofErr w:type="gramStart"/>
            <w:r w:rsidRPr="000F248B">
              <w:t>In spite of</w:t>
            </w:r>
            <w:proofErr w:type="gramEnd"/>
            <w:r w:rsidRPr="000F248B">
              <w:t xml:space="preserve"> the effects resulting from social changes in both rural and urban environments, giving rise to the erosion of values and exposing the cultural expressions connected with the </w:t>
            </w:r>
            <w:r w:rsidR="001C2CDB" w:rsidRPr="001C2CDB">
              <w:t>‘M</w:t>
            </w:r>
            <w:r w:rsidR="001C2CDB" w:rsidRPr="001C2CDB">
              <w:rPr>
                <w:rFonts w:cs="Arial"/>
                <w:cs/>
              </w:rPr>
              <w:t>’</w:t>
            </w:r>
            <w:r w:rsidR="001C2CDB" w:rsidRPr="001C2CDB">
              <w:t>Bolon’</w:t>
            </w:r>
            <w:r w:rsidRPr="000F248B">
              <w:t xml:space="preserve"> to threats, the importance placed on the element by the communities remains. </w:t>
            </w:r>
          </w:p>
          <w:p w14:paraId="588EAA92" w14:textId="0004727A"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Hence the creation of cultural gatherings to perpetuate cultural practices and expressions, such as the </w:t>
            </w:r>
            <w:r w:rsidR="001C2CDB" w:rsidRPr="001C2CDB">
              <w:t>‘M</w:t>
            </w:r>
            <w:r w:rsidR="001C2CDB" w:rsidRPr="001C2CDB">
              <w:rPr>
                <w:rFonts w:cs="Arial"/>
                <w:cs/>
              </w:rPr>
              <w:t>’</w:t>
            </w:r>
            <w:r w:rsidR="001C2CDB" w:rsidRPr="001C2CDB">
              <w:t>Bolon’</w:t>
            </w:r>
            <w:r w:rsidRPr="000F248B">
              <w:t xml:space="preserve"> festival in the </w:t>
            </w:r>
            <w:proofErr w:type="spellStart"/>
            <w:r w:rsidRPr="000F248B">
              <w:t>Kolondiéba</w:t>
            </w:r>
            <w:proofErr w:type="spellEnd"/>
            <w:r w:rsidRPr="000F248B">
              <w:t xml:space="preserve"> Cercle and many other forums organized by </w:t>
            </w:r>
            <w:r w:rsidR="001C2CDB" w:rsidRPr="001C2CDB">
              <w:t>‘M</w:t>
            </w:r>
            <w:r w:rsidR="001C2CDB" w:rsidRPr="001C2CDB">
              <w:rPr>
                <w:rFonts w:cs="Arial"/>
                <w:cs/>
              </w:rPr>
              <w:t>’</w:t>
            </w:r>
            <w:r w:rsidR="001C2CDB" w:rsidRPr="001C2CDB">
              <w:t>Bolon’</w:t>
            </w:r>
            <w:r w:rsidRPr="000F248B">
              <w:t xml:space="preserve"> practitioners. </w:t>
            </w:r>
          </w:p>
          <w:p w14:paraId="74328A70" w14:textId="4ED50936"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 proliferation of associations for the promotion of the </w:t>
            </w:r>
            <w:r w:rsidR="001C2CDB" w:rsidRPr="001C2CDB">
              <w:t>‘M</w:t>
            </w:r>
            <w:r w:rsidR="001C2CDB" w:rsidRPr="001C2CDB">
              <w:rPr>
                <w:rFonts w:cs="Arial"/>
                <w:cs/>
              </w:rPr>
              <w:t>’</w:t>
            </w:r>
            <w:r w:rsidR="001C2CDB" w:rsidRPr="001C2CDB">
              <w:t>Bolon’</w:t>
            </w:r>
            <w:r w:rsidRPr="000F248B">
              <w:t xml:space="preserve">, which organize </w:t>
            </w:r>
            <w:r w:rsidR="001C2CDB" w:rsidRPr="001C2CDB">
              <w:t>‘M</w:t>
            </w:r>
            <w:r w:rsidR="001C2CDB" w:rsidRPr="001C2CDB">
              <w:rPr>
                <w:rFonts w:cs="Arial"/>
                <w:cs/>
              </w:rPr>
              <w:t>’</w:t>
            </w:r>
            <w:r w:rsidR="001C2CDB" w:rsidRPr="001C2CDB">
              <w:t>Bolon’</w:t>
            </w:r>
            <w:r w:rsidRPr="000F248B">
              <w:t xml:space="preserve"> festivals for the public at large is to be encouraged. These festivals have breathed new life into the element and made it possible to make the </w:t>
            </w:r>
            <w:r w:rsidR="001C2CDB" w:rsidRPr="001C2CDB">
              <w:t>‘M</w:t>
            </w:r>
            <w:r w:rsidR="001C2CDB" w:rsidRPr="001C2CDB">
              <w:rPr>
                <w:rFonts w:cs="Arial"/>
                <w:cs/>
              </w:rPr>
              <w:t>’</w:t>
            </w:r>
            <w:r w:rsidR="001C2CDB" w:rsidRPr="001C2CDB">
              <w:t>Bolon’</w:t>
            </w:r>
            <w:r w:rsidRPr="000F248B">
              <w:t xml:space="preserve"> more widely known, create bonds within and between communities and strengthen social cohesion.</w:t>
            </w:r>
          </w:p>
          <w:p w14:paraId="51F5DE00" w14:textId="73B91D88"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In this process, the associations for the promotion of the </w:t>
            </w:r>
            <w:r w:rsidR="001C2CDB" w:rsidRPr="001C2CDB">
              <w:t>‘M</w:t>
            </w:r>
            <w:r w:rsidR="001C2CDB" w:rsidRPr="001C2CDB">
              <w:rPr>
                <w:rFonts w:cs="Arial"/>
                <w:cs/>
              </w:rPr>
              <w:t>’</w:t>
            </w:r>
            <w:r w:rsidR="001C2CDB" w:rsidRPr="001C2CDB">
              <w:t>Bolon’</w:t>
            </w:r>
            <w:r w:rsidRPr="000F248B">
              <w:t xml:space="preserve"> are mobilizing and striving to ensure the survival of the element. </w:t>
            </w:r>
          </w:p>
          <w:p w14:paraId="605294D1" w14:textId="627E9D67" w:rsidR="00F72686" w:rsidRPr="000F248B" w:rsidRDefault="00F72686" w:rsidP="007C228A">
            <w:pPr>
              <w:pStyle w:val="formtext"/>
              <w:tabs>
                <w:tab w:val="left" w:pos="567"/>
                <w:tab w:val="left" w:pos="1134"/>
                <w:tab w:val="left" w:pos="1701"/>
              </w:tabs>
              <w:spacing w:before="120" w:after="120"/>
              <w:jc w:val="both"/>
              <w:rPr>
                <w:rFonts w:cs="Arial"/>
              </w:rPr>
            </w:pPr>
            <w:r w:rsidRPr="000F248B">
              <w:t>Moreover, the Ministry of Culture (</w:t>
            </w:r>
            <w:proofErr w:type="spellStart"/>
            <w:r w:rsidRPr="007C228A">
              <w:rPr>
                <w:iCs/>
              </w:rPr>
              <w:t>Ministère</w:t>
            </w:r>
            <w:proofErr w:type="spellEnd"/>
            <w:r w:rsidRPr="007C228A">
              <w:rPr>
                <w:iCs/>
              </w:rPr>
              <w:t xml:space="preserve"> de la Culture</w:t>
            </w:r>
            <w:r w:rsidRPr="000F248B">
              <w:t xml:space="preserve">) has undertaken efforts to safeguard the element aimed at strengthening the culture of peace in the communities. </w:t>
            </w:r>
            <w:proofErr w:type="gramStart"/>
            <w:r w:rsidRPr="000F248B">
              <w:t>With regard to</w:t>
            </w:r>
            <w:proofErr w:type="gramEnd"/>
            <w:r w:rsidRPr="000F248B">
              <w:t xml:space="preserve"> the </w:t>
            </w:r>
            <w:r w:rsidR="001C2CDB" w:rsidRPr="001C2CDB">
              <w:t>‘M</w:t>
            </w:r>
            <w:r w:rsidR="001C2CDB" w:rsidRPr="001C2CDB">
              <w:rPr>
                <w:rFonts w:cs="Arial"/>
                <w:cs/>
              </w:rPr>
              <w:t>’</w:t>
            </w:r>
            <w:r w:rsidR="001C2CDB" w:rsidRPr="001C2CDB">
              <w:t>Bolon’</w:t>
            </w:r>
            <w:r w:rsidRPr="000F248B">
              <w:t xml:space="preserve">, these efforts are materialized in the participation and financial support of the Department in the organization of events with </w:t>
            </w:r>
            <w:r w:rsidR="001C2CDB" w:rsidRPr="001C2CDB">
              <w:t>‘M</w:t>
            </w:r>
            <w:r w:rsidR="001C2CDB" w:rsidRPr="001C2CDB">
              <w:rPr>
                <w:rFonts w:cs="Arial"/>
                <w:cs/>
              </w:rPr>
              <w:t>’</w:t>
            </w:r>
            <w:r w:rsidR="001C2CDB" w:rsidRPr="001C2CDB">
              <w:t>Bolon’</w:t>
            </w:r>
            <w:r w:rsidRPr="000F248B">
              <w:t xml:space="preserve"> performances and the inscription of cultural practices and expressions connected with the </w:t>
            </w:r>
            <w:r w:rsidR="001C2CDB" w:rsidRPr="001C2CDB">
              <w:t>‘M</w:t>
            </w:r>
            <w:r w:rsidR="001C2CDB" w:rsidRPr="001C2CDB">
              <w:rPr>
                <w:rFonts w:cs="Arial"/>
                <w:cs/>
              </w:rPr>
              <w:t>’</w:t>
            </w:r>
            <w:r w:rsidR="001C2CDB" w:rsidRPr="001C2CDB">
              <w:t>Bolon’</w:t>
            </w:r>
            <w:r w:rsidRPr="000F248B">
              <w:t xml:space="preserve"> in the inventory by decision no. 002214/MC-SG of 4 November 2019. </w:t>
            </w:r>
          </w:p>
          <w:p w14:paraId="5B240891" w14:textId="19A7FE19"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Moreover, since 2018, </w:t>
            </w:r>
            <w:r w:rsidR="001C2CDB" w:rsidRPr="001C2CDB">
              <w:t>‘M</w:t>
            </w:r>
            <w:r w:rsidR="001C2CDB" w:rsidRPr="001C2CDB">
              <w:rPr>
                <w:rFonts w:cs="Arial"/>
                <w:cs/>
              </w:rPr>
              <w:t>’</w:t>
            </w:r>
            <w:r w:rsidR="001C2CDB" w:rsidRPr="001C2CDB">
              <w:t>Bolon’</w:t>
            </w:r>
            <w:r w:rsidRPr="000F248B">
              <w:t xml:space="preserve"> groups have been taking part in the National Cultural Heritage Days (</w:t>
            </w:r>
            <w:proofErr w:type="spellStart"/>
            <w:r w:rsidRPr="007C228A">
              <w:rPr>
                <w:iCs/>
              </w:rPr>
              <w:t>Journées</w:t>
            </w:r>
            <w:proofErr w:type="spellEnd"/>
            <w:r w:rsidRPr="007C228A">
              <w:rPr>
                <w:iCs/>
              </w:rPr>
              <w:t xml:space="preserve"> </w:t>
            </w:r>
            <w:proofErr w:type="spellStart"/>
            <w:r w:rsidRPr="007C228A">
              <w:rPr>
                <w:iCs/>
              </w:rPr>
              <w:t>Nationales</w:t>
            </w:r>
            <w:proofErr w:type="spellEnd"/>
            <w:r w:rsidRPr="007C228A">
              <w:rPr>
                <w:iCs/>
              </w:rPr>
              <w:t xml:space="preserve"> du </w:t>
            </w:r>
            <w:proofErr w:type="spellStart"/>
            <w:r w:rsidRPr="007C228A">
              <w:rPr>
                <w:iCs/>
              </w:rPr>
              <w:t>Patrimoione</w:t>
            </w:r>
            <w:proofErr w:type="spellEnd"/>
            <w:r w:rsidRPr="007C228A">
              <w:rPr>
                <w:iCs/>
              </w:rPr>
              <w:t xml:space="preserve"> </w:t>
            </w:r>
            <w:proofErr w:type="spellStart"/>
            <w:r w:rsidRPr="007C228A">
              <w:rPr>
                <w:iCs/>
              </w:rPr>
              <w:t>Culturel</w:t>
            </w:r>
            <w:proofErr w:type="spellEnd"/>
            <w:r w:rsidRPr="000F248B">
              <w:t>), organized every year by the DNPC (National Directorate of Cultural Heritage).</w:t>
            </w:r>
          </w:p>
          <w:p w14:paraId="10697912" w14:textId="77777777" w:rsidR="00F72686" w:rsidRPr="000F248B" w:rsidRDefault="00F72686" w:rsidP="007C228A">
            <w:pPr>
              <w:pStyle w:val="formtext"/>
              <w:tabs>
                <w:tab w:val="left" w:pos="567"/>
                <w:tab w:val="left" w:pos="1134"/>
                <w:tab w:val="left" w:pos="1701"/>
              </w:tabs>
              <w:spacing w:before="120" w:after="0"/>
              <w:jc w:val="both"/>
            </w:pPr>
            <w:r w:rsidRPr="000F248B">
              <w:t>One can only note that the Department of Culture (</w:t>
            </w:r>
            <w:proofErr w:type="spellStart"/>
            <w:r w:rsidRPr="007C228A">
              <w:rPr>
                <w:iCs/>
              </w:rPr>
              <w:t>Département</w:t>
            </w:r>
            <w:proofErr w:type="spellEnd"/>
            <w:r w:rsidRPr="007C228A">
              <w:rPr>
                <w:iCs/>
              </w:rPr>
              <w:t xml:space="preserve"> de la culture</w:t>
            </w:r>
            <w:r w:rsidRPr="000F248B">
              <w:t>) does not have a budget for its ambition to safeguard and promote intangible heritage. The modest financial resources available, which testify to the Department</w:t>
            </w:r>
            <w:r w:rsidRPr="000F248B">
              <w:rPr>
                <w:rFonts w:cs="Arial"/>
                <w:cs/>
              </w:rPr>
              <w:t>’</w:t>
            </w:r>
            <w:r w:rsidRPr="000F248B">
              <w:t xml:space="preserve">s will to protect and promote cultural heritage, are only aimed at encouraging and supporting day-to-day initiatives conducted by the communities.     </w:t>
            </w:r>
          </w:p>
        </w:tc>
      </w:tr>
      <w:tr w:rsidR="00F72686" w:rsidRPr="000F248B" w14:paraId="26A428BE" w14:textId="77777777" w:rsidTr="00F72686">
        <w:tc>
          <w:tcPr>
            <w:tcW w:w="9649" w:type="dxa"/>
            <w:gridSpan w:val="2"/>
            <w:tcBorders>
              <w:top w:val="single" w:sz="4" w:space="0" w:color="auto"/>
              <w:left w:val="single" w:sz="4" w:space="0" w:color="auto"/>
              <w:bottom w:val="single" w:sz="4" w:space="0" w:color="auto"/>
              <w:right w:val="single" w:sz="4" w:space="0" w:color="auto"/>
            </w:tcBorders>
            <w:shd w:val="clear" w:color="auto" w:fill="auto"/>
          </w:tcPr>
          <w:p w14:paraId="4369BD8B" w14:textId="77777777" w:rsidR="00F72686" w:rsidRPr="000F248B" w:rsidRDefault="00F72686" w:rsidP="007C228A">
            <w:pPr>
              <w:pStyle w:val="Default"/>
              <w:widowControl/>
              <w:tabs>
                <w:tab w:val="left" w:pos="709"/>
              </w:tabs>
              <w:spacing w:before="120" w:after="120"/>
              <w:ind w:left="113" w:right="113"/>
              <w:jc w:val="both"/>
              <w:rPr>
                <w:rFonts w:ascii="Arial" w:eastAsia="SimSun" w:hAnsi="Arial" w:cs="Arial"/>
                <w:i/>
                <w:sz w:val="18"/>
                <w:szCs w:val="18"/>
              </w:rPr>
            </w:pPr>
            <w:r w:rsidRPr="000F248B">
              <w:rPr>
                <w:rFonts w:ascii="Arial" w:hAnsi="Arial"/>
                <w:i/>
                <w:sz w:val="18"/>
              </w:rPr>
              <w:t xml:space="preserve">Tick one or more boxes to identify the safeguarding measures that </w:t>
            </w:r>
            <w:bookmarkStart w:id="3" w:name="OLE_LINK5"/>
            <w:bookmarkStart w:id="4" w:name="OLE_LINK6"/>
            <w:r w:rsidRPr="000F248B">
              <w:rPr>
                <w:rFonts w:ascii="Arial" w:hAnsi="Arial"/>
                <w:i/>
                <w:sz w:val="18"/>
              </w:rPr>
              <w:t>have been and</w:t>
            </w:r>
            <w:bookmarkEnd w:id="3"/>
            <w:bookmarkEnd w:id="4"/>
            <w:r w:rsidRPr="000F248B">
              <w:rPr>
                <w:rFonts w:ascii="Arial" w:hAnsi="Arial"/>
                <w:i/>
                <w:sz w:val="18"/>
              </w:rPr>
              <w:t xml:space="preserve"> are currently being taken by the </w:t>
            </w:r>
            <w:r w:rsidRPr="000F248B">
              <w:rPr>
                <w:rFonts w:ascii="Arial" w:hAnsi="Arial"/>
                <w:b/>
                <w:i/>
                <w:sz w:val="18"/>
              </w:rPr>
              <w:t>communities, groups or individuals</w:t>
            </w:r>
            <w:r w:rsidRPr="000F248B">
              <w:rPr>
                <w:rFonts w:ascii="Arial" w:hAnsi="Arial"/>
                <w:i/>
                <w:sz w:val="18"/>
              </w:rPr>
              <w:t xml:space="preserve"> concerned:</w:t>
            </w:r>
          </w:p>
          <w:p w14:paraId="4A9960DA" w14:textId="77777777" w:rsidR="00F72686" w:rsidRPr="000F248B" w:rsidRDefault="00F72686" w:rsidP="007C228A">
            <w:pPr>
              <w:pStyle w:val="Defaul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CaseACocher6"/>
                  <w:enabled/>
                  <w:calcOnExit w:val="0"/>
                  <w:checkBox>
                    <w:sizeAuto/>
                    <w:default w:val="1"/>
                  </w:checkBox>
                </w:ffData>
              </w:fldChar>
            </w:r>
            <w:bookmarkStart w:id="5" w:name="CaseACocher6"/>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bookmarkEnd w:id="5"/>
            <w:r w:rsidRPr="000F248B">
              <w:rPr>
                <w:rFonts w:ascii="Arial" w:hAnsi="Arial"/>
                <w:sz w:val="18"/>
              </w:rPr>
              <w:t xml:space="preserve"> transmission, particularly through formal and non-formal education</w:t>
            </w:r>
          </w:p>
          <w:p w14:paraId="79255F7D" w14:textId="77777777" w:rsidR="00F72686" w:rsidRPr="000F248B" w:rsidRDefault="00F72686" w:rsidP="007C228A">
            <w:pPr>
              <w:pStyle w:val="Defaul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identification, documentation, research</w:t>
            </w:r>
          </w:p>
          <w:p w14:paraId="29CD2583" w14:textId="77777777" w:rsidR="00F72686" w:rsidRPr="000F248B" w:rsidRDefault="00F72686" w:rsidP="007C228A">
            <w:pPr>
              <w:pStyle w:val="Defaul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preservation, protection </w:t>
            </w:r>
          </w:p>
          <w:p w14:paraId="3E24EA08" w14:textId="77777777" w:rsidR="00F72686" w:rsidRPr="000F248B" w:rsidRDefault="00F72686" w:rsidP="007C228A">
            <w:pPr>
              <w:pStyle w:val="Defaul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promotion, enhancement</w:t>
            </w:r>
            <w:bookmarkStart w:id="6" w:name="OLE_LINK3"/>
            <w:bookmarkStart w:id="7" w:name="OLE_LINK4"/>
          </w:p>
          <w:bookmarkEnd w:id="6"/>
          <w:bookmarkEnd w:id="7"/>
          <w:p w14:paraId="29330DC6" w14:textId="77777777" w:rsidR="00F72686" w:rsidRPr="000F248B" w:rsidRDefault="00F72686" w:rsidP="007C228A">
            <w:pPr>
              <w:pStyle w:val="Default"/>
              <w:widowControl/>
              <w:autoSpaceDE/>
              <w:adjustRightInd/>
              <w:spacing w:before="120" w:after="120"/>
              <w:ind w:left="1134" w:hanging="567"/>
            </w:pPr>
            <w:r w:rsidRPr="000F248B">
              <w:rPr>
                <w:rFonts w:ascii="Arial" w:hAnsi="Arial"/>
                <w:sz w:val="18"/>
              </w:rPr>
              <w:lastRenderedPageBreak/>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revitalization</w:t>
            </w:r>
          </w:p>
        </w:tc>
      </w:tr>
      <w:tr w:rsidR="00F72686" w:rsidRPr="000F248B" w14:paraId="172741D7"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2BBC344" w14:textId="77777777" w:rsidR="00F72686" w:rsidRPr="000F248B" w:rsidRDefault="00F72686" w:rsidP="007C228A">
            <w:pPr>
              <w:pStyle w:val="Info03"/>
              <w:keepNext w:val="0"/>
              <w:numPr>
                <w:ilvl w:val="0"/>
                <w:numId w:val="32"/>
              </w:numPr>
              <w:tabs>
                <w:tab w:val="clear" w:pos="567"/>
                <w:tab w:val="clear" w:pos="1134"/>
                <w:tab w:val="clear" w:pos="1701"/>
                <w:tab w:val="clear" w:pos="2268"/>
              </w:tabs>
              <w:spacing w:after="0" w:line="240" w:lineRule="auto"/>
              <w:ind w:left="567" w:right="0" w:hanging="431"/>
              <w:rPr>
                <w:iCs w:val="0"/>
                <w:sz w:val="18"/>
                <w:szCs w:val="18"/>
              </w:rPr>
            </w:pPr>
            <w:r w:rsidRPr="000F248B">
              <w:rPr>
                <w:sz w:val="18"/>
              </w:rPr>
              <w:lastRenderedPageBreak/>
              <w:t>What past and current efforts have the States Parties concerned made to safeguard the element? Specify any external or internal constraints in this regard.</w:t>
            </w:r>
          </w:p>
          <w:p w14:paraId="783EAAB1" w14:textId="77777777" w:rsidR="00F72686" w:rsidRPr="000F248B" w:rsidRDefault="00F72686" w:rsidP="007C228A">
            <w:pPr>
              <w:pStyle w:val="Word"/>
              <w:keepNext w:val="0"/>
              <w:tabs>
                <w:tab w:val="clear" w:pos="2268"/>
              </w:tabs>
              <w:spacing w:after="0" w:line="240" w:lineRule="auto"/>
            </w:pPr>
            <w:r w:rsidRPr="000F248B">
              <w:rPr>
                <w:sz w:val="18"/>
              </w:rPr>
              <w:t>Not fewer than 150 or more than 300 words</w:t>
            </w:r>
          </w:p>
        </w:tc>
      </w:tr>
      <w:tr w:rsidR="00F72686" w:rsidRPr="000F248B" w14:paraId="21689E48"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815911F" w14:textId="3CECB6FC" w:rsidR="00F72686" w:rsidRPr="000F248B" w:rsidRDefault="00F72686" w:rsidP="007C228A">
            <w:pPr>
              <w:pStyle w:val="formtext"/>
              <w:keepNext/>
              <w:tabs>
                <w:tab w:val="left" w:pos="567"/>
                <w:tab w:val="left" w:pos="1134"/>
                <w:tab w:val="left" w:pos="1701"/>
              </w:tabs>
              <w:spacing w:before="0" w:after="120"/>
              <w:jc w:val="both"/>
              <w:rPr>
                <w:rFonts w:cs="Arial"/>
              </w:rPr>
            </w:pPr>
            <w:r w:rsidRPr="000F248B">
              <w:t xml:space="preserve">The economy of localities with high levels of presence of the </w:t>
            </w:r>
            <w:r w:rsidR="001C2CDB" w:rsidRPr="001C2CDB">
              <w:t>‘M</w:t>
            </w:r>
            <w:r w:rsidR="001C2CDB" w:rsidRPr="001C2CDB">
              <w:rPr>
                <w:rFonts w:cs="Arial"/>
                <w:cs/>
              </w:rPr>
              <w:t>’</w:t>
            </w:r>
            <w:r w:rsidR="001C2CDB" w:rsidRPr="001C2CDB">
              <w:t>Bolon’</w:t>
            </w:r>
            <w:r w:rsidRPr="000F248B">
              <w:t xml:space="preserve"> is essentially based on agriculture, which is to a large extent dependent on weather conditions and more particularly on rainfall. The geographical location of the localities concerned, dependent on climate-related hazards, does not favour abundant rainfall for agriculture, the primary activity of the communities living in these areas. This situation has led to a mass exodus of young people to large urban centres in pursuit of varying fortunes. Often, </w:t>
            </w:r>
            <w:proofErr w:type="gramStart"/>
            <w:r w:rsidRPr="000F248B">
              <w:t>the majority of</w:t>
            </w:r>
            <w:proofErr w:type="gramEnd"/>
            <w:r w:rsidRPr="000F248B">
              <w:t xml:space="preserve"> these young people settle in the cities and no longer return to the countryside. This makes it difficult for the cultural practices and expressions connected with the </w:t>
            </w:r>
            <w:r w:rsidR="001C2CDB" w:rsidRPr="001C2CDB">
              <w:t>‘M</w:t>
            </w:r>
            <w:r w:rsidR="001C2CDB" w:rsidRPr="001C2CDB">
              <w:rPr>
                <w:rFonts w:cs="Arial"/>
                <w:cs/>
              </w:rPr>
              <w:t>’</w:t>
            </w:r>
            <w:r w:rsidR="001C2CDB" w:rsidRPr="001C2CDB">
              <w:t>Bolon’</w:t>
            </w:r>
            <w:r w:rsidRPr="000F248B">
              <w:t xml:space="preserve"> to be transmitted and taken up. </w:t>
            </w:r>
          </w:p>
          <w:p w14:paraId="4E6D3F0F" w14:textId="60B265E5" w:rsidR="00F72686" w:rsidRPr="000F248B" w:rsidRDefault="00F72686" w:rsidP="007C228A">
            <w:pPr>
              <w:pStyle w:val="formtext"/>
              <w:tabs>
                <w:tab w:val="left" w:pos="567"/>
                <w:tab w:val="left" w:pos="1134"/>
                <w:tab w:val="left" w:pos="1701"/>
              </w:tabs>
              <w:spacing w:before="120" w:after="120"/>
              <w:jc w:val="both"/>
              <w:rPr>
                <w:rFonts w:cs="Arial"/>
              </w:rPr>
            </w:pPr>
            <w:r w:rsidRPr="000F248B">
              <w:t>Revealed religions such as Islam and Christianity, which are now established in cities as well as in the countryside, prohibit the communities</w:t>
            </w:r>
            <w:r w:rsidRPr="000F248B">
              <w:rPr>
                <w:rFonts w:cs="Arial"/>
                <w:cs/>
              </w:rPr>
              <w:t xml:space="preserve">’ </w:t>
            </w:r>
            <w:r w:rsidRPr="000F248B">
              <w:t xml:space="preserve">initiatory practices and rites. Certain origin myths are being abandoned. This situation is not conducive to transmission of the values, </w:t>
            </w:r>
            <w:proofErr w:type="gramStart"/>
            <w:r w:rsidRPr="000F248B">
              <w:t>functions</w:t>
            </w:r>
            <w:proofErr w:type="gramEnd"/>
            <w:r w:rsidRPr="000F248B">
              <w:t xml:space="preserve"> and significance of the </w:t>
            </w:r>
            <w:r w:rsidR="001C2CDB" w:rsidRPr="001C2CDB">
              <w:t>‘M</w:t>
            </w:r>
            <w:r w:rsidR="001C2CDB" w:rsidRPr="001C2CDB">
              <w:rPr>
                <w:rFonts w:cs="Arial"/>
                <w:cs/>
              </w:rPr>
              <w:t>’</w:t>
            </w:r>
            <w:r w:rsidR="001C2CDB" w:rsidRPr="001C2CDB">
              <w:t>Bolon’</w:t>
            </w:r>
            <w:r w:rsidRPr="000F248B">
              <w:t xml:space="preserve"> to the younger generations.  </w:t>
            </w:r>
          </w:p>
          <w:p w14:paraId="5018F266" w14:textId="48F14CC6"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Today, the combination of other musical instruments with the </w:t>
            </w:r>
            <w:r w:rsidR="001C2CDB" w:rsidRPr="001C2CDB">
              <w:t>‘M</w:t>
            </w:r>
            <w:r w:rsidR="001C2CDB" w:rsidRPr="001C2CDB">
              <w:rPr>
                <w:rFonts w:cs="Arial"/>
                <w:cs/>
              </w:rPr>
              <w:t>’</w:t>
            </w:r>
            <w:r w:rsidR="001C2CDB" w:rsidRPr="001C2CDB">
              <w:t>Bolon’</w:t>
            </w:r>
            <w:r w:rsidRPr="000F248B">
              <w:t xml:space="preserve"> during popular events and festivities has led to the inclusion of other modern objects and artefacts in the instrumental ensemble and has weakened the traditional observance of the cultural practices and expressions connected with the </w:t>
            </w:r>
            <w:r w:rsidR="001C2CDB" w:rsidRPr="001C2CDB">
              <w:t>‘M</w:t>
            </w:r>
            <w:r w:rsidR="001C2CDB" w:rsidRPr="001C2CDB">
              <w:rPr>
                <w:rFonts w:cs="Arial"/>
                <w:cs/>
              </w:rPr>
              <w:t>’</w:t>
            </w:r>
            <w:r w:rsidR="001C2CDB" w:rsidRPr="001C2CDB">
              <w:t>Bolon’</w:t>
            </w:r>
            <w:r w:rsidRPr="000F248B">
              <w:t>.</w:t>
            </w:r>
          </w:p>
          <w:p w14:paraId="681805A0"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The population of practitioners and bearers of the element is ageing. If resolute measures are not taken through organizational cultural projects to ensure that it is taken up by new bearers, its transmission and safeguarding will be compromised forever.</w:t>
            </w:r>
          </w:p>
          <w:p w14:paraId="7C9CAB68" w14:textId="77777777" w:rsidR="00F72686" w:rsidRPr="000F248B" w:rsidRDefault="00F72686" w:rsidP="007C228A">
            <w:pPr>
              <w:pStyle w:val="formtext"/>
              <w:tabs>
                <w:tab w:val="left" w:pos="567"/>
                <w:tab w:val="left" w:pos="1134"/>
                <w:tab w:val="left" w:pos="1701"/>
              </w:tabs>
              <w:spacing w:after="0"/>
              <w:jc w:val="both"/>
            </w:pPr>
            <w:r w:rsidRPr="000F248B">
              <w:t xml:space="preserve">In 2012, Mali experienced a serious and unprecedented crisis </w:t>
            </w:r>
            <w:proofErr w:type="gramStart"/>
            <w:r w:rsidRPr="000F248B">
              <w:t>as a result of</w:t>
            </w:r>
            <w:proofErr w:type="gramEnd"/>
            <w:r w:rsidRPr="000F248B">
              <w:t xml:space="preserve"> the invasion of the North of the country and part of the centre by armed terrorist groups. The consequences of this crisis, which caused significant damage to tangible and intangible cultural heritage, are still felt throughout the national territory. This is illustrated by the fact that events must be secured by the police, which is not possible for the communities (lack of material and financial resources). As a result, the holding of events is irregular and societal values such as social cohesion, living together in harmony -</w:t>
            </w:r>
            <w:r w:rsidR="00E33289">
              <w:t xml:space="preserve"> </w:t>
            </w:r>
            <w:r w:rsidRPr="000F248B">
              <w:t>a guarantee of peace and development</w:t>
            </w:r>
            <w:r w:rsidR="00E33289">
              <w:t xml:space="preserve"> </w:t>
            </w:r>
            <w:r w:rsidRPr="000F248B">
              <w:t xml:space="preserve">- are being undermined. </w:t>
            </w:r>
          </w:p>
        </w:tc>
      </w:tr>
      <w:tr w:rsidR="00F72686" w:rsidRPr="000F248B" w14:paraId="69D5FE52" w14:textId="77777777" w:rsidTr="00F72686">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458D0068" w14:textId="77777777" w:rsidR="00F72686" w:rsidRPr="000F248B" w:rsidRDefault="00F72686" w:rsidP="007C228A">
            <w:pPr>
              <w:pStyle w:val="Default"/>
              <w:widowControl/>
              <w:tabs>
                <w:tab w:val="left" w:pos="709"/>
              </w:tabs>
              <w:spacing w:after="120"/>
              <w:ind w:left="113" w:right="113"/>
              <w:jc w:val="both"/>
              <w:rPr>
                <w:rFonts w:ascii="Arial" w:eastAsia="SimSun" w:hAnsi="Arial" w:cs="Arial"/>
                <w:i/>
                <w:sz w:val="18"/>
                <w:szCs w:val="18"/>
              </w:rPr>
            </w:pPr>
            <w:r w:rsidRPr="000F248B">
              <w:rPr>
                <w:rFonts w:ascii="Arial" w:hAnsi="Arial"/>
                <w:i/>
                <w:sz w:val="18"/>
              </w:rPr>
              <w:t xml:space="preserve">Tick one or more boxes to identify the safeguarding measures that have been and are currently being taken by the </w:t>
            </w:r>
            <w:r w:rsidRPr="000F248B">
              <w:rPr>
                <w:rFonts w:ascii="Arial" w:hAnsi="Arial"/>
                <w:b/>
                <w:i/>
                <w:sz w:val="18"/>
              </w:rPr>
              <w:t>State(s) Party(</w:t>
            </w:r>
            <w:proofErr w:type="spellStart"/>
            <w:r w:rsidRPr="000F248B">
              <w:rPr>
                <w:rFonts w:ascii="Arial" w:hAnsi="Arial"/>
                <w:b/>
                <w:i/>
                <w:sz w:val="18"/>
              </w:rPr>
              <w:t>ies</w:t>
            </w:r>
            <w:proofErr w:type="spellEnd"/>
            <w:r w:rsidRPr="000F248B">
              <w:rPr>
                <w:rFonts w:ascii="Arial" w:hAnsi="Arial"/>
                <w:b/>
                <w:i/>
                <w:sz w:val="18"/>
              </w:rPr>
              <w:t>)</w:t>
            </w:r>
            <w:r w:rsidRPr="000F248B">
              <w:rPr>
                <w:rFonts w:ascii="Arial" w:hAnsi="Arial"/>
                <w:i/>
                <w:sz w:val="18"/>
              </w:rPr>
              <w:t xml:space="preserve"> </w:t>
            </w:r>
            <w:proofErr w:type="gramStart"/>
            <w:r w:rsidRPr="000F248B">
              <w:rPr>
                <w:rFonts w:ascii="Arial" w:hAnsi="Arial"/>
                <w:i/>
                <w:sz w:val="18"/>
              </w:rPr>
              <w:t>with regard to</w:t>
            </w:r>
            <w:proofErr w:type="gramEnd"/>
            <w:r w:rsidRPr="000F248B">
              <w:rPr>
                <w:rFonts w:ascii="Arial" w:hAnsi="Arial"/>
                <w:i/>
                <w:sz w:val="18"/>
              </w:rPr>
              <w:t xml:space="preserve"> the element:</w:t>
            </w:r>
          </w:p>
          <w:p w14:paraId="4D555DDD" w14:textId="77777777" w:rsidR="00F72686" w:rsidRPr="000F248B" w:rsidRDefault="00F72686" w:rsidP="00F72686">
            <w:pPr>
              <w:pStyle w:val="Default"/>
              <w:keepNex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transmission, particularly through formal and non-formal education</w:t>
            </w:r>
          </w:p>
          <w:p w14:paraId="5EFEB715" w14:textId="77777777" w:rsidR="00F72686" w:rsidRPr="000F248B" w:rsidRDefault="00F72686" w:rsidP="00F72686">
            <w:pPr>
              <w:pStyle w:val="Default"/>
              <w:keepNex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identification, documentation, research</w:t>
            </w:r>
          </w:p>
          <w:p w14:paraId="6CC28BA0" w14:textId="77777777" w:rsidR="00F72686" w:rsidRPr="000F248B" w:rsidRDefault="00F72686" w:rsidP="00F72686">
            <w:pPr>
              <w:pStyle w:val="Default"/>
              <w:keepNex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preservation, protection</w:t>
            </w:r>
          </w:p>
          <w:p w14:paraId="7E7361A6" w14:textId="77777777" w:rsidR="00F72686" w:rsidRPr="000F248B" w:rsidRDefault="00F72686" w:rsidP="00F72686">
            <w:pPr>
              <w:pStyle w:val="Default"/>
              <w:keepNext/>
              <w:widowControl/>
              <w:autoSpaceDE/>
              <w:adjustRightInd/>
              <w:spacing w:before="120" w:after="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promotion, enhancement</w:t>
            </w:r>
          </w:p>
          <w:p w14:paraId="2B760622" w14:textId="77777777" w:rsidR="00F72686" w:rsidRPr="000F248B" w:rsidRDefault="00F72686" w:rsidP="007C228A">
            <w:pPr>
              <w:pStyle w:val="Default"/>
              <w:keepNext/>
              <w:widowControl/>
              <w:autoSpaceDE/>
              <w:adjustRightInd/>
              <w:spacing w:before="120"/>
              <w:ind w:left="1134" w:hanging="567"/>
              <w:rPr>
                <w:rFonts w:ascii="Arial" w:hAnsi="Arial" w:cs="Arial"/>
                <w:sz w:val="18"/>
                <w:szCs w:val="18"/>
              </w:rPr>
            </w:pPr>
            <w:r w:rsidRPr="000F248B">
              <w:rPr>
                <w:rFonts w:ascii="Arial" w:hAnsi="Arial"/>
                <w:sz w:val="18"/>
              </w:rPr>
              <w:fldChar w:fldCharType="begin">
                <w:ffData>
                  <w:name w:val=""/>
                  <w:enabled/>
                  <w:calcOnExit w:val="0"/>
                  <w:checkBox>
                    <w:sizeAuto/>
                    <w:default w:val="1"/>
                  </w:checkBox>
                </w:ffData>
              </w:fldChar>
            </w:r>
            <w:r w:rsidRPr="000F248B">
              <w:rPr>
                <w:rFonts w:ascii="Arial" w:hAnsi="Arial"/>
                <w:sz w:val="18"/>
              </w:rPr>
              <w:instrText xml:space="preserve"> FORMCHECKBOX </w:instrText>
            </w:r>
            <w:r w:rsidR="001C2CDB">
              <w:rPr>
                <w:rFonts w:ascii="Arial" w:hAnsi="Arial"/>
                <w:sz w:val="18"/>
              </w:rPr>
            </w:r>
            <w:r w:rsidR="001C2CDB">
              <w:rPr>
                <w:rFonts w:ascii="Arial" w:hAnsi="Arial"/>
                <w:sz w:val="18"/>
              </w:rPr>
              <w:fldChar w:fldCharType="separate"/>
            </w:r>
            <w:r w:rsidRPr="000F248B">
              <w:rPr>
                <w:rFonts w:ascii="Arial" w:hAnsi="Arial"/>
                <w:sz w:val="18"/>
              </w:rPr>
              <w:fldChar w:fldCharType="end"/>
            </w:r>
            <w:r w:rsidRPr="000F248B">
              <w:rPr>
                <w:rFonts w:ascii="Arial" w:hAnsi="Arial"/>
                <w:sz w:val="18"/>
              </w:rPr>
              <w:t xml:space="preserve"> revitalization</w:t>
            </w:r>
          </w:p>
        </w:tc>
      </w:tr>
      <w:tr w:rsidR="00F72686" w:rsidRPr="000F248B" w14:paraId="322788E8" w14:textId="77777777" w:rsidTr="00F72686">
        <w:trPr>
          <w:gridAfter w:val="1"/>
          <w:wAfter w:w="10" w:type="dxa"/>
        </w:trPr>
        <w:tc>
          <w:tcPr>
            <w:tcW w:w="9639" w:type="dxa"/>
            <w:tcBorders>
              <w:top w:val="nil"/>
              <w:left w:val="nil"/>
              <w:bottom w:val="single" w:sz="4" w:space="0" w:color="auto"/>
              <w:right w:val="nil"/>
            </w:tcBorders>
            <w:shd w:val="clear" w:color="auto" w:fill="auto"/>
          </w:tcPr>
          <w:p w14:paraId="518A83ED" w14:textId="77777777" w:rsidR="00F72686" w:rsidRPr="000F248B" w:rsidRDefault="00F72686" w:rsidP="00F72686">
            <w:pPr>
              <w:pStyle w:val="Grille02N"/>
              <w:keepNext w:val="0"/>
              <w:tabs>
                <w:tab w:val="left" w:pos="567"/>
                <w:tab w:val="left" w:pos="1134"/>
                <w:tab w:val="left" w:pos="1701"/>
              </w:tabs>
              <w:jc w:val="left"/>
            </w:pPr>
            <w:r w:rsidRPr="000F248B">
              <w:t>3.b.</w:t>
            </w:r>
            <w:r w:rsidRPr="000F248B">
              <w:tab/>
              <w:t>Safeguarding plan proposed</w:t>
            </w:r>
          </w:p>
          <w:p w14:paraId="49F409C4" w14:textId="77777777" w:rsidR="00F72686" w:rsidRPr="000F248B" w:rsidRDefault="00F72686" w:rsidP="00F72686">
            <w:pPr>
              <w:pStyle w:val="Info03"/>
              <w:keepNext w:val="0"/>
              <w:tabs>
                <w:tab w:val="clear" w:pos="2268"/>
              </w:tabs>
              <w:spacing w:before="120" w:line="240" w:lineRule="auto"/>
            </w:pPr>
            <w:r w:rsidRPr="000F248B">
              <w:rPr>
                <w:sz w:val="18"/>
              </w:rPr>
              <w:t xml:space="preserve">This section </w:t>
            </w:r>
            <w:r w:rsidRPr="000F248B">
              <w:rPr>
                <w:b/>
                <w:sz w:val="18"/>
              </w:rPr>
              <w:t>should identify and describe a feasible and sufficient safeguarding plan</w:t>
            </w:r>
            <w:r w:rsidRPr="000F248B">
              <w:rPr>
                <w:sz w:val="18"/>
              </w:rPr>
              <w:t xml:space="preserve"> that, within a </w:t>
            </w:r>
            <w:proofErr w:type="gramStart"/>
            <w:r w:rsidRPr="000F248B">
              <w:rPr>
                <w:sz w:val="18"/>
              </w:rPr>
              <w:t>time-frame</w:t>
            </w:r>
            <w:proofErr w:type="gramEnd"/>
            <w:r w:rsidRPr="000F248B">
              <w:rPr>
                <w:sz w:val="18"/>
              </w:rPr>
              <w:t xml:space="preserve"> of approximately four years, would respond to the need for urgent safeguarding and substantially enhance the viability of the element, if implemented. It is important that the safeguarding plan contain concrete measures and activities that adequately respond to the identified threats to the element. The safeguarding measures should be described in terms of the concrete engagements of the States Parties and communities and not only in terms of possibilities and potentialities. States Parties are reminded that they should present safeguarding plans and budgets that are proportionate to the resources that can realistically be mobilized by the submitting State and that can feasibly be accomplished within the </w:t>
            </w:r>
            <w:proofErr w:type="gramStart"/>
            <w:r w:rsidRPr="000F248B">
              <w:rPr>
                <w:sz w:val="18"/>
              </w:rPr>
              <w:t>time period</w:t>
            </w:r>
            <w:proofErr w:type="gramEnd"/>
            <w:r w:rsidRPr="000F248B">
              <w:rPr>
                <w:sz w:val="18"/>
              </w:rPr>
              <w:t xml:space="preserve"> foreseen. Provide detailed information as follows:</w:t>
            </w:r>
          </w:p>
        </w:tc>
      </w:tr>
      <w:tr w:rsidR="00F72686" w:rsidRPr="000F248B" w14:paraId="70B5B737" w14:textId="77777777" w:rsidTr="00F72686">
        <w:trPr>
          <w:gridAfter w:val="1"/>
          <w:wAfter w:w="10" w:type="dxa"/>
        </w:trPr>
        <w:tc>
          <w:tcPr>
            <w:tcW w:w="9639" w:type="dxa"/>
            <w:tcBorders>
              <w:top w:val="nil"/>
              <w:left w:val="nil"/>
              <w:bottom w:val="single" w:sz="4" w:space="0" w:color="auto"/>
              <w:right w:val="nil"/>
            </w:tcBorders>
            <w:shd w:val="clear" w:color="auto" w:fill="auto"/>
          </w:tcPr>
          <w:p w14:paraId="31BC0AEB" w14:textId="77777777" w:rsidR="00F72686" w:rsidRPr="000F248B" w:rsidRDefault="00F72686" w:rsidP="00F72686">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rPr>
            </w:pPr>
            <w:r w:rsidRPr="000F248B">
              <w:rPr>
                <w:sz w:val="18"/>
              </w:rPr>
              <w:t xml:space="preserve">What primary </w:t>
            </w:r>
            <w:r w:rsidRPr="000F248B">
              <w:rPr>
                <w:b/>
                <w:sz w:val="18"/>
              </w:rPr>
              <w:t>objective(s)</w:t>
            </w:r>
            <w:r w:rsidRPr="000F248B">
              <w:rPr>
                <w:sz w:val="18"/>
              </w:rPr>
              <w:t xml:space="preserve"> will be addressed and what concrete </w:t>
            </w:r>
            <w:r w:rsidRPr="000F248B">
              <w:rPr>
                <w:b/>
                <w:sz w:val="18"/>
              </w:rPr>
              <w:t>results</w:t>
            </w:r>
            <w:r w:rsidRPr="000F248B">
              <w:rPr>
                <w:sz w:val="18"/>
              </w:rPr>
              <w:t xml:space="preserve"> will be expected?</w:t>
            </w:r>
          </w:p>
          <w:p w14:paraId="15FB9CA9" w14:textId="77777777" w:rsidR="00F72686" w:rsidRPr="000F248B" w:rsidRDefault="00F72686" w:rsidP="00F72686">
            <w:pPr>
              <w:pStyle w:val="Info03"/>
              <w:keepNext w:val="0"/>
              <w:tabs>
                <w:tab w:val="clear" w:pos="1134"/>
                <w:tab w:val="clear" w:pos="2268"/>
                <w:tab w:val="left" w:pos="851"/>
              </w:tabs>
              <w:spacing w:before="120" w:line="240" w:lineRule="auto"/>
              <w:ind w:left="851"/>
              <w:jc w:val="right"/>
            </w:pPr>
            <w:r w:rsidRPr="000F248B">
              <w:rPr>
                <w:sz w:val="18"/>
              </w:rPr>
              <w:t>Not fewer than 250 or more than 500 words</w:t>
            </w:r>
          </w:p>
        </w:tc>
      </w:tr>
      <w:tr w:rsidR="00F72686" w:rsidRPr="000F248B" w14:paraId="2CF8584B"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6429F30" w14:textId="65A3CE7D"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The safeguarding measures capable of improving the viability of the cultural practices and expressions connected with the </w:t>
            </w:r>
            <w:r w:rsidR="001C2CDB" w:rsidRPr="001C2CDB">
              <w:t>‘M</w:t>
            </w:r>
            <w:r w:rsidR="001C2CDB" w:rsidRPr="001C2CDB">
              <w:rPr>
                <w:rFonts w:cs="Arial"/>
                <w:cs/>
              </w:rPr>
              <w:t>’</w:t>
            </w:r>
            <w:r w:rsidR="001C2CDB" w:rsidRPr="001C2CDB">
              <w:t>Bolon’</w:t>
            </w:r>
            <w:r w:rsidRPr="000F248B">
              <w:t xml:space="preserve"> extend over three (03) years, as from inscription of the element on the List of Intangible Cultural Heritage in Need of Urgent Safeguarding.</w:t>
            </w:r>
          </w:p>
          <w:p w14:paraId="44E19E9F" w14:textId="4A0DE128" w:rsidR="00F72686" w:rsidRPr="000F248B" w:rsidRDefault="00F72686" w:rsidP="007C228A">
            <w:pPr>
              <w:pStyle w:val="formtext"/>
              <w:tabs>
                <w:tab w:val="left" w:pos="567"/>
                <w:tab w:val="left" w:pos="1134"/>
                <w:tab w:val="left" w:pos="1701"/>
              </w:tabs>
              <w:spacing w:before="120" w:after="120"/>
              <w:jc w:val="both"/>
              <w:rPr>
                <w:rFonts w:cs="Arial"/>
              </w:rPr>
            </w:pPr>
            <w:proofErr w:type="gramStart"/>
            <w:r w:rsidRPr="000F248B">
              <w:lastRenderedPageBreak/>
              <w:t>All of</w:t>
            </w:r>
            <w:proofErr w:type="gramEnd"/>
            <w:r w:rsidRPr="000F248B">
              <w:t xml:space="preserve"> the activities to be conducted within the framework of the safeguarding measures are aimed at preserving the cultural practices and expressions connected with the </w:t>
            </w:r>
            <w:r w:rsidR="001C2CDB" w:rsidRPr="001C2CDB">
              <w:t>‘M</w:t>
            </w:r>
            <w:r w:rsidR="001C2CDB" w:rsidRPr="001C2CDB">
              <w:rPr>
                <w:rFonts w:cs="Arial"/>
                <w:cs/>
              </w:rPr>
              <w:t>’</w:t>
            </w:r>
            <w:r w:rsidR="001C2CDB" w:rsidRPr="001C2CDB">
              <w:t>Bolon’</w:t>
            </w:r>
            <w:r w:rsidRPr="000F248B">
              <w:t xml:space="preserve">. The actions described below are thus intended to ensure the viability and sustainability of transmission of knowledge, know-how and skills connected with the </w:t>
            </w:r>
            <w:r w:rsidR="001C2CDB" w:rsidRPr="001C2CDB">
              <w:t>‘M</w:t>
            </w:r>
            <w:r w:rsidR="001C2CDB" w:rsidRPr="001C2CDB">
              <w:rPr>
                <w:rFonts w:cs="Arial"/>
                <w:cs/>
              </w:rPr>
              <w:t>’</w:t>
            </w:r>
            <w:r w:rsidR="001C2CDB" w:rsidRPr="001C2CDB">
              <w:t>Bolon’</w:t>
            </w:r>
            <w:r w:rsidRPr="000F248B">
              <w:t xml:space="preserve">. </w:t>
            </w:r>
          </w:p>
          <w:p w14:paraId="1E8F1DB8" w14:textId="77777777" w:rsidR="00F72686" w:rsidRPr="000F248B" w:rsidRDefault="00F72686" w:rsidP="007C228A">
            <w:pPr>
              <w:pStyle w:val="formtext"/>
              <w:tabs>
                <w:tab w:val="left" w:pos="567"/>
                <w:tab w:val="left" w:pos="1134"/>
                <w:tab w:val="left" w:pos="1701"/>
              </w:tabs>
              <w:jc w:val="both"/>
              <w:rPr>
                <w:rFonts w:cs="Arial"/>
              </w:rPr>
            </w:pPr>
            <w:r w:rsidRPr="000F248B">
              <w:t xml:space="preserve">The principal objectives are: </w:t>
            </w:r>
          </w:p>
          <w:p w14:paraId="7373DB28" w14:textId="01ACBC2D" w:rsidR="00F72686" w:rsidRPr="000F248B" w:rsidRDefault="00F72686" w:rsidP="007C228A">
            <w:pPr>
              <w:pStyle w:val="formtext"/>
              <w:tabs>
                <w:tab w:val="left" w:pos="567"/>
                <w:tab w:val="left" w:pos="1134"/>
                <w:tab w:val="left" w:pos="1701"/>
              </w:tabs>
              <w:jc w:val="both"/>
              <w:rPr>
                <w:rFonts w:cs="Arial"/>
              </w:rPr>
            </w:pPr>
            <w:r w:rsidRPr="000F248B">
              <w:t xml:space="preserve">- informing and raising the awareness of the administrative authorities, local and regional authorities, the communities, which are repositories and guardians of the cultural practices and expressions connected with the </w:t>
            </w:r>
            <w:r w:rsidR="001C2CDB" w:rsidRPr="001C2CDB">
              <w:t>‘M</w:t>
            </w:r>
            <w:r w:rsidR="001C2CDB" w:rsidRPr="001C2CDB">
              <w:rPr>
                <w:rFonts w:cs="Arial"/>
                <w:cs/>
              </w:rPr>
              <w:t>’</w:t>
            </w:r>
            <w:r w:rsidR="001C2CDB" w:rsidRPr="001C2CDB">
              <w:t>Bolon’</w:t>
            </w:r>
            <w:r w:rsidRPr="000F248B">
              <w:t xml:space="preserve">, and the associations for the promotion of the </w:t>
            </w:r>
            <w:r w:rsidR="001C2CDB" w:rsidRPr="001C2CDB">
              <w:t>‘M</w:t>
            </w:r>
            <w:r w:rsidR="001C2CDB" w:rsidRPr="001C2CDB">
              <w:rPr>
                <w:rFonts w:cs="Arial"/>
                <w:cs/>
              </w:rPr>
              <w:t>’</w:t>
            </w:r>
            <w:r w:rsidR="001C2CDB" w:rsidRPr="001C2CDB">
              <w:t>Bolon’</w:t>
            </w:r>
            <w:r w:rsidRPr="000F248B">
              <w:t xml:space="preserve"> with regard to the sociocultural importance of the element and the imperative of its </w:t>
            </w:r>
            <w:proofErr w:type="gramStart"/>
            <w:r w:rsidRPr="000F248B">
              <w:t>safeguarding;</w:t>
            </w:r>
            <w:proofErr w:type="gramEnd"/>
            <w:r w:rsidRPr="000F248B">
              <w:t xml:space="preserve"> </w:t>
            </w:r>
          </w:p>
          <w:p w14:paraId="3EAB7A07" w14:textId="77777777" w:rsidR="00F72686" w:rsidRPr="000F248B" w:rsidRDefault="00F72686" w:rsidP="007C228A">
            <w:pPr>
              <w:pStyle w:val="formtext"/>
              <w:tabs>
                <w:tab w:val="left" w:pos="567"/>
                <w:tab w:val="left" w:pos="1134"/>
                <w:tab w:val="left" w:pos="1701"/>
              </w:tabs>
              <w:jc w:val="both"/>
              <w:rPr>
                <w:rFonts w:cs="Arial"/>
              </w:rPr>
            </w:pPr>
            <w:r w:rsidRPr="000F248B">
              <w:t>- training associations for the promotion of the M</w:t>
            </w:r>
            <w:r w:rsidRPr="000F248B">
              <w:rPr>
                <w:rFonts w:cs="Arial"/>
                <w:cs/>
              </w:rPr>
              <w:t>’</w:t>
            </w:r>
            <w:proofErr w:type="spellStart"/>
            <w:r w:rsidRPr="000F248B">
              <w:t>bBlon</w:t>
            </w:r>
            <w:proofErr w:type="spellEnd"/>
            <w:r w:rsidRPr="000F248B">
              <w:t xml:space="preserve"> in the preservation and management of intangible cultural </w:t>
            </w:r>
            <w:proofErr w:type="gramStart"/>
            <w:r w:rsidRPr="000F248B">
              <w:t>heritage;</w:t>
            </w:r>
            <w:proofErr w:type="gramEnd"/>
          </w:p>
          <w:p w14:paraId="537538FB" w14:textId="70906C43" w:rsidR="00F72686" w:rsidRPr="000F248B" w:rsidRDefault="00F72686" w:rsidP="007C228A">
            <w:pPr>
              <w:pStyle w:val="formtext"/>
              <w:tabs>
                <w:tab w:val="left" w:pos="567"/>
                <w:tab w:val="left" w:pos="1134"/>
                <w:tab w:val="left" w:pos="1701"/>
              </w:tabs>
              <w:jc w:val="both"/>
              <w:rPr>
                <w:rFonts w:cs="Arial"/>
              </w:rPr>
            </w:pPr>
            <w:r w:rsidRPr="000F248B">
              <w:t xml:space="preserve">- promoting national and international recognition by strengthening legal protection of the cultural practices and expressions connected with the </w:t>
            </w:r>
            <w:r w:rsidR="001C2CDB" w:rsidRPr="001C2CDB">
              <w:t>‘M</w:t>
            </w:r>
            <w:r w:rsidR="001C2CDB" w:rsidRPr="001C2CDB">
              <w:rPr>
                <w:rFonts w:cs="Arial"/>
                <w:cs/>
              </w:rPr>
              <w:t>’</w:t>
            </w:r>
            <w:r w:rsidR="001C2CDB" w:rsidRPr="001C2CDB">
              <w:t>Bolon’</w:t>
            </w:r>
            <w:r w:rsidRPr="000F248B">
              <w:t xml:space="preserve"> as an intangible cultural element, a vector of education and social training, peace and dialogue, solidarity and social </w:t>
            </w:r>
            <w:proofErr w:type="gramStart"/>
            <w:r w:rsidRPr="000F248B">
              <w:t>cohesion;</w:t>
            </w:r>
            <w:proofErr w:type="gramEnd"/>
          </w:p>
          <w:p w14:paraId="5317D83D" w14:textId="719BE592" w:rsidR="00F72686" w:rsidRPr="000F248B" w:rsidRDefault="00F72686" w:rsidP="007C228A">
            <w:pPr>
              <w:pStyle w:val="formtext"/>
              <w:tabs>
                <w:tab w:val="left" w:pos="567"/>
                <w:tab w:val="left" w:pos="1134"/>
                <w:tab w:val="left" w:pos="1701"/>
              </w:tabs>
              <w:jc w:val="both"/>
              <w:rPr>
                <w:rFonts w:cs="Arial"/>
              </w:rPr>
            </w:pPr>
            <w:r w:rsidRPr="000F248B">
              <w:t xml:space="preserve">- educating the younger generations in order to promote transmission of the knowledge connected with the </w:t>
            </w:r>
            <w:r w:rsidR="001C2CDB" w:rsidRPr="001C2CDB">
              <w:t>‘M</w:t>
            </w:r>
            <w:r w:rsidR="001C2CDB" w:rsidRPr="001C2CDB">
              <w:rPr>
                <w:rFonts w:cs="Arial"/>
                <w:cs/>
              </w:rPr>
              <w:t>’</w:t>
            </w:r>
            <w:r w:rsidR="001C2CDB" w:rsidRPr="001C2CDB">
              <w:t>Bolon</w:t>
            </w:r>
            <w:proofErr w:type="gramStart"/>
            <w:r w:rsidR="001C2CDB" w:rsidRPr="001C2CDB">
              <w:t>’</w:t>
            </w:r>
            <w:r w:rsidRPr="000F248B">
              <w:t>;</w:t>
            </w:r>
            <w:proofErr w:type="gramEnd"/>
            <w:r w:rsidRPr="000F248B">
              <w:t xml:space="preserve"> </w:t>
            </w:r>
          </w:p>
          <w:p w14:paraId="54CF7AF2" w14:textId="61117996" w:rsidR="00F72686" w:rsidRPr="000F248B" w:rsidRDefault="00F72686" w:rsidP="007C228A">
            <w:pPr>
              <w:pStyle w:val="formtext"/>
              <w:tabs>
                <w:tab w:val="left" w:pos="567"/>
                <w:tab w:val="left" w:pos="1134"/>
                <w:tab w:val="left" w:pos="1701"/>
              </w:tabs>
              <w:jc w:val="both"/>
              <w:rPr>
                <w:rFonts w:cs="Arial"/>
              </w:rPr>
            </w:pPr>
            <w:r w:rsidRPr="000F248B">
              <w:t xml:space="preserve">- including </w:t>
            </w:r>
            <w:r w:rsidR="001C2CDB" w:rsidRPr="001C2CDB">
              <w:t>‘M</w:t>
            </w:r>
            <w:r w:rsidR="001C2CDB" w:rsidRPr="001C2CDB">
              <w:rPr>
                <w:rFonts w:cs="Arial"/>
                <w:cs/>
              </w:rPr>
              <w:t>’</w:t>
            </w:r>
            <w:r w:rsidR="001C2CDB" w:rsidRPr="001C2CDB">
              <w:t>Bolon’</w:t>
            </w:r>
            <w:r w:rsidRPr="000F248B">
              <w:t xml:space="preserve"> events in the tourist circuits and visits of the communities </w:t>
            </w:r>
            <w:proofErr w:type="gramStart"/>
            <w:r w:rsidRPr="000F248B">
              <w:t>concerned;</w:t>
            </w:r>
            <w:proofErr w:type="gramEnd"/>
          </w:p>
          <w:p w14:paraId="36AC6723" w14:textId="77777777" w:rsidR="00F72686" w:rsidRPr="000F248B" w:rsidRDefault="00F72686" w:rsidP="007C228A">
            <w:pPr>
              <w:pStyle w:val="formtext"/>
              <w:tabs>
                <w:tab w:val="left" w:pos="567"/>
                <w:tab w:val="left" w:pos="1134"/>
                <w:tab w:val="left" w:pos="1701"/>
              </w:tabs>
              <w:jc w:val="both"/>
              <w:rPr>
                <w:rFonts w:cs="Arial"/>
              </w:rPr>
            </w:pPr>
            <w:r w:rsidRPr="000F248B">
              <w:t xml:space="preserve">- initiating studies and research in order to deepen knowledge of the instrument and the practices and cultural expressions connected with </w:t>
            </w:r>
            <w:proofErr w:type="gramStart"/>
            <w:r w:rsidRPr="000F248B">
              <w:t>it;</w:t>
            </w:r>
            <w:proofErr w:type="gramEnd"/>
          </w:p>
          <w:p w14:paraId="0EFD7FA9" w14:textId="77777777" w:rsidR="00F72686" w:rsidRPr="000F248B" w:rsidRDefault="00F72686" w:rsidP="007C228A">
            <w:pPr>
              <w:pStyle w:val="formtext"/>
              <w:tabs>
                <w:tab w:val="left" w:pos="567"/>
                <w:tab w:val="left" w:pos="1134"/>
                <w:tab w:val="left" w:pos="1701"/>
              </w:tabs>
              <w:jc w:val="both"/>
              <w:rPr>
                <w:rFonts w:cs="Arial"/>
              </w:rPr>
            </w:pPr>
            <w:r w:rsidRPr="000F248B">
              <w:t>- creating documentation centres on the element.</w:t>
            </w:r>
          </w:p>
          <w:p w14:paraId="2E1736FC" w14:textId="77777777" w:rsidR="00F72686" w:rsidRPr="000F248B" w:rsidRDefault="00F72686" w:rsidP="007C228A">
            <w:pPr>
              <w:pStyle w:val="formtext"/>
              <w:tabs>
                <w:tab w:val="left" w:pos="567"/>
                <w:tab w:val="left" w:pos="1134"/>
                <w:tab w:val="left" w:pos="1701"/>
              </w:tabs>
              <w:jc w:val="both"/>
              <w:rPr>
                <w:rFonts w:cs="Arial"/>
              </w:rPr>
            </w:pPr>
            <w:r w:rsidRPr="000F248B">
              <w:t>The expected results are as follows:</w:t>
            </w:r>
          </w:p>
          <w:p w14:paraId="4BA52B0D" w14:textId="482182FB" w:rsidR="00F72686" w:rsidRPr="000F248B" w:rsidRDefault="00F72686" w:rsidP="007C228A">
            <w:pPr>
              <w:pStyle w:val="formtext"/>
              <w:tabs>
                <w:tab w:val="left" w:pos="567"/>
                <w:tab w:val="left" w:pos="1134"/>
                <w:tab w:val="left" w:pos="1701"/>
              </w:tabs>
              <w:jc w:val="both"/>
              <w:rPr>
                <w:rFonts w:cs="Arial"/>
              </w:rPr>
            </w:pPr>
            <w:r w:rsidRPr="000F248B">
              <w:t xml:space="preserve">- communities, including local and national decision-makers, are informed and aware of the sociocultural importance of the cultural practices and expressions connected the </w:t>
            </w:r>
            <w:r w:rsidR="001C2CDB" w:rsidRPr="001C2CDB">
              <w:t>‘M</w:t>
            </w:r>
            <w:r w:rsidR="001C2CDB" w:rsidRPr="001C2CDB">
              <w:rPr>
                <w:rFonts w:cs="Arial"/>
                <w:cs/>
              </w:rPr>
              <w:t>’</w:t>
            </w:r>
            <w:r w:rsidR="001C2CDB" w:rsidRPr="001C2CDB">
              <w:t>Bolon</w:t>
            </w:r>
            <w:proofErr w:type="gramStart"/>
            <w:r w:rsidR="001C2CDB" w:rsidRPr="001C2CDB">
              <w:t>’</w:t>
            </w:r>
            <w:r w:rsidRPr="000F248B">
              <w:t>;</w:t>
            </w:r>
            <w:proofErr w:type="gramEnd"/>
            <w:r w:rsidRPr="000F248B">
              <w:t xml:space="preserve"> </w:t>
            </w:r>
          </w:p>
          <w:p w14:paraId="1A7172D5" w14:textId="576FE3B0" w:rsidR="00F72686" w:rsidRPr="000F248B" w:rsidRDefault="00F72686" w:rsidP="007C228A">
            <w:pPr>
              <w:pStyle w:val="formtext"/>
              <w:tabs>
                <w:tab w:val="left" w:pos="567"/>
                <w:tab w:val="left" w:pos="1134"/>
                <w:tab w:val="left" w:pos="1701"/>
              </w:tabs>
              <w:jc w:val="both"/>
              <w:rPr>
                <w:rFonts w:cs="Arial"/>
              </w:rPr>
            </w:pPr>
            <w:r w:rsidRPr="000F248B">
              <w:t xml:space="preserve">- associations for the promotion of the </w:t>
            </w:r>
            <w:r w:rsidR="001C2CDB" w:rsidRPr="001C2CDB">
              <w:t>‘M</w:t>
            </w:r>
            <w:r w:rsidR="001C2CDB" w:rsidRPr="001C2CDB">
              <w:rPr>
                <w:rFonts w:cs="Arial"/>
                <w:cs/>
              </w:rPr>
              <w:t>’</w:t>
            </w:r>
            <w:r w:rsidR="001C2CDB" w:rsidRPr="001C2CDB">
              <w:t>Bolon’</w:t>
            </w:r>
            <w:r w:rsidRPr="000F248B">
              <w:t xml:space="preserve"> are familiar with the methods and tools for the preservation and management of intangible cultural </w:t>
            </w:r>
            <w:proofErr w:type="gramStart"/>
            <w:r w:rsidRPr="000F248B">
              <w:t>heritage;</w:t>
            </w:r>
            <w:proofErr w:type="gramEnd"/>
            <w:r w:rsidRPr="000F248B">
              <w:t xml:space="preserve"> </w:t>
            </w:r>
          </w:p>
          <w:p w14:paraId="0D4F1871" w14:textId="437A8788" w:rsidR="00F72686" w:rsidRPr="000F248B" w:rsidRDefault="00F72686" w:rsidP="007C228A">
            <w:pPr>
              <w:pStyle w:val="formtext"/>
              <w:tabs>
                <w:tab w:val="left" w:pos="567"/>
                <w:tab w:val="left" w:pos="1134"/>
                <w:tab w:val="left" w:pos="1701"/>
              </w:tabs>
              <w:jc w:val="both"/>
              <w:rPr>
                <w:rFonts w:cs="Arial"/>
              </w:rPr>
            </w:pPr>
            <w:r w:rsidRPr="000F248B">
              <w:t xml:space="preserve">- cultural practices and expressions connected with the </w:t>
            </w:r>
            <w:r w:rsidR="001C2CDB" w:rsidRPr="001C2CDB">
              <w:t>‘M</w:t>
            </w:r>
            <w:r w:rsidR="001C2CDB" w:rsidRPr="001C2CDB">
              <w:rPr>
                <w:rFonts w:cs="Arial"/>
                <w:cs/>
              </w:rPr>
              <w:t>’</w:t>
            </w:r>
            <w:r w:rsidR="001C2CDB" w:rsidRPr="001C2CDB">
              <w:t>Bolon’</w:t>
            </w:r>
            <w:r w:rsidRPr="000F248B">
              <w:t xml:space="preserve"> are recognized at the national and international levels through strengthening of their legal </w:t>
            </w:r>
            <w:proofErr w:type="gramStart"/>
            <w:r w:rsidRPr="000F248B">
              <w:t>protection;</w:t>
            </w:r>
            <w:proofErr w:type="gramEnd"/>
          </w:p>
          <w:p w14:paraId="2E697055" w14:textId="1C6AF169" w:rsidR="00F72686" w:rsidRPr="000F248B" w:rsidRDefault="00F72686" w:rsidP="007C228A">
            <w:pPr>
              <w:pStyle w:val="formtext"/>
              <w:tabs>
                <w:tab w:val="left" w:pos="567"/>
                <w:tab w:val="left" w:pos="1134"/>
                <w:tab w:val="left" w:pos="1701"/>
              </w:tabs>
              <w:jc w:val="both"/>
              <w:rPr>
                <w:rFonts w:cs="Arial"/>
              </w:rPr>
            </w:pPr>
            <w:r w:rsidRPr="000F248B">
              <w:t xml:space="preserve">- the conditions for transmission of the skills, knowledge and know-how connected with </w:t>
            </w:r>
            <w:r w:rsidR="001C2CDB" w:rsidRPr="001C2CDB">
              <w:t>‘M</w:t>
            </w:r>
            <w:r w:rsidR="001C2CDB" w:rsidRPr="001C2CDB">
              <w:rPr>
                <w:rFonts w:cs="Arial"/>
                <w:cs/>
              </w:rPr>
              <w:t>’</w:t>
            </w:r>
            <w:r w:rsidR="001C2CDB" w:rsidRPr="001C2CDB">
              <w:t>Bolon’</w:t>
            </w:r>
            <w:r w:rsidR="001C2CDB">
              <w:t xml:space="preserve"> </w:t>
            </w:r>
            <w:r w:rsidRPr="000F248B">
              <w:t xml:space="preserve">to the younger generations are </w:t>
            </w:r>
            <w:proofErr w:type="gramStart"/>
            <w:r w:rsidRPr="000F248B">
              <w:t>improved;</w:t>
            </w:r>
            <w:proofErr w:type="gramEnd"/>
          </w:p>
          <w:p w14:paraId="1E073915" w14:textId="6970328A" w:rsidR="00F72686" w:rsidRDefault="00F72686" w:rsidP="00E33289">
            <w:pPr>
              <w:pStyle w:val="formtext"/>
              <w:tabs>
                <w:tab w:val="left" w:pos="567"/>
                <w:tab w:val="left" w:pos="1134"/>
                <w:tab w:val="left" w:pos="1701"/>
              </w:tabs>
              <w:spacing w:after="0"/>
              <w:jc w:val="both"/>
            </w:pPr>
            <w:r w:rsidRPr="000F248B">
              <w:t xml:space="preserve">- </w:t>
            </w:r>
            <w:r w:rsidR="001C2CDB" w:rsidRPr="001C2CDB">
              <w:t>‘M</w:t>
            </w:r>
            <w:r w:rsidR="001C2CDB" w:rsidRPr="001C2CDB">
              <w:rPr>
                <w:rFonts w:cs="Arial"/>
                <w:cs/>
              </w:rPr>
              <w:t>’</w:t>
            </w:r>
            <w:r w:rsidR="001C2CDB" w:rsidRPr="001C2CDB">
              <w:t>Bolon’</w:t>
            </w:r>
            <w:r w:rsidRPr="000F248B">
              <w:t xml:space="preserve"> events are included in the tourist circuits and visits of the communities </w:t>
            </w:r>
            <w:proofErr w:type="gramStart"/>
            <w:r w:rsidRPr="000F248B">
              <w:t>concerned;</w:t>
            </w:r>
            <w:proofErr w:type="gramEnd"/>
          </w:p>
          <w:p w14:paraId="1625AA0E" w14:textId="77777777" w:rsidR="00F72686" w:rsidRPr="000F248B" w:rsidRDefault="00F72686" w:rsidP="007C228A">
            <w:pPr>
              <w:pStyle w:val="formtext"/>
              <w:tabs>
                <w:tab w:val="left" w:pos="567"/>
                <w:tab w:val="left" w:pos="1134"/>
                <w:tab w:val="left" w:pos="1701"/>
              </w:tabs>
              <w:spacing w:after="0"/>
              <w:jc w:val="both"/>
              <w:rPr>
                <w:rFonts w:cs="Arial"/>
              </w:rPr>
            </w:pPr>
            <w:r w:rsidRPr="000F248B">
              <w:t xml:space="preserve">- studies and research are initiated in order to deepen knowledge of the instrument and the practices and cultural expressions connected with </w:t>
            </w:r>
            <w:proofErr w:type="gramStart"/>
            <w:r w:rsidRPr="000F248B">
              <w:t>it;</w:t>
            </w:r>
            <w:proofErr w:type="gramEnd"/>
          </w:p>
          <w:p w14:paraId="3DF9A33E" w14:textId="77777777" w:rsidR="00F72686" w:rsidRPr="000F248B" w:rsidRDefault="00F72686" w:rsidP="007C228A">
            <w:pPr>
              <w:pStyle w:val="formtext"/>
              <w:tabs>
                <w:tab w:val="left" w:pos="567"/>
                <w:tab w:val="left" w:pos="1134"/>
                <w:tab w:val="left" w:pos="1701"/>
              </w:tabs>
              <w:spacing w:before="60" w:after="0"/>
              <w:jc w:val="both"/>
            </w:pPr>
            <w:r w:rsidRPr="000F248B">
              <w:t xml:space="preserve">- a documentation centre on the element is created. </w:t>
            </w:r>
          </w:p>
        </w:tc>
      </w:tr>
      <w:tr w:rsidR="00F72686" w:rsidRPr="000F248B" w14:paraId="60D5D41A" w14:textId="77777777" w:rsidTr="00F72686">
        <w:trPr>
          <w:gridAfter w:val="1"/>
          <w:wAfter w:w="10" w:type="dxa"/>
        </w:trPr>
        <w:tc>
          <w:tcPr>
            <w:tcW w:w="9639" w:type="dxa"/>
            <w:tcBorders>
              <w:top w:val="nil"/>
              <w:left w:val="nil"/>
              <w:bottom w:val="single" w:sz="4" w:space="0" w:color="auto"/>
              <w:right w:val="nil"/>
            </w:tcBorders>
            <w:shd w:val="clear" w:color="auto" w:fill="auto"/>
          </w:tcPr>
          <w:p w14:paraId="4E5FF5C2" w14:textId="77777777" w:rsidR="00F72686" w:rsidRPr="000F248B" w:rsidRDefault="00F72686" w:rsidP="00F72686">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rPr>
            </w:pPr>
            <w:r w:rsidRPr="000F248B">
              <w:rPr>
                <w:sz w:val="18"/>
              </w:rPr>
              <w:lastRenderedPageBreak/>
              <w:t xml:space="preserve">What are the key </w:t>
            </w:r>
            <w:r w:rsidRPr="000F248B">
              <w:rPr>
                <w:b/>
                <w:sz w:val="18"/>
              </w:rPr>
              <w:t>activities</w:t>
            </w:r>
            <w:r w:rsidRPr="000F248B">
              <w:rPr>
                <w:sz w:val="18"/>
              </w:rPr>
              <w:t xml:space="preserve"> that will be carried out </w:t>
            </w:r>
            <w:proofErr w:type="gramStart"/>
            <w:r w:rsidRPr="000F248B">
              <w:rPr>
                <w:sz w:val="18"/>
              </w:rPr>
              <w:t>in order to</w:t>
            </w:r>
            <w:proofErr w:type="gramEnd"/>
            <w:r w:rsidRPr="000F248B">
              <w:rPr>
                <w:sz w:val="18"/>
              </w:rPr>
              <w:t xml:space="preserve"> achieve these expected results? Describe the activities in detail and in their ideal sequence, addressing their feasibility.</w:t>
            </w:r>
          </w:p>
          <w:p w14:paraId="5263FC60" w14:textId="77777777" w:rsidR="00F72686" w:rsidRPr="000F248B" w:rsidRDefault="00F72686" w:rsidP="00F72686">
            <w:pPr>
              <w:pStyle w:val="Info03"/>
              <w:keepNext w:val="0"/>
              <w:tabs>
                <w:tab w:val="clear" w:pos="1134"/>
                <w:tab w:val="clear" w:pos="2268"/>
                <w:tab w:val="left" w:pos="851"/>
              </w:tabs>
              <w:spacing w:before="120" w:line="240" w:lineRule="auto"/>
              <w:ind w:left="851"/>
              <w:jc w:val="right"/>
            </w:pPr>
            <w:r w:rsidRPr="000F248B">
              <w:rPr>
                <w:sz w:val="18"/>
              </w:rPr>
              <w:t>Not fewer than 250 or more than 500 words</w:t>
            </w:r>
          </w:p>
        </w:tc>
      </w:tr>
      <w:tr w:rsidR="00F72686" w:rsidRPr="000F248B" w14:paraId="6C1760AE"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636D280" w14:textId="77777777" w:rsidR="00F72686" w:rsidRPr="000F248B" w:rsidRDefault="00F72686" w:rsidP="007C228A">
            <w:pPr>
              <w:pStyle w:val="formtext"/>
              <w:tabs>
                <w:tab w:val="left" w:pos="567"/>
                <w:tab w:val="left" w:pos="1134"/>
                <w:tab w:val="left" w:pos="1701"/>
              </w:tabs>
              <w:spacing w:before="0"/>
              <w:jc w:val="both"/>
              <w:rPr>
                <w:rFonts w:cs="Arial"/>
              </w:rPr>
            </w:pPr>
            <w:r w:rsidRPr="000F248B">
              <w:t xml:space="preserve">The key activities that will be undertaken </w:t>
            </w:r>
            <w:proofErr w:type="gramStart"/>
            <w:r w:rsidRPr="000F248B">
              <w:t>in order to</w:t>
            </w:r>
            <w:proofErr w:type="gramEnd"/>
            <w:r w:rsidRPr="000F248B">
              <w:t xml:space="preserve"> achieve the expected results are:</w:t>
            </w:r>
          </w:p>
          <w:p w14:paraId="00361EF1" w14:textId="0FD7E468" w:rsidR="00F72686" w:rsidRPr="000F248B" w:rsidRDefault="00F72686" w:rsidP="007C228A">
            <w:pPr>
              <w:pStyle w:val="formtext"/>
              <w:tabs>
                <w:tab w:val="left" w:pos="567"/>
                <w:tab w:val="left" w:pos="1134"/>
                <w:tab w:val="left" w:pos="1701"/>
              </w:tabs>
              <w:jc w:val="both"/>
              <w:rPr>
                <w:rFonts w:cs="Arial"/>
              </w:rPr>
            </w:pPr>
            <w:r w:rsidRPr="000F248B">
              <w:t xml:space="preserve">- Setting up a project management structure: this involves setting up 03 management committees in </w:t>
            </w:r>
            <w:proofErr w:type="spellStart"/>
            <w:r w:rsidRPr="000F248B">
              <w:t>Kayes</w:t>
            </w:r>
            <w:proofErr w:type="spellEnd"/>
            <w:r w:rsidRPr="000F248B">
              <w:t xml:space="preserve">, </w:t>
            </w:r>
            <w:proofErr w:type="spellStart"/>
            <w:r w:rsidRPr="000F248B">
              <w:t>Koulikoro</w:t>
            </w:r>
            <w:proofErr w:type="spellEnd"/>
            <w:r w:rsidRPr="000F248B">
              <w:t xml:space="preserve"> and Sikasso, bringing together the associations for the promotion of the </w:t>
            </w:r>
            <w:r w:rsidR="001C2CDB" w:rsidRPr="001C2CDB">
              <w:t>‘M</w:t>
            </w:r>
            <w:r w:rsidR="001C2CDB" w:rsidRPr="001C2CDB">
              <w:rPr>
                <w:rFonts w:cs="Arial"/>
                <w:cs/>
              </w:rPr>
              <w:t>’</w:t>
            </w:r>
            <w:r w:rsidR="001C2CDB" w:rsidRPr="001C2CDB">
              <w:t>Bolon’</w:t>
            </w:r>
            <w:r w:rsidRPr="000F248B">
              <w:t>. These committees will work in close collaboration with DNPC (National Directorate of Cultural Heritage).</w:t>
            </w:r>
          </w:p>
          <w:p w14:paraId="374DBDFF" w14:textId="166845E5" w:rsidR="00F72686" w:rsidRPr="000F248B" w:rsidRDefault="00F72686" w:rsidP="007C228A">
            <w:pPr>
              <w:pStyle w:val="formtext"/>
              <w:tabs>
                <w:tab w:val="left" w:pos="567"/>
                <w:tab w:val="left" w:pos="1134"/>
                <w:tab w:val="left" w:pos="1701"/>
              </w:tabs>
              <w:jc w:val="both"/>
              <w:rPr>
                <w:rFonts w:cs="Arial"/>
              </w:rPr>
            </w:pPr>
            <w:r w:rsidRPr="000F248B">
              <w:t xml:space="preserve">- Organization of information and awareness-raising sessions: these sessions will be held by the members of the Committees with the administrative authorities, local and regional </w:t>
            </w:r>
            <w:proofErr w:type="gramStart"/>
            <w:r w:rsidRPr="000F248B">
              <w:t>authorities</w:t>
            </w:r>
            <w:proofErr w:type="gramEnd"/>
            <w:r w:rsidRPr="000F248B">
              <w:t xml:space="preserve"> and populations of the regions of </w:t>
            </w:r>
            <w:proofErr w:type="spellStart"/>
            <w:r w:rsidRPr="000F248B">
              <w:t>Kayes</w:t>
            </w:r>
            <w:proofErr w:type="spellEnd"/>
            <w:r w:rsidRPr="000F248B">
              <w:t xml:space="preserve">, </w:t>
            </w:r>
            <w:proofErr w:type="spellStart"/>
            <w:r w:rsidRPr="000F248B">
              <w:t>Koulikoro</w:t>
            </w:r>
            <w:proofErr w:type="spellEnd"/>
            <w:r w:rsidRPr="000F248B">
              <w:t xml:space="preserve"> and Sikasso on the sociocultural importance and transmission of knowledge connected with the </w:t>
            </w:r>
            <w:r w:rsidR="001C2CDB" w:rsidRPr="001C2CDB">
              <w:t>‘M</w:t>
            </w:r>
            <w:r w:rsidR="001C2CDB" w:rsidRPr="001C2CDB">
              <w:rPr>
                <w:rFonts w:cs="Arial"/>
                <w:cs/>
              </w:rPr>
              <w:t>’</w:t>
            </w:r>
            <w:r w:rsidR="001C2CDB" w:rsidRPr="001C2CDB">
              <w:t>Bolon’</w:t>
            </w:r>
            <w:r w:rsidRPr="000F248B">
              <w:t>. The different sessions will be validated by progress reports and meeting minutes.</w:t>
            </w:r>
          </w:p>
          <w:p w14:paraId="3C7EAD31" w14:textId="5C2AE058" w:rsidR="00F72686" w:rsidRPr="000F248B" w:rsidRDefault="00F72686" w:rsidP="007C228A">
            <w:pPr>
              <w:pStyle w:val="formtext"/>
              <w:tabs>
                <w:tab w:val="left" w:pos="567"/>
                <w:tab w:val="left" w:pos="1134"/>
                <w:tab w:val="left" w:pos="1701"/>
              </w:tabs>
              <w:jc w:val="both"/>
              <w:rPr>
                <w:rFonts w:cs="Arial"/>
              </w:rPr>
            </w:pPr>
            <w:r w:rsidRPr="000F248B">
              <w:t xml:space="preserve">- Training of associations for the promotion of the </w:t>
            </w:r>
            <w:r w:rsidR="001C2CDB" w:rsidRPr="001C2CDB">
              <w:t>‘M</w:t>
            </w:r>
            <w:r w:rsidR="001C2CDB" w:rsidRPr="001C2CDB">
              <w:rPr>
                <w:rFonts w:cs="Arial"/>
                <w:cs/>
              </w:rPr>
              <w:t>’</w:t>
            </w:r>
            <w:r w:rsidR="001C2CDB" w:rsidRPr="001C2CDB">
              <w:t>Bolon’</w:t>
            </w:r>
            <w:r w:rsidRPr="000F248B">
              <w:t xml:space="preserve">: the associations of the regions of </w:t>
            </w:r>
            <w:proofErr w:type="spellStart"/>
            <w:r w:rsidRPr="000F248B">
              <w:t>Kayes</w:t>
            </w:r>
            <w:proofErr w:type="spellEnd"/>
            <w:r w:rsidRPr="000F248B">
              <w:t xml:space="preserve">, </w:t>
            </w:r>
            <w:proofErr w:type="spellStart"/>
            <w:r w:rsidRPr="000F248B">
              <w:t>Koulikoro</w:t>
            </w:r>
            <w:proofErr w:type="spellEnd"/>
            <w:r w:rsidRPr="000F248B">
              <w:t xml:space="preserve"> and Sikasso will be trained in intangible element management. The knowledge acquired will enable them to develop and implement activities for management and promotion of the cultural practices and expressions connected with the </w:t>
            </w:r>
            <w:r w:rsidR="001C2CDB" w:rsidRPr="001C2CDB">
              <w:t>‘M</w:t>
            </w:r>
            <w:r w:rsidR="001C2CDB" w:rsidRPr="001C2CDB">
              <w:rPr>
                <w:rFonts w:cs="Arial"/>
                <w:cs/>
              </w:rPr>
              <w:t>’</w:t>
            </w:r>
            <w:r w:rsidR="001C2CDB" w:rsidRPr="001C2CDB">
              <w:t>Bolon’</w:t>
            </w:r>
            <w:r w:rsidRPr="000F248B">
              <w:t xml:space="preserve"> and to actively prepare for </w:t>
            </w:r>
            <w:r w:rsidRPr="000F248B">
              <w:lastRenderedPageBreak/>
              <w:t>the post-project period.</w:t>
            </w:r>
          </w:p>
          <w:p w14:paraId="62C6F296" w14:textId="78961E1F" w:rsidR="00F72686" w:rsidRPr="000F248B" w:rsidRDefault="00F72686" w:rsidP="007C228A">
            <w:pPr>
              <w:pStyle w:val="formtext"/>
              <w:tabs>
                <w:tab w:val="left" w:pos="567"/>
                <w:tab w:val="left" w:pos="1134"/>
                <w:tab w:val="left" w:pos="1701"/>
              </w:tabs>
              <w:jc w:val="both"/>
              <w:rPr>
                <w:rFonts w:cs="Arial"/>
              </w:rPr>
            </w:pPr>
            <w:r w:rsidRPr="000F248B">
              <w:t xml:space="preserve">- Studies, research, </w:t>
            </w:r>
            <w:proofErr w:type="gramStart"/>
            <w:r w:rsidRPr="000F248B">
              <w:t>documentation</w:t>
            </w:r>
            <w:proofErr w:type="gramEnd"/>
            <w:r w:rsidRPr="000F248B">
              <w:t xml:space="preserve"> and collection of information: this involves searching for the body of documentation concerning the cultural practices and expressions connected with the </w:t>
            </w:r>
            <w:r w:rsidR="001C2CDB" w:rsidRPr="001C2CDB">
              <w:t>‘M</w:t>
            </w:r>
            <w:r w:rsidR="001C2CDB" w:rsidRPr="001C2CDB">
              <w:rPr>
                <w:rFonts w:cs="Arial"/>
                <w:cs/>
              </w:rPr>
              <w:t>’</w:t>
            </w:r>
            <w:r w:rsidR="001C2CDB" w:rsidRPr="001C2CDB">
              <w:t>Bolon’</w:t>
            </w:r>
            <w:r w:rsidRPr="000F248B">
              <w:t xml:space="preserve"> in libraries and documentation centres, and then collecting information on the ground. The information will be illustrated by testimonies and recordings of practitioners and holders</w:t>
            </w:r>
            <w:r w:rsidRPr="000F248B">
              <w:rPr>
                <w:rFonts w:cs="Arial"/>
                <w:cs/>
              </w:rPr>
              <w:t xml:space="preserve">’ </w:t>
            </w:r>
            <w:r w:rsidRPr="000F248B">
              <w:t xml:space="preserve">music and dance. All the information collected will make up a database, which will be disseminated to the communities concerned. The information will be collected on the ground by local researchers, </w:t>
            </w:r>
            <w:proofErr w:type="gramStart"/>
            <w:r w:rsidRPr="000F248B">
              <w:t>i.e.</w:t>
            </w:r>
            <w:proofErr w:type="gramEnd"/>
            <w:r w:rsidRPr="000F248B">
              <w:t xml:space="preserve"> members of the local Management Committees, using the intangible cultural heritage inventory form. This activity will make it possible to deepen knowledge of the instrument and of the practices and cultural expressions connected with it and propose the creation of a documentation centre on the element and tourist circuits and visits.  </w:t>
            </w:r>
          </w:p>
          <w:p w14:paraId="055550C4" w14:textId="77777777" w:rsidR="00F72686" w:rsidRPr="000F248B" w:rsidRDefault="00F72686" w:rsidP="007C228A">
            <w:pPr>
              <w:pStyle w:val="formtext"/>
              <w:tabs>
                <w:tab w:val="left" w:pos="567"/>
                <w:tab w:val="left" w:pos="1134"/>
                <w:tab w:val="left" w:pos="1701"/>
              </w:tabs>
              <w:jc w:val="both"/>
              <w:rPr>
                <w:rFonts w:cs="Arial"/>
              </w:rPr>
            </w:pPr>
            <w:r w:rsidRPr="000F248B">
              <w:t>- Dissemination of documents: information collected on the ground, legislative and regulatory texts governing the safeguarding and promotion of intangible cultural heritage and the 2003 and 2005 Conventions will be distributed to the authorities and grassroots actors.</w:t>
            </w:r>
          </w:p>
          <w:p w14:paraId="350834BD" w14:textId="74A7135A" w:rsidR="00F72686" w:rsidRPr="000F248B" w:rsidRDefault="00F72686" w:rsidP="007C228A">
            <w:pPr>
              <w:pStyle w:val="formtext"/>
              <w:tabs>
                <w:tab w:val="left" w:pos="567"/>
                <w:tab w:val="left" w:pos="1134"/>
                <w:tab w:val="left" w:pos="1701"/>
              </w:tabs>
              <w:jc w:val="both"/>
              <w:rPr>
                <w:rFonts w:cs="Arial"/>
              </w:rPr>
            </w:pPr>
            <w:r w:rsidRPr="000F248B">
              <w:t xml:space="preserve">- Broadcasting of information on local radio stations: information concerning the project activities (context, actors, implementation of activities) and the importance of safeguarding the cultural practices and expressions connected with the </w:t>
            </w:r>
            <w:r w:rsidR="001C2CDB" w:rsidRPr="001C2CDB">
              <w:t>‘M</w:t>
            </w:r>
            <w:r w:rsidR="001C2CDB" w:rsidRPr="001C2CDB">
              <w:rPr>
                <w:rFonts w:cs="Arial"/>
                <w:cs/>
              </w:rPr>
              <w:t>’</w:t>
            </w:r>
            <w:r w:rsidR="001C2CDB" w:rsidRPr="001C2CDB">
              <w:t>Bolon’</w:t>
            </w:r>
            <w:r w:rsidRPr="000F248B">
              <w:t xml:space="preserve"> will be broadcast on local radio stations by the Management Committees. </w:t>
            </w:r>
          </w:p>
          <w:p w14:paraId="16DBFFB8" w14:textId="01D3C401" w:rsidR="00F72686" w:rsidRPr="000F248B" w:rsidRDefault="00F72686" w:rsidP="007C228A">
            <w:pPr>
              <w:pStyle w:val="formtext"/>
              <w:tabs>
                <w:tab w:val="left" w:pos="567"/>
                <w:tab w:val="left" w:pos="1134"/>
                <w:tab w:val="left" w:pos="1701"/>
              </w:tabs>
              <w:jc w:val="both"/>
              <w:rPr>
                <w:rFonts w:cs="Arial"/>
              </w:rPr>
            </w:pPr>
            <w:r w:rsidRPr="000F248B">
              <w:t xml:space="preserve">- Education of young people: the associations for the promotion of the </w:t>
            </w:r>
            <w:r w:rsidR="001C2CDB" w:rsidRPr="001C2CDB">
              <w:t>‘M</w:t>
            </w:r>
            <w:r w:rsidR="001C2CDB" w:rsidRPr="001C2CDB">
              <w:rPr>
                <w:rFonts w:cs="Arial"/>
                <w:cs/>
              </w:rPr>
              <w:t>’</w:t>
            </w:r>
            <w:r w:rsidR="001C2CDB" w:rsidRPr="001C2CDB">
              <w:t>Bolon’</w:t>
            </w:r>
            <w:r w:rsidRPr="000F248B">
              <w:t xml:space="preserve">, in collaboration with the heads of schools, will organize meetings for the provision of information in schools </w:t>
            </w:r>
            <w:proofErr w:type="gramStart"/>
            <w:r w:rsidRPr="000F248B">
              <w:t>in order to</w:t>
            </w:r>
            <w:proofErr w:type="gramEnd"/>
            <w:r w:rsidRPr="000F248B">
              <w:t xml:space="preserve"> inform schoolchildren about the cultural practices and expressions connected with the </w:t>
            </w:r>
            <w:r w:rsidR="001C2CDB" w:rsidRPr="001C2CDB">
              <w:t>‘M</w:t>
            </w:r>
            <w:r w:rsidR="001C2CDB" w:rsidRPr="001C2CDB">
              <w:rPr>
                <w:rFonts w:cs="Arial"/>
                <w:cs/>
              </w:rPr>
              <w:t>’</w:t>
            </w:r>
            <w:r w:rsidR="001C2CDB" w:rsidRPr="001C2CDB">
              <w:t>Bolon’</w:t>
            </w:r>
            <w:r w:rsidRPr="000F248B">
              <w:t xml:space="preserve"> as a vector of exemplary behaviour in society. The meetings will be illustrated by performances by practitioners in school classes. </w:t>
            </w:r>
          </w:p>
          <w:p w14:paraId="10EDED25" w14:textId="77777777" w:rsidR="00F72686" w:rsidRPr="000F248B" w:rsidRDefault="00F72686" w:rsidP="007C228A">
            <w:pPr>
              <w:pStyle w:val="formtext"/>
              <w:tabs>
                <w:tab w:val="left" w:pos="567"/>
                <w:tab w:val="left" w:pos="1134"/>
                <w:tab w:val="left" w:pos="1701"/>
              </w:tabs>
              <w:jc w:val="both"/>
              <w:rPr>
                <w:rFonts w:cs="Arial"/>
              </w:rPr>
            </w:pPr>
            <w:r w:rsidRPr="000F248B">
              <w:t xml:space="preserve">- Evaluation of project activities and production of the report: this will involve the organization of project assessment workshops in </w:t>
            </w:r>
            <w:proofErr w:type="spellStart"/>
            <w:r w:rsidRPr="000F248B">
              <w:t>Kayes</w:t>
            </w:r>
            <w:proofErr w:type="spellEnd"/>
            <w:r w:rsidRPr="000F248B">
              <w:t xml:space="preserve">, </w:t>
            </w:r>
            <w:proofErr w:type="spellStart"/>
            <w:r w:rsidRPr="000F248B">
              <w:t>Koulikoro</w:t>
            </w:r>
            <w:proofErr w:type="spellEnd"/>
            <w:r w:rsidRPr="000F248B">
              <w:t xml:space="preserve"> and Sikasso. These workshops will assess the activities conducted, identify weaknesses and shortcomings, and make relevant recommendations for final achievement of the project objectives. Members of the local Management Committees, UNESCO representatives and the local political and administrative authorities will take part in the project assessment workshops. </w:t>
            </w:r>
          </w:p>
          <w:p w14:paraId="12AF59DE" w14:textId="77777777" w:rsidR="00F72686" w:rsidRPr="000F248B" w:rsidRDefault="00F72686" w:rsidP="007C228A">
            <w:pPr>
              <w:pStyle w:val="formtext"/>
              <w:tabs>
                <w:tab w:val="left" w:pos="567"/>
                <w:tab w:val="left" w:pos="1134"/>
                <w:tab w:val="left" w:pos="1701"/>
              </w:tabs>
              <w:spacing w:before="120" w:after="0"/>
              <w:jc w:val="both"/>
            </w:pPr>
            <w:r w:rsidRPr="000F248B">
              <w:t xml:space="preserve">Following the assessment workshops, the Management Committees, in collaboration with the DNPC, will prepare the final project report to be submitted to UNESCO.     </w:t>
            </w:r>
          </w:p>
        </w:tc>
      </w:tr>
      <w:tr w:rsidR="00F72686" w:rsidRPr="000F248B" w14:paraId="15136205" w14:textId="77777777" w:rsidTr="00F72686">
        <w:trPr>
          <w:gridAfter w:val="1"/>
          <w:wAfter w:w="10" w:type="dxa"/>
        </w:trPr>
        <w:tc>
          <w:tcPr>
            <w:tcW w:w="9639" w:type="dxa"/>
            <w:tcBorders>
              <w:top w:val="nil"/>
              <w:left w:val="nil"/>
              <w:bottom w:val="single" w:sz="4" w:space="0" w:color="auto"/>
              <w:right w:val="nil"/>
            </w:tcBorders>
            <w:shd w:val="clear" w:color="auto" w:fill="auto"/>
          </w:tcPr>
          <w:p w14:paraId="57E4D48B" w14:textId="77777777" w:rsidR="00F72686" w:rsidRPr="000F248B" w:rsidRDefault="00F72686" w:rsidP="007C228A">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rPr>
            </w:pPr>
            <w:r w:rsidRPr="000F248B">
              <w:rPr>
                <w:sz w:val="18"/>
              </w:rPr>
              <w:lastRenderedPageBreak/>
              <w:t xml:space="preserve">Describe the mechanisms for the full </w:t>
            </w:r>
            <w:r w:rsidRPr="000F248B">
              <w:rPr>
                <w:b/>
                <w:sz w:val="18"/>
              </w:rPr>
              <w:t>participation of communities</w:t>
            </w:r>
            <w:r w:rsidRPr="000F248B">
              <w:rPr>
                <w:sz w:val="18"/>
              </w:rPr>
              <w:t>, groups or, if appropriate, individuals in the proposed safeguarding measures. Provide information in as much detail as possible about the communities</w:t>
            </w:r>
            <w:proofErr w:type="gramStart"/>
            <w:r w:rsidRPr="000F248B">
              <w:rPr>
                <w:sz w:val="18"/>
              </w:rPr>
              <w:t>, in particular, practitioners</w:t>
            </w:r>
            <w:proofErr w:type="gramEnd"/>
            <w:r w:rsidRPr="000F248B">
              <w:rPr>
                <w:sz w:val="18"/>
              </w:rPr>
              <w:t xml:space="preserve"> and their roles in implementing the safeguarding measures. The description should cover not only the participation of the communities as beneficiaries of technical and financial support, but also their active participation in the planning and implementation of </w:t>
            </w:r>
            <w:proofErr w:type="gramStart"/>
            <w:r w:rsidRPr="000F248B">
              <w:rPr>
                <w:sz w:val="18"/>
              </w:rPr>
              <w:t>all of</w:t>
            </w:r>
            <w:proofErr w:type="gramEnd"/>
            <w:r w:rsidRPr="000F248B">
              <w:rPr>
                <w:sz w:val="18"/>
              </w:rPr>
              <w:t xml:space="preserve"> the activities, including the role of gender.</w:t>
            </w:r>
          </w:p>
          <w:p w14:paraId="00BAB08B" w14:textId="77777777" w:rsidR="00F72686" w:rsidRPr="000F248B" w:rsidRDefault="00F72686" w:rsidP="007C228A">
            <w:pPr>
              <w:pStyle w:val="Info03"/>
              <w:keepNext w:val="0"/>
              <w:tabs>
                <w:tab w:val="clear" w:pos="1134"/>
                <w:tab w:val="clear" w:pos="2268"/>
                <w:tab w:val="left" w:pos="851"/>
              </w:tabs>
              <w:spacing w:line="240" w:lineRule="auto"/>
              <w:ind w:left="851"/>
              <w:jc w:val="right"/>
            </w:pPr>
            <w:r w:rsidRPr="000F248B">
              <w:rPr>
                <w:sz w:val="18"/>
              </w:rPr>
              <w:t>Not fewer than 150 or more than 250 words</w:t>
            </w:r>
          </w:p>
        </w:tc>
      </w:tr>
      <w:tr w:rsidR="00F72686" w:rsidRPr="000F248B" w14:paraId="0CABE449"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3A42306" w14:textId="4931F165"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The cultural practices and expressions connected with the </w:t>
            </w:r>
            <w:r w:rsidR="001C2CDB" w:rsidRPr="001C2CDB">
              <w:t>‘M</w:t>
            </w:r>
            <w:r w:rsidR="001C2CDB" w:rsidRPr="001C2CDB">
              <w:rPr>
                <w:rFonts w:cs="Arial"/>
                <w:cs/>
              </w:rPr>
              <w:t>’</w:t>
            </w:r>
            <w:r w:rsidR="001C2CDB" w:rsidRPr="001C2CDB">
              <w:t>Bolon’</w:t>
            </w:r>
            <w:r w:rsidRPr="000F248B">
              <w:t xml:space="preserve"> are an integral part of the cultural continuity and roots of the bearer communities. For this reason, </w:t>
            </w:r>
            <w:proofErr w:type="gramStart"/>
            <w:r w:rsidRPr="000F248B">
              <w:t>in spite of</w:t>
            </w:r>
            <w:proofErr w:type="gramEnd"/>
            <w:r w:rsidRPr="000F248B">
              <w:t xml:space="preserve"> the constraints and threats mentioned above, the making, use and learning of the </w:t>
            </w:r>
            <w:r w:rsidR="001C2CDB" w:rsidRPr="001C2CDB">
              <w:t>‘M</w:t>
            </w:r>
            <w:r w:rsidR="001C2CDB" w:rsidRPr="001C2CDB">
              <w:rPr>
                <w:rFonts w:cs="Arial"/>
                <w:cs/>
              </w:rPr>
              <w:t>’</w:t>
            </w:r>
            <w:r w:rsidR="001C2CDB" w:rsidRPr="001C2CDB">
              <w:t>Bolon’</w:t>
            </w:r>
            <w:r w:rsidRPr="000F248B">
              <w:t xml:space="preserve"> and observance of the initiatory practices and rites are maintained. These signs of encouragement are corroborated by the activities of associations for the promotion of the </w:t>
            </w:r>
            <w:r w:rsidR="001C2CDB" w:rsidRPr="001C2CDB">
              <w:t>‘M</w:t>
            </w:r>
            <w:r w:rsidR="001C2CDB" w:rsidRPr="001C2CDB">
              <w:rPr>
                <w:rFonts w:cs="Arial"/>
                <w:cs/>
              </w:rPr>
              <w:t>’</w:t>
            </w:r>
            <w:r w:rsidR="001C2CDB" w:rsidRPr="001C2CDB">
              <w:t>Bolon’</w:t>
            </w:r>
            <w:r w:rsidRPr="000F248B">
              <w:t>.</w:t>
            </w:r>
          </w:p>
          <w:p w14:paraId="6AE06DEA"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The safeguarding measures will strengthen the communities</w:t>
            </w:r>
            <w:r w:rsidRPr="000F248B">
              <w:rPr>
                <w:rFonts w:cs="Arial"/>
                <w:cs/>
              </w:rPr>
              <w:t xml:space="preserve">’ </w:t>
            </w:r>
            <w:r w:rsidRPr="000F248B">
              <w:t xml:space="preserve">efforts and those of the associations. </w:t>
            </w:r>
          </w:p>
          <w:p w14:paraId="3EE58C34" w14:textId="484E2736"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 communities constitute the key actors in the implementation of the proposed safeguarding measures. They carry out activities for the safeguarding and promotion of the </w:t>
            </w:r>
            <w:r w:rsidR="001C2CDB" w:rsidRPr="001C2CDB">
              <w:t>‘M</w:t>
            </w:r>
            <w:r w:rsidR="001C2CDB" w:rsidRPr="001C2CDB">
              <w:rPr>
                <w:rFonts w:cs="Arial"/>
                <w:cs/>
              </w:rPr>
              <w:t>’</w:t>
            </w:r>
            <w:r w:rsidR="001C2CDB" w:rsidRPr="001C2CDB">
              <w:t>Bolon’</w:t>
            </w:r>
            <w:r w:rsidRPr="000F248B">
              <w:t xml:space="preserve"> </w:t>
            </w:r>
            <w:proofErr w:type="gramStart"/>
            <w:r w:rsidRPr="000F248B">
              <w:t>on a daily basis</w:t>
            </w:r>
            <w:proofErr w:type="gramEnd"/>
            <w:r w:rsidRPr="000F248B">
              <w:t xml:space="preserve">, which has promoted preservation of the cultural practices and expressions connected with the </w:t>
            </w:r>
            <w:r w:rsidR="001C2CDB" w:rsidRPr="001C2CDB">
              <w:t>‘M</w:t>
            </w:r>
            <w:r w:rsidR="001C2CDB" w:rsidRPr="001C2CDB">
              <w:rPr>
                <w:rFonts w:cs="Arial"/>
                <w:cs/>
              </w:rPr>
              <w:t>’</w:t>
            </w:r>
            <w:r w:rsidR="001C2CDB" w:rsidRPr="001C2CDB">
              <w:t>Bolon’</w:t>
            </w:r>
            <w:r w:rsidRPr="000F248B">
              <w:t xml:space="preserve">. They have been able to preserve their role as the actors and targets at the centre of all activities for safeguarding and promotion of the </w:t>
            </w:r>
            <w:r w:rsidR="001C2CDB" w:rsidRPr="001C2CDB">
              <w:t>‘M</w:t>
            </w:r>
            <w:r w:rsidR="001C2CDB" w:rsidRPr="001C2CDB">
              <w:rPr>
                <w:rFonts w:cs="Arial"/>
                <w:cs/>
              </w:rPr>
              <w:t>’</w:t>
            </w:r>
            <w:r w:rsidR="001C2CDB" w:rsidRPr="001C2CDB">
              <w:t>Bolon’</w:t>
            </w:r>
            <w:r w:rsidRPr="000F248B">
              <w:t>. No action can be envisaged without the involvement of the practitioners.</w:t>
            </w:r>
          </w:p>
          <w:p w14:paraId="07406F33"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For this reason, the preliminary activities of providing information and raising awareness, and the information-gathering expeditions on the ground, were conducted with the collaboration and active participation of the communities and their representatives. </w:t>
            </w:r>
          </w:p>
          <w:p w14:paraId="4DF6B5DE" w14:textId="77777777" w:rsidR="00F72686" w:rsidRPr="000F248B" w:rsidRDefault="00F72686" w:rsidP="007C228A">
            <w:pPr>
              <w:pStyle w:val="formtext"/>
              <w:tabs>
                <w:tab w:val="left" w:pos="567"/>
                <w:tab w:val="left" w:pos="1134"/>
                <w:tab w:val="left" w:pos="1701"/>
              </w:tabs>
              <w:spacing w:before="120" w:after="0"/>
              <w:jc w:val="both"/>
            </w:pPr>
            <w:r w:rsidRPr="000F248B">
              <w:t xml:space="preserve">The proposed safeguarding measures were collected on the ground from communities, </w:t>
            </w:r>
            <w:r w:rsidRPr="000F248B">
              <w:lastRenderedPageBreak/>
              <w:t xml:space="preserve">practitioners, </w:t>
            </w:r>
            <w:proofErr w:type="gramStart"/>
            <w:r w:rsidRPr="000F248B">
              <w:t>holders</w:t>
            </w:r>
            <w:proofErr w:type="gramEnd"/>
            <w:r w:rsidRPr="000F248B">
              <w:t xml:space="preserve"> and resource contacts by means of a questionnaire. To this end, there is no special level of initiative and implementation of the safeguarding measures other than the communities themselves. </w:t>
            </w:r>
            <w:proofErr w:type="gramStart"/>
            <w:r w:rsidRPr="000F248B">
              <w:t>All of</w:t>
            </w:r>
            <w:proofErr w:type="gramEnd"/>
            <w:r w:rsidRPr="000F248B">
              <w:t xml:space="preserve"> the proposed safeguarding measures will be conducted, at the grassroots level, by the communities, through their representatives and management committees, in accordance with the material and financial resources that will be placed at their disposal. The DNPC will provide the technical support and advice required for the success of the activities. </w:t>
            </w:r>
          </w:p>
        </w:tc>
      </w:tr>
      <w:tr w:rsidR="00F72686" w:rsidRPr="000F248B" w14:paraId="3F3D4E05" w14:textId="77777777" w:rsidTr="00F72686">
        <w:trPr>
          <w:gridAfter w:val="1"/>
          <w:wAfter w:w="10" w:type="dxa"/>
        </w:trPr>
        <w:tc>
          <w:tcPr>
            <w:tcW w:w="9639" w:type="dxa"/>
            <w:tcBorders>
              <w:top w:val="nil"/>
              <w:left w:val="nil"/>
              <w:bottom w:val="single" w:sz="4" w:space="0" w:color="auto"/>
              <w:right w:val="nil"/>
            </w:tcBorders>
            <w:shd w:val="clear" w:color="auto" w:fill="auto"/>
          </w:tcPr>
          <w:p w14:paraId="396187CE" w14:textId="77777777" w:rsidR="00F72686" w:rsidRPr="000F248B" w:rsidRDefault="00F72686" w:rsidP="00F72686">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rPr>
            </w:pPr>
            <w:r w:rsidRPr="000F248B">
              <w:rPr>
                <w:sz w:val="18"/>
              </w:rPr>
              <w:lastRenderedPageBreak/>
              <w:t>Provide evidence that the State(s) Party(</w:t>
            </w:r>
            <w:proofErr w:type="spellStart"/>
            <w:r w:rsidRPr="000F248B">
              <w:rPr>
                <w:sz w:val="18"/>
              </w:rPr>
              <w:t>ies</w:t>
            </w:r>
            <w:proofErr w:type="spellEnd"/>
            <w:r w:rsidRPr="000F248B">
              <w:rPr>
                <w:sz w:val="18"/>
              </w:rPr>
              <w:t xml:space="preserve">) concerned is </w:t>
            </w:r>
            <w:r w:rsidRPr="000F248B">
              <w:rPr>
                <w:b/>
                <w:sz w:val="18"/>
              </w:rPr>
              <w:t>committed</w:t>
            </w:r>
            <w:r w:rsidRPr="000F248B">
              <w:rPr>
                <w:sz w:val="18"/>
              </w:rPr>
              <w:t xml:space="preserve"> to supporting the safeguarding plan by creating favourable conditions for its implementation.</w:t>
            </w:r>
          </w:p>
          <w:p w14:paraId="6DA3C805" w14:textId="77777777" w:rsidR="00F72686" w:rsidRPr="000F248B" w:rsidRDefault="00F72686" w:rsidP="00F72686">
            <w:pPr>
              <w:pStyle w:val="Info03"/>
              <w:keepNext w:val="0"/>
              <w:tabs>
                <w:tab w:val="clear" w:pos="1134"/>
                <w:tab w:val="clear" w:pos="2268"/>
                <w:tab w:val="left" w:pos="851"/>
              </w:tabs>
              <w:spacing w:before="120" w:line="240" w:lineRule="auto"/>
              <w:ind w:left="851"/>
              <w:jc w:val="right"/>
            </w:pPr>
            <w:r w:rsidRPr="000F248B">
              <w:rPr>
                <w:sz w:val="18"/>
              </w:rPr>
              <w:t>Not fewer than 150 or more than 250 words</w:t>
            </w:r>
          </w:p>
        </w:tc>
      </w:tr>
      <w:tr w:rsidR="00F72686" w:rsidRPr="000F248B" w14:paraId="57623D19"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DE6E65E" w14:textId="77777777" w:rsidR="00F72686" w:rsidRPr="000F248B" w:rsidRDefault="00F72686" w:rsidP="007C228A">
            <w:pPr>
              <w:pStyle w:val="formtext"/>
              <w:tabs>
                <w:tab w:val="left" w:pos="567"/>
                <w:tab w:val="left" w:pos="1134"/>
                <w:tab w:val="left" w:pos="1701"/>
              </w:tabs>
              <w:spacing w:before="0" w:after="120"/>
              <w:jc w:val="both"/>
              <w:rPr>
                <w:rFonts w:cs="Arial"/>
              </w:rPr>
            </w:pPr>
            <w:r w:rsidRPr="000F248B">
              <w:t>The Ministry of Culture, through the National Directorate of Cultural Heritage (</w:t>
            </w:r>
            <w:r w:rsidRPr="007C228A">
              <w:rPr>
                <w:iCs/>
              </w:rPr>
              <w:t xml:space="preserve">Direction Nationale du </w:t>
            </w:r>
            <w:proofErr w:type="spellStart"/>
            <w:r w:rsidRPr="007C228A">
              <w:rPr>
                <w:iCs/>
              </w:rPr>
              <w:t>Patrimoine</w:t>
            </w:r>
            <w:proofErr w:type="spellEnd"/>
            <w:r w:rsidRPr="007C228A">
              <w:rPr>
                <w:iCs/>
              </w:rPr>
              <w:t xml:space="preserve"> </w:t>
            </w:r>
            <w:proofErr w:type="spellStart"/>
            <w:r w:rsidRPr="007C228A">
              <w:rPr>
                <w:iCs/>
              </w:rPr>
              <w:t>Culturel</w:t>
            </w:r>
            <w:proofErr w:type="spellEnd"/>
            <w:r w:rsidRPr="000F248B">
              <w:t>), has always supported and conducted actions for the safeguarding and promotion of national cultural heritage. These actions are the crowning achievement of the implementation of Mali</w:t>
            </w:r>
            <w:r w:rsidRPr="000F248B">
              <w:rPr>
                <w:rFonts w:cs="Arial"/>
                <w:cs/>
              </w:rPr>
              <w:t>’</w:t>
            </w:r>
            <w:r w:rsidRPr="000F248B">
              <w:t>s cultural policy framework document and its operational implementation plan for the 2018-2022 period. The conservation and management experience resulting from this policy has enabled the DNPC to refine its action strategy with the communities.</w:t>
            </w:r>
          </w:p>
          <w:p w14:paraId="0E2061BE"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For implementation of the safeguarding measures, the Department will mobilize </w:t>
            </w:r>
            <w:proofErr w:type="gramStart"/>
            <w:r w:rsidRPr="000F248B">
              <w:t>all of</w:t>
            </w:r>
            <w:proofErr w:type="gramEnd"/>
            <w:r w:rsidRPr="000F248B">
              <w:t xml:space="preserve"> the resources available in order to ensure the success of the project. </w:t>
            </w:r>
            <w:proofErr w:type="gramStart"/>
            <w:r w:rsidRPr="000F248B">
              <w:t>In particular, this</w:t>
            </w:r>
            <w:proofErr w:type="gramEnd"/>
            <w:r w:rsidRPr="000F248B">
              <w:t xml:space="preserve"> includes actions to facilitate completion of the safeguarding measures and transverse actions such as informing communities and raising their awareness, advisory, technical, logistics and material support, and the necessary human resources.</w:t>
            </w:r>
          </w:p>
          <w:p w14:paraId="0B527557" w14:textId="3DFC91AF"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Moreover, the Department regularly participates in events devoted to the </w:t>
            </w:r>
            <w:r w:rsidR="001C2CDB" w:rsidRPr="001C2CDB">
              <w:t>‘M</w:t>
            </w:r>
            <w:r w:rsidR="001C2CDB" w:rsidRPr="001C2CDB">
              <w:rPr>
                <w:rFonts w:cs="Arial"/>
                <w:cs/>
              </w:rPr>
              <w:t>’</w:t>
            </w:r>
            <w:r w:rsidR="001C2CDB" w:rsidRPr="001C2CDB">
              <w:t>Bolon’</w:t>
            </w:r>
            <w:r w:rsidRPr="000F248B">
              <w:t xml:space="preserve">, organized by communities and associations for the promotion of the </w:t>
            </w:r>
            <w:r w:rsidR="001C2CDB" w:rsidRPr="001C2CDB">
              <w:t>‘M</w:t>
            </w:r>
            <w:r w:rsidR="001C2CDB" w:rsidRPr="001C2CDB">
              <w:rPr>
                <w:rFonts w:cs="Arial"/>
                <w:cs/>
              </w:rPr>
              <w:t>’</w:t>
            </w:r>
            <w:r w:rsidR="001C2CDB" w:rsidRPr="001C2CDB">
              <w:t>Bolon’</w:t>
            </w:r>
            <w:r w:rsidRPr="000F248B">
              <w:t xml:space="preserve">, and in ritual and festive ceremonies associated with the </w:t>
            </w:r>
            <w:r w:rsidR="001C2CDB" w:rsidRPr="001C2CDB">
              <w:t>‘M</w:t>
            </w:r>
            <w:r w:rsidR="001C2CDB" w:rsidRPr="001C2CDB">
              <w:rPr>
                <w:rFonts w:cs="Arial"/>
                <w:cs/>
              </w:rPr>
              <w:t>’</w:t>
            </w:r>
            <w:r w:rsidR="001C2CDB" w:rsidRPr="001C2CDB">
              <w:t>Bolon’</w:t>
            </w:r>
            <w:r w:rsidRPr="000F248B">
              <w:t xml:space="preserve">, always making financial </w:t>
            </w:r>
            <w:proofErr w:type="gramStart"/>
            <w:r w:rsidRPr="000F248B">
              <w:t>contributions</w:t>
            </w:r>
            <w:proofErr w:type="gramEnd"/>
            <w:r w:rsidRPr="000F248B">
              <w:t xml:space="preserve"> and organizing media coverage. In addition, the DNPC provides multifaceted technical support to associations for the promotion of the </w:t>
            </w:r>
            <w:r w:rsidR="001C2CDB" w:rsidRPr="001C2CDB">
              <w:t>‘M</w:t>
            </w:r>
            <w:r w:rsidR="001C2CDB" w:rsidRPr="001C2CDB">
              <w:rPr>
                <w:rFonts w:cs="Arial"/>
                <w:cs/>
              </w:rPr>
              <w:t>’</w:t>
            </w:r>
            <w:r w:rsidR="001C2CDB" w:rsidRPr="001C2CDB">
              <w:t>Bolon’</w:t>
            </w:r>
            <w:r w:rsidRPr="000F248B">
              <w:t xml:space="preserve"> in </w:t>
            </w:r>
            <w:proofErr w:type="spellStart"/>
            <w:r w:rsidRPr="000F248B">
              <w:t>Kayes</w:t>
            </w:r>
            <w:proofErr w:type="spellEnd"/>
            <w:r w:rsidRPr="000F248B">
              <w:t xml:space="preserve">, </w:t>
            </w:r>
            <w:proofErr w:type="spellStart"/>
            <w:r w:rsidRPr="000F248B">
              <w:t>Koulikoro</w:t>
            </w:r>
            <w:proofErr w:type="spellEnd"/>
            <w:r w:rsidRPr="000F248B">
              <w:t xml:space="preserve"> and Sikasso, comprising the preparation of applications for the creation of associations and the participation of associations for the promotion of the </w:t>
            </w:r>
            <w:r w:rsidR="001C2CDB" w:rsidRPr="001C2CDB">
              <w:t>‘M</w:t>
            </w:r>
            <w:r w:rsidR="001C2CDB" w:rsidRPr="001C2CDB">
              <w:rPr>
                <w:rFonts w:cs="Arial"/>
                <w:cs/>
              </w:rPr>
              <w:t>’</w:t>
            </w:r>
            <w:r w:rsidR="001C2CDB" w:rsidRPr="001C2CDB">
              <w:t>Bolon’</w:t>
            </w:r>
            <w:r w:rsidRPr="000F248B">
              <w:t xml:space="preserve"> in each edition of the National Cultural Heritage Days (</w:t>
            </w:r>
            <w:proofErr w:type="spellStart"/>
            <w:r w:rsidRPr="007C228A">
              <w:rPr>
                <w:iCs/>
              </w:rPr>
              <w:t>Journées</w:t>
            </w:r>
            <w:proofErr w:type="spellEnd"/>
            <w:r w:rsidRPr="007C228A">
              <w:rPr>
                <w:iCs/>
              </w:rPr>
              <w:t xml:space="preserve"> </w:t>
            </w:r>
            <w:proofErr w:type="spellStart"/>
            <w:r w:rsidRPr="007C228A">
              <w:rPr>
                <w:iCs/>
              </w:rPr>
              <w:t>Nationales</w:t>
            </w:r>
            <w:proofErr w:type="spellEnd"/>
            <w:r w:rsidRPr="007C228A">
              <w:rPr>
                <w:iCs/>
              </w:rPr>
              <w:t xml:space="preserve"> du </w:t>
            </w:r>
            <w:proofErr w:type="spellStart"/>
            <w:r w:rsidRPr="007C228A">
              <w:rPr>
                <w:iCs/>
              </w:rPr>
              <w:t>Patrimoine</w:t>
            </w:r>
            <w:proofErr w:type="spellEnd"/>
            <w:r w:rsidRPr="007C228A">
              <w:rPr>
                <w:iCs/>
              </w:rPr>
              <w:t xml:space="preserve"> </w:t>
            </w:r>
            <w:proofErr w:type="spellStart"/>
            <w:r w:rsidRPr="007C228A">
              <w:rPr>
                <w:iCs/>
              </w:rPr>
              <w:t>Culturel</w:t>
            </w:r>
            <w:proofErr w:type="spellEnd"/>
            <w:r w:rsidRPr="000F248B">
              <w:t>). These actions will continue and will cover the proposed safeguarding measures.</w:t>
            </w:r>
          </w:p>
          <w:p w14:paraId="756C50BC" w14:textId="15E03B2B" w:rsidR="00F72686" w:rsidRPr="000F248B" w:rsidRDefault="00F72686" w:rsidP="007C228A">
            <w:pPr>
              <w:pStyle w:val="formtext"/>
              <w:tabs>
                <w:tab w:val="left" w:pos="567"/>
                <w:tab w:val="left" w:pos="1134"/>
                <w:tab w:val="left" w:pos="1701"/>
              </w:tabs>
              <w:spacing w:before="120" w:after="0"/>
              <w:jc w:val="both"/>
            </w:pPr>
            <w:r w:rsidRPr="000F248B">
              <w:t>Furthermore, at the next announcement ceremony of the Living Human Treasures of Mali (</w:t>
            </w:r>
            <w:proofErr w:type="spellStart"/>
            <w:r w:rsidRPr="007C228A">
              <w:rPr>
                <w:iCs/>
              </w:rPr>
              <w:t>Trésors</w:t>
            </w:r>
            <w:proofErr w:type="spellEnd"/>
            <w:r w:rsidRPr="007C228A">
              <w:rPr>
                <w:iCs/>
              </w:rPr>
              <w:t xml:space="preserve"> </w:t>
            </w:r>
            <w:proofErr w:type="spellStart"/>
            <w:r w:rsidRPr="007C228A">
              <w:rPr>
                <w:iCs/>
              </w:rPr>
              <w:t>Humains</w:t>
            </w:r>
            <w:proofErr w:type="spellEnd"/>
            <w:r w:rsidRPr="007C228A">
              <w:rPr>
                <w:iCs/>
              </w:rPr>
              <w:t xml:space="preserve"> </w:t>
            </w:r>
            <w:proofErr w:type="spellStart"/>
            <w:r w:rsidRPr="007C228A">
              <w:rPr>
                <w:iCs/>
              </w:rPr>
              <w:t>Vivants</w:t>
            </w:r>
            <w:proofErr w:type="spellEnd"/>
            <w:r w:rsidRPr="007C228A">
              <w:rPr>
                <w:iCs/>
              </w:rPr>
              <w:t xml:space="preserve"> du Mali</w:t>
            </w:r>
            <w:r w:rsidRPr="000F248B">
              <w:t>) the National Selection Committee (</w:t>
            </w:r>
            <w:r w:rsidRPr="007C228A">
              <w:rPr>
                <w:iCs/>
              </w:rPr>
              <w:t xml:space="preserve">Commission nationale de </w:t>
            </w:r>
            <w:proofErr w:type="spellStart"/>
            <w:r w:rsidRPr="007C228A">
              <w:rPr>
                <w:iCs/>
              </w:rPr>
              <w:t>sélection</w:t>
            </w:r>
            <w:proofErr w:type="spellEnd"/>
            <w:r w:rsidRPr="000F248B">
              <w:t xml:space="preserve">) plans to include Living Human Treasures who excel in the cultural practices and expressions connected with the </w:t>
            </w:r>
            <w:r w:rsidR="001C2CDB" w:rsidRPr="001C2CDB">
              <w:t>‘M</w:t>
            </w:r>
            <w:r w:rsidR="001C2CDB" w:rsidRPr="001C2CDB">
              <w:rPr>
                <w:rFonts w:cs="Arial"/>
                <w:cs/>
              </w:rPr>
              <w:t>’</w:t>
            </w:r>
            <w:r w:rsidR="001C2CDB" w:rsidRPr="001C2CDB">
              <w:t>Bolon’</w:t>
            </w:r>
            <w:r w:rsidRPr="000F248B">
              <w:t xml:space="preserve">.   </w:t>
            </w:r>
          </w:p>
        </w:tc>
      </w:tr>
      <w:tr w:rsidR="00F72686" w:rsidRPr="000F248B" w14:paraId="308555C4" w14:textId="77777777" w:rsidTr="00F72686">
        <w:trPr>
          <w:gridAfter w:val="1"/>
          <w:wAfter w:w="10" w:type="dxa"/>
        </w:trPr>
        <w:tc>
          <w:tcPr>
            <w:tcW w:w="9639" w:type="dxa"/>
            <w:tcBorders>
              <w:top w:val="nil"/>
              <w:left w:val="nil"/>
              <w:bottom w:val="single" w:sz="4" w:space="0" w:color="auto"/>
              <w:right w:val="nil"/>
            </w:tcBorders>
            <w:shd w:val="clear" w:color="auto" w:fill="auto"/>
          </w:tcPr>
          <w:p w14:paraId="6ECECB36" w14:textId="77777777" w:rsidR="00F72686" w:rsidRPr="000F248B" w:rsidRDefault="00F72686" w:rsidP="00F72686">
            <w:pPr>
              <w:pStyle w:val="Info03"/>
              <w:keepNext w:val="0"/>
              <w:numPr>
                <w:ilvl w:val="0"/>
                <w:numId w:val="15"/>
              </w:numPr>
              <w:tabs>
                <w:tab w:val="clear" w:pos="1134"/>
                <w:tab w:val="clear" w:pos="2268"/>
                <w:tab w:val="left" w:pos="851"/>
              </w:tabs>
              <w:spacing w:before="120" w:line="240" w:lineRule="auto"/>
              <w:ind w:left="851" w:hanging="284"/>
            </w:pPr>
            <w:r w:rsidRPr="000F248B">
              <w:rPr>
                <w:sz w:val="18"/>
              </w:rPr>
              <w:t xml:space="preserve">Provide a </w:t>
            </w:r>
            <w:r w:rsidRPr="000F248B">
              <w:rPr>
                <w:b/>
                <w:sz w:val="18"/>
              </w:rPr>
              <w:t>timetable</w:t>
            </w:r>
            <w:r w:rsidRPr="000F248B">
              <w:rPr>
                <w:sz w:val="18"/>
              </w:rPr>
              <w:t xml:space="preserve"> for the proposed activities.</w:t>
            </w:r>
          </w:p>
          <w:p w14:paraId="0E56BC60" w14:textId="77777777" w:rsidR="00F72686" w:rsidRPr="000F248B" w:rsidRDefault="00F72686" w:rsidP="00F72686">
            <w:pPr>
              <w:pStyle w:val="Info03"/>
              <w:keepNext w:val="0"/>
              <w:tabs>
                <w:tab w:val="clear" w:pos="1134"/>
                <w:tab w:val="clear" w:pos="2268"/>
                <w:tab w:val="left" w:pos="851"/>
              </w:tabs>
              <w:spacing w:before="120" w:line="240" w:lineRule="auto"/>
              <w:ind w:left="851"/>
              <w:jc w:val="right"/>
            </w:pPr>
            <w:r w:rsidRPr="000F248B">
              <w:rPr>
                <w:sz w:val="18"/>
              </w:rPr>
              <w:t>Not fewer than 200 or more than 500 words</w:t>
            </w:r>
          </w:p>
        </w:tc>
      </w:tr>
      <w:tr w:rsidR="00F72686" w:rsidRPr="000F248B" w14:paraId="110BACD5" w14:textId="77777777" w:rsidTr="007C228A">
        <w:trPr>
          <w:gridAfter w:val="1"/>
          <w:wAfter w:w="10" w:type="dxa"/>
          <w:trHeight w:val="11224"/>
        </w:trPr>
        <w:tc>
          <w:tcPr>
            <w:tcW w:w="9639" w:type="dxa"/>
            <w:tcBorders>
              <w:bottom w:val="single" w:sz="4" w:space="0" w:color="auto"/>
            </w:tcBorders>
            <w:shd w:val="clear" w:color="auto" w:fill="auto"/>
            <w:tcMar>
              <w:top w:w="113" w:type="dxa"/>
              <w:left w:w="113" w:type="dxa"/>
              <w:bottom w:w="113" w:type="dxa"/>
              <w:right w:w="113" w:type="dxa"/>
            </w:tcMar>
          </w:tcPr>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3"/>
              <w:gridCol w:w="1462"/>
            </w:tblGrid>
            <w:tr w:rsidR="00F72686" w:rsidRPr="000F248B" w14:paraId="1BB7D54C" w14:textId="77777777" w:rsidTr="00F72686">
              <w:trPr>
                <w:trHeight w:val="378"/>
              </w:trPr>
              <w:tc>
                <w:tcPr>
                  <w:tcW w:w="7983" w:type="dxa"/>
                  <w:tcBorders>
                    <w:top w:val="nil"/>
                    <w:left w:val="nil"/>
                    <w:bottom w:val="nil"/>
                    <w:right w:val="nil"/>
                  </w:tcBorders>
                  <w:shd w:val="clear" w:color="auto" w:fill="auto"/>
                </w:tcPr>
                <w:p w14:paraId="0637FE19"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b/>
                      <w:bCs/>
                    </w:rPr>
                  </w:pPr>
                  <w:r w:rsidRPr="000F248B">
                    <w:rPr>
                      <w:b/>
                    </w:rPr>
                    <w:lastRenderedPageBreak/>
                    <w:t>Activities</w:t>
                  </w:r>
                </w:p>
              </w:tc>
              <w:tc>
                <w:tcPr>
                  <w:tcW w:w="1462" w:type="dxa"/>
                  <w:tcBorders>
                    <w:top w:val="nil"/>
                    <w:left w:val="nil"/>
                    <w:bottom w:val="nil"/>
                    <w:right w:val="nil"/>
                  </w:tcBorders>
                  <w:shd w:val="clear" w:color="auto" w:fill="auto"/>
                </w:tcPr>
                <w:p w14:paraId="2D1BB9E8"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b/>
                      <w:bCs/>
                    </w:rPr>
                  </w:pPr>
                  <w:r w:rsidRPr="000F248B">
                    <w:rPr>
                      <w:b/>
                    </w:rPr>
                    <w:t>Period</w:t>
                  </w:r>
                </w:p>
              </w:tc>
            </w:tr>
            <w:tr w:rsidR="00F72686" w:rsidRPr="000F248B" w14:paraId="53E6A93C" w14:textId="77777777" w:rsidTr="00F72686">
              <w:trPr>
                <w:trHeight w:val="639"/>
              </w:trPr>
              <w:tc>
                <w:tcPr>
                  <w:tcW w:w="7983" w:type="dxa"/>
                  <w:tcBorders>
                    <w:top w:val="nil"/>
                    <w:left w:val="nil"/>
                    <w:bottom w:val="nil"/>
                    <w:right w:val="nil"/>
                  </w:tcBorders>
                  <w:shd w:val="clear" w:color="auto" w:fill="auto"/>
                </w:tcPr>
                <w:p w14:paraId="767E7A2E"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Establishment of the project management structure (setting up of three management committees in </w:t>
                  </w:r>
                  <w:proofErr w:type="spellStart"/>
                  <w:r w:rsidRPr="000F248B">
                    <w:t>Kayes</w:t>
                  </w:r>
                  <w:proofErr w:type="spellEnd"/>
                  <w:r w:rsidRPr="000F248B">
                    <w:t xml:space="preserve">, </w:t>
                  </w:r>
                  <w:proofErr w:type="spellStart"/>
                  <w:r w:rsidRPr="000F248B">
                    <w:t>Koulikoro</w:t>
                  </w:r>
                  <w:proofErr w:type="spellEnd"/>
                  <w:r w:rsidRPr="000F248B">
                    <w:t xml:space="preserve"> and Sikasso)</w:t>
                  </w:r>
                </w:p>
              </w:tc>
              <w:tc>
                <w:tcPr>
                  <w:tcW w:w="1462" w:type="dxa"/>
                  <w:tcBorders>
                    <w:top w:val="nil"/>
                    <w:left w:val="nil"/>
                    <w:bottom w:val="nil"/>
                    <w:right w:val="nil"/>
                  </w:tcBorders>
                  <w:shd w:val="clear" w:color="auto" w:fill="auto"/>
                </w:tcPr>
                <w:p w14:paraId="6D22320A"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January 2022</w:t>
                  </w:r>
                </w:p>
              </w:tc>
            </w:tr>
            <w:tr w:rsidR="00F72686" w:rsidRPr="000F248B" w14:paraId="05A3A50D" w14:textId="77777777" w:rsidTr="00F72686">
              <w:trPr>
                <w:trHeight w:val="639"/>
              </w:trPr>
              <w:tc>
                <w:tcPr>
                  <w:tcW w:w="7983" w:type="dxa"/>
                  <w:tcBorders>
                    <w:top w:val="nil"/>
                    <w:left w:val="nil"/>
                    <w:bottom w:val="nil"/>
                    <w:right w:val="nil"/>
                  </w:tcBorders>
                  <w:shd w:val="clear" w:color="auto" w:fill="auto"/>
                </w:tcPr>
                <w:p w14:paraId="52F74986"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Granting of equipment/materials to the Management Committees of </w:t>
                  </w:r>
                  <w:proofErr w:type="spellStart"/>
                  <w:r w:rsidRPr="000F248B">
                    <w:t>Kayes</w:t>
                  </w:r>
                  <w:proofErr w:type="spellEnd"/>
                  <w:r w:rsidRPr="000F248B">
                    <w:t xml:space="preserve">, </w:t>
                  </w:r>
                  <w:proofErr w:type="spellStart"/>
                  <w:r w:rsidRPr="000F248B">
                    <w:t>Koulikoro</w:t>
                  </w:r>
                  <w:proofErr w:type="spellEnd"/>
                  <w:r w:rsidRPr="000F248B">
                    <w:t xml:space="preserve"> and Sikasso</w:t>
                  </w:r>
                </w:p>
              </w:tc>
              <w:tc>
                <w:tcPr>
                  <w:tcW w:w="1462" w:type="dxa"/>
                  <w:tcBorders>
                    <w:top w:val="nil"/>
                    <w:left w:val="nil"/>
                    <w:bottom w:val="nil"/>
                    <w:right w:val="nil"/>
                  </w:tcBorders>
                  <w:shd w:val="clear" w:color="auto" w:fill="auto"/>
                </w:tcPr>
                <w:p w14:paraId="73CC74A4"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February 2022</w:t>
                  </w:r>
                </w:p>
              </w:tc>
            </w:tr>
            <w:tr w:rsidR="00F72686" w:rsidRPr="000F248B" w14:paraId="698C29B4" w14:textId="77777777" w:rsidTr="00F72686">
              <w:trPr>
                <w:trHeight w:val="1412"/>
              </w:trPr>
              <w:tc>
                <w:tcPr>
                  <w:tcW w:w="7983" w:type="dxa"/>
                  <w:tcBorders>
                    <w:top w:val="nil"/>
                    <w:left w:val="nil"/>
                    <w:bottom w:val="nil"/>
                    <w:right w:val="nil"/>
                  </w:tcBorders>
                  <w:shd w:val="clear" w:color="auto" w:fill="auto"/>
                </w:tcPr>
                <w:p w14:paraId="71FFA5BB" w14:textId="21ABBE02"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Organization of information and awareness-raising sessions by the members of the Management Committees aimed at the administrative authorities, local and regional </w:t>
                  </w:r>
                  <w:proofErr w:type="gramStart"/>
                  <w:r w:rsidRPr="000F248B">
                    <w:t>authorities</w:t>
                  </w:r>
                  <w:proofErr w:type="gramEnd"/>
                  <w:r w:rsidRPr="000F248B">
                    <w:t xml:space="preserve"> and the populations of the </w:t>
                  </w:r>
                  <w:proofErr w:type="spellStart"/>
                  <w:r w:rsidRPr="000F248B">
                    <w:t>Kayes</w:t>
                  </w:r>
                  <w:proofErr w:type="spellEnd"/>
                  <w:r w:rsidRPr="000F248B">
                    <w:t xml:space="preserve">, </w:t>
                  </w:r>
                  <w:proofErr w:type="spellStart"/>
                  <w:r w:rsidRPr="000F248B">
                    <w:t>Koulikoro</w:t>
                  </w:r>
                  <w:proofErr w:type="spellEnd"/>
                  <w:r w:rsidRPr="000F248B">
                    <w:t xml:space="preserve"> and Sikasso regions on the sociocultural importance and transmission of knowledge connected with the </w:t>
                  </w:r>
                  <w:r w:rsidR="001C2CDB" w:rsidRPr="001C2CDB">
                    <w:t>‘M</w:t>
                  </w:r>
                  <w:r w:rsidR="001C2CDB" w:rsidRPr="001C2CDB">
                    <w:rPr>
                      <w:rFonts w:cs="Arial"/>
                      <w:cs/>
                    </w:rPr>
                    <w:t>’</w:t>
                  </w:r>
                  <w:r w:rsidR="001C2CDB" w:rsidRPr="001C2CDB">
                    <w:t>Bolon’</w:t>
                  </w:r>
                </w:p>
              </w:tc>
              <w:tc>
                <w:tcPr>
                  <w:tcW w:w="1462" w:type="dxa"/>
                  <w:tcBorders>
                    <w:top w:val="nil"/>
                    <w:left w:val="nil"/>
                    <w:bottom w:val="nil"/>
                    <w:right w:val="nil"/>
                  </w:tcBorders>
                  <w:shd w:val="clear" w:color="auto" w:fill="auto"/>
                </w:tcPr>
                <w:p w14:paraId="7785F81B" w14:textId="77777777" w:rsidR="00F72686" w:rsidRPr="000F248B" w:rsidRDefault="00F72686" w:rsidP="00F72686">
                  <w:pPr>
                    <w:pStyle w:val="formtext"/>
                    <w:tabs>
                      <w:tab w:val="left" w:pos="567"/>
                      <w:tab w:val="left" w:pos="1134"/>
                      <w:tab w:val="left" w:pos="1701"/>
                    </w:tabs>
                    <w:spacing w:before="0" w:after="0" w:line="260" w:lineRule="exact"/>
                    <w:rPr>
                      <w:rFonts w:cs="Arial"/>
                    </w:rPr>
                  </w:pPr>
                  <w:r w:rsidRPr="000F248B">
                    <w:t>March 2022-March 2023</w:t>
                  </w:r>
                </w:p>
              </w:tc>
            </w:tr>
            <w:tr w:rsidR="00F72686" w:rsidRPr="000F248B" w14:paraId="1D7380F6" w14:textId="77777777" w:rsidTr="00F72686">
              <w:trPr>
                <w:trHeight w:val="639"/>
              </w:trPr>
              <w:tc>
                <w:tcPr>
                  <w:tcW w:w="7983" w:type="dxa"/>
                  <w:tcBorders>
                    <w:top w:val="nil"/>
                    <w:left w:val="nil"/>
                    <w:bottom w:val="nil"/>
                    <w:right w:val="nil"/>
                  </w:tcBorders>
                  <w:shd w:val="clear" w:color="auto" w:fill="auto"/>
                </w:tcPr>
                <w:p w14:paraId="4128CF02" w14:textId="5C69EDDA"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Training of the associations for the promotion of the </w:t>
                  </w:r>
                  <w:r w:rsidR="001C2CDB" w:rsidRPr="001C2CDB">
                    <w:t>‘M</w:t>
                  </w:r>
                  <w:r w:rsidR="001C2CDB" w:rsidRPr="001C2CDB">
                    <w:rPr>
                      <w:rFonts w:cs="Arial"/>
                      <w:cs/>
                    </w:rPr>
                    <w:t>’</w:t>
                  </w:r>
                  <w:r w:rsidR="001C2CDB" w:rsidRPr="001C2CDB">
                    <w:t>Bolon’</w:t>
                  </w:r>
                  <w:r w:rsidRPr="000F248B">
                    <w:t xml:space="preserve"> in the </w:t>
                  </w:r>
                  <w:proofErr w:type="spellStart"/>
                  <w:r w:rsidRPr="000F248B">
                    <w:t>Kayes</w:t>
                  </w:r>
                  <w:proofErr w:type="spellEnd"/>
                  <w:r w:rsidRPr="000F248B">
                    <w:t xml:space="preserve">, </w:t>
                  </w:r>
                  <w:proofErr w:type="spellStart"/>
                  <w:r w:rsidRPr="000F248B">
                    <w:t>Koulikoro</w:t>
                  </w:r>
                  <w:proofErr w:type="spellEnd"/>
                  <w:r w:rsidRPr="000F248B">
                    <w:t xml:space="preserve"> and Sikasso regions in intangible element management</w:t>
                  </w:r>
                </w:p>
              </w:tc>
              <w:tc>
                <w:tcPr>
                  <w:tcW w:w="1462" w:type="dxa"/>
                  <w:tcBorders>
                    <w:top w:val="nil"/>
                    <w:left w:val="nil"/>
                    <w:bottom w:val="nil"/>
                    <w:right w:val="nil"/>
                  </w:tcBorders>
                  <w:shd w:val="clear" w:color="auto" w:fill="auto"/>
                </w:tcPr>
                <w:p w14:paraId="559A59CA"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April-May-June 2022</w:t>
                  </w:r>
                </w:p>
              </w:tc>
            </w:tr>
            <w:tr w:rsidR="00F72686" w:rsidRPr="000F248B" w14:paraId="43E34B42" w14:textId="77777777" w:rsidTr="00F72686">
              <w:trPr>
                <w:trHeight w:val="1159"/>
              </w:trPr>
              <w:tc>
                <w:tcPr>
                  <w:tcW w:w="7983" w:type="dxa"/>
                  <w:tcBorders>
                    <w:top w:val="nil"/>
                    <w:left w:val="nil"/>
                    <w:bottom w:val="nil"/>
                    <w:right w:val="nil"/>
                  </w:tcBorders>
                  <w:shd w:val="clear" w:color="auto" w:fill="auto"/>
                </w:tcPr>
                <w:p w14:paraId="73272A64" w14:textId="534887A1"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Documentation and collection of information on the ground: documentary research concerning cultural practices and expressions connected with the </w:t>
                  </w:r>
                  <w:r w:rsidR="001C2CDB" w:rsidRPr="001C2CDB">
                    <w:t>‘M</w:t>
                  </w:r>
                  <w:r w:rsidR="001C2CDB" w:rsidRPr="001C2CDB">
                    <w:rPr>
                      <w:rFonts w:cs="Arial"/>
                      <w:cs/>
                    </w:rPr>
                    <w:t>’</w:t>
                  </w:r>
                  <w:r w:rsidR="001C2CDB" w:rsidRPr="001C2CDB">
                    <w:t>Bolon’</w:t>
                  </w:r>
                  <w:r w:rsidRPr="000F248B">
                    <w:t xml:space="preserve"> in libraries and documentation centres and collection of information on the ground</w:t>
                  </w:r>
                </w:p>
              </w:tc>
              <w:tc>
                <w:tcPr>
                  <w:tcW w:w="1462" w:type="dxa"/>
                  <w:tcBorders>
                    <w:top w:val="nil"/>
                    <w:left w:val="nil"/>
                    <w:bottom w:val="nil"/>
                    <w:right w:val="nil"/>
                  </w:tcBorders>
                  <w:shd w:val="clear" w:color="auto" w:fill="auto"/>
                </w:tcPr>
                <w:p w14:paraId="4092340A"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July-December 2022</w:t>
                  </w:r>
                </w:p>
              </w:tc>
            </w:tr>
            <w:tr w:rsidR="00F72686" w:rsidRPr="000F248B" w14:paraId="67389C46" w14:textId="77777777" w:rsidTr="00F72686">
              <w:trPr>
                <w:trHeight w:val="639"/>
              </w:trPr>
              <w:tc>
                <w:tcPr>
                  <w:tcW w:w="7983" w:type="dxa"/>
                  <w:tcBorders>
                    <w:top w:val="nil"/>
                    <w:left w:val="nil"/>
                    <w:bottom w:val="nil"/>
                    <w:right w:val="nil"/>
                  </w:tcBorders>
                  <w:shd w:val="clear" w:color="auto" w:fill="auto"/>
                </w:tcPr>
                <w:p w14:paraId="01CB04D6"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Studies and research </w:t>
                  </w:r>
                  <w:proofErr w:type="gramStart"/>
                  <w:r w:rsidRPr="000F248B">
                    <w:t>in order to</w:t>
                  </w:r>
                  <w:proofErr w:type="gramEnd"/>
                  <w:r w:rsidRPr="000F248B">
                    <w:t xml:space="preserve"> deepen knowledge of the instrument and the practices and cultural expressions connected with it</w:t>
                  </w:r>
                </w:p>
              </w:tc>
              <w:tc>
                <w:tcPr>
                  <w:tcW w:w="1462" w:type="dxa"/>
                  <w:tcBorders>
                    <w:top w:val="nil"/>
                    <w:left w:val="nil"/>
                    <w:bottom w:val="nil"/>
                    <w:right w:val="nil"/>
                  </w:tcBorders>
                  <w:shd w:val="clear" w:color="auto" w:fill="auto"/>
                </w:tcPr>
                <w:p w14:paraId="648541C2"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January-June 2023</w:t>
                  </w:r>
                </w:p>
              </w:tc>
            </w:tr>
            <w:tr w:rsidR="00F72686" w:rsidRPr="000F248B" w14:paraId="002E71EC" w14:textId="77777777" w:rsidTr="007C228A">
              <w:trPr>
                <w:trHeight w:val="953"/>
              </w:trPr>
              <w:tc>
                <w:tcPr>
                  <w:tcW w:w="7983" w:type="dxa"/>
                  <w:tcBorders>
                    <w:top w:val="nil"/>
                    <w:left w:val="nil"/>
                    <w:bottom w:val="nil"/>
                    <w:right w:val="nil"/>
                  </w:tcBorders>
                  <w:shd w:val="clear" w:color="auto" w:fill="auto"/>
                </w:tcPr>
                <w:p w14:paraId="01D01063" w14:textId="77777777" w:rsidR="00F72686" w:rsidRPr="000F248B" w:rsidRDefault="00F72686" w:rsidP="007C228A">
                  <w:pPr>
                    <w:pStyle w:val="formtext"/>
                    <w:tabs>
                      <w:tab w:val="left" w:pos="567"/>
                      <w:tab w:val="left" w:pos="1134"/>
                      <w:tab w:val="left" w:pos="1701"/>
                    </w:tabs>
                    <w:spacing w:before="0" w:after="0" w:line="260" w:lineRule="exact"/>
                    <w:jc w:val="both"/>
                    <w:rPr>
                      <w:rFonts w:cs="Arial"/>
                    </w:rPr>
                  </w:pPr>
                  <w:r w:rsidRPr="000F248B">
                    <w:t>Distribution of information collected on the ground, legislative and regulatory texts governing the safeguarding and promotion of intangible cultural heritage and the 2003 and 2005 Conventions to the authorities and grassroots actors</w:t>
                  </w:r>
                </w:p>
              </w:tc>
              <w:tc>
                <w:tcPr>
                  <w:tcW w:w="1462" w:type="dxa"/>
                  <w:tcBorders>
                    <w:top w:val="nil"/>
                    <w:left w:val="nil"/>
                    <w:bottom w:val="nil"/>
                    <w:right w:val="nil"/>
                  </w:tcBorders>
                  <w:shd w:val="clear" w:color="auto" w:fill="auto"/>
                </w:tcPr>
                <w:p w14:paraId="2611491C"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July-September 2023</w:t>
                  </w:r>
                </w:p>
              </w:tc>
            </w:tr>
            <w:tr w:rsidR="00F72686" w:rsidRPr="000F248B" w14:paraId="47946F50" w14:textId="77777777" w:rsidTr="00F72686">
              <w:trPr>
                <w:trHeight w:val="899"/>
              </w:trPr>
              <w:tc>
                <w:tcPr>
                  <w:tcW w:w="7983" w:type="dxa"/>
                  <w:tcBorders>
                    <w:top w:val="nil"/>
                    <w:left w:val="nil"/>
                    <w:bottom w:val="nil"/>
                    <w:right w:val="nil"/>
                  </w:tcBorders>
                  <w:shd w:val="clear" w:color="auto" w:fill="auto"/>
                </w:tcPr>
                <w:p w14:paraId="10D51E70" w14:textId="1EB6E861"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Broadcasting of information on local radio stations concerning the project activities and the importance of safeguarding cultural practices and expressions connected with the </w:t>
                  </w:r>
                  <w:r w:rsidR="001C2CDB" w:rsidRPr="001C2CDB">
                    <w:t>‘M</w:t>
                  </w:r>
                  <w:r w:rsidR="001C2CDB" w:rsidRPr="001C2CDB">
                    <w:rPr>
                      <w:rFonts w:cs="Arial"/>
                      <w:cs/>
                    </w:rPr>
                    <w:t>’</w:t>
                  </w:r>
                  <w:r w:rsidR="001C2CDB" w:rsidRPr="001C2CDB">
                    <w:t>Bolon’</w:t>
                  </w:r>
                  <w:r w:rsidRPr="000F248B">
                    <w:t xml:space="preserve"> by the Management Committees</w:t>
                  </w:r>
                </w:p>
              </w:tc>
              <w:tc>
                <w:tcPr>
                  <w:tcW w:w="1462" w:type="dxa"/>
                  <w:tcBorders>
                    <w:top w:val="nil"/>
                    <w:left w:val="nil"/>
                    <w:bottom w:val="nil"/>
                    <w:right w:val="nil"/>
                  </w:tcBorders>
                  <w:shd w:val="clear" w:color="auto" w:fill="auto"/>
                </w:tcPr>
                <w:p w14:paraId="5AFD6EE7"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October-December 2023</w:t>
                  </w:r>
                </w:p>
              </w:tc>
            </w:tr>
            <w:tr w:rsidR="00F72686" w:rsidRPr="000F248B" w14:paraId="00BA0B13" w14:textId="77777777" w:rsidTr="00F72686">
              <w:trPr>
                <w:trHeight w:val="899"/>
              </w:trPr>
              <w:tc>
                <w:tcPr>
                  <w:tcW w:w="7983" w:type="dxa"/>
                  <w:tcBorders>
                    <w:top w:val="nil"/>
                    <w:left w:val="nil"/>
                    <w:bottom w:val="nil"/>
                    <w:right w:val="nil"/>
                  </w:tcBorders>
                  <w:shd w:val="clear" w:color="auto" w:fill="auto"/>
                </w:tcPr>
                <w:p w14:paraId="247F227C" w14:textId="3DFBB09A"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Education of young people through meetings for provision of information in schools </w:t>
                  </w:r>
                  <w:proofErr w:type="gramStart"/>
                  <w:r w:rsidRPr="000F248B">
                    <w:t>in order to</w:t>
                  </w:r>
                  <w:proofErr w:type="gramEnd"/>
                  <w:r w:rsidRPr="000F248B">
                    <w:t xml:space="preserve"> make the cultural practices and expressions connected with the </w:t>
                  </w:r>
                  <w:r w:rsidR="001C2CDB" w:rsidRPr="001C2CDB">
                    <w:t>‘M</w:t>
                  </w:r>
                  <w:r w:rsidR="001C2CDB" w:rsidRPr="001C2CDB">
                    <w:rPr>
                      <w:rFonts w:cs="Arial"/>
                      <w:cs/>
                    </w:rPr>
                    <w:t>’</w:t>
                  </w:r>
                  <w:r w:rsidR="001C2CDB" w:rsidRPr="001C2CDB">
                    <w:t>Bolon’</w:t>
                  </w:r>
                  <w:r w:rsidRPr="000F248B">
                    <w:t xml:space="preserve"> known to schoolchildren</w:t>
                  </w:r>
                </w:p>
              </w:tc>
              <w:tc>
                <w:tcPr>
                  <w:tcW w:w="1462" w:type="dxa"/>
                  <w:tcBorders>
                    <w:top w:val="nil"/>
                    <w:left w:val="nil"/>
                    <w:bottom w:val="nil"/>
                    <w:right w:val="nil"/>
                  </w:tcBorders>
                  <w:shd w:val="clear" w:color="auto" w:fill="auto"/>
                </w:tcPr>
                <w:p w14:paraId="3C5AC165"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January-April 2024</w:t>
                  </w:r>
                </w:p>
              </w:tc>
            </w:tr>
            <w:tr w:rsidR="00F72686" w:rsidRPr="000F248B" w14:paraId="2C518FAA" w14:textId="77777777" w:rsidTr="00F72686">
              <w:trPr>
                <w:trHeight w:val="639"/>
              </w:trPr>
              <w:tc>
                <w:tcPr>
                  <w:tcW w:w="7983" w:type="dxa"/>
                  <w:tcBorders>
                    <w:top w:val="nil"/>
                    <w:left w:val="nil"/>
                    <w:bottom w:val="nil"/>
                    <w:right w:val="nil"/>
                  </w:tcBorders>
                  <w:shd w:val="clear" w:color="auto" w:fill="auto"/>
                </w:tcPr>
                <w:p w14:paraId="7C478109" w14:textId="3AB3594D"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Inclusion of </w:t>
                  </w:r>
                  <w:r w:rsidR="001C2CDB" w:rsidRPr="001C2CDB">
                    <w:t>‘M</w:t>
                  </w:r>
                  <w:r w:rsidR="001C2CDB" w:rsidRPr="001C2CDB">
                    <w:rPr>
                      <w:rFonts w:cs="Arial"/>
                      <w:cs/>
                    </w:rPr>
                    <w:t>’</w:t>
                  </w:r>
                  <w:r w:rsidR="001C2CDB" w:rsidRPr="001C2CDB">
                    <w:t>Bolon’</w:t>
                  </w:r>
                  <w:r w:rsidRPr="000F248B">
                    <w:t xml:space="preserve"> events in the tourist circuits and visits of the communities concerned</w:t>
                  </w:r>
                </w:p>
              </w:tc>
              <w:tc>
                <w:tcPr>
                  <w:tcW w:w="1462" w:type="dxa"/>
                  <w:tcBorders>
                    <w:top w:val="nil"/>
                    <w:left w:val="nil"/>
                    <w:bottom w:val="nil"/>
                    <w:right w:val="nil"/>
                  </w:tcBorders>
                  <w:shd w:val="clear" w:color="auto" w:fill="auto"/>
                </w:tcPr>
                <w:p w14:paraId="5E2E2BC2"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May 2024</w:t>
                  </w:r>
                </w:p>
              </w:tc>
            </w:tr>
            <w:tr w:rsidR="00F72686" w:rsidRPr="000F248B" w14:paraId="47A967F1" w14:textId="77777777" w:rsidTr="00F72686">
              <w:trPr>
                <w:trHeight w:val="891"/>
              </w:trPr>
              <w:tc>
                <w:tcPr>
                  <w:tcW w:w="7983" w:type="dxa"/>
                  <w:tcBorders>
                    <w:top w:val="nil"/>
                    <w:left w:val="nil"/>
                    <w:bottom w:val="nil"/>
                    <w:right w:val="nil"/>
                  </w:tcBorders>
                  <w:shd w:val="clear" w:color="auto" w:fill="auto"/>
                </w:tcPr>
                <w:p w14:paraId="50012C99" w14:textId="16388D9C"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 xml:space="preserve">Creation of a documentation centre on cultural practices and expressions connected with the </w:t>
                  </w:r>
                  <w:r w:rsidR="001C2CDB" w:rsidRPr="001C2CDB">
                    <w:t>‘M</w:t>
                  </w:r>
                  <w:r w:rsidR="001C2CDB" w:rsidRPr="001C2CDB">
                    <w:rPr>
                      <w:rFonts w:cs="Arial"/>
                      <w:cs/>
                    </w:rPr>
                    <w:t>’</w:t>
                  </w:r>
                  <w:r w:rsidR="001C2CDB" w:rsidRPr="001C2CDB">
                    <w:t>Bolon’</w:t>
                  </w:r>
                </w:p>
              </w:tc>
              <w:tc>
                <w:tcPr>
                  <w:tcW w:w="1462" w:type="dxa"/>
                  <w:tcBorders>
                    <w:top w:val="nil"/>
                    <w:left w:val="nil"/>
                    <w:bottom w:val="nil"/>
                    <w:right w:val="nil"/>
                  </w:tcBorders>
                  <w:shd w:val="clear" w:color="auto" w:fill="auto"/>
                </w:tcPr>
                <w:p w14:paraId="5818BA21"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July-September 2024</w:t>
                  </w:r>
                </w:p>
              </w:tc>
            </w:tr>
            <w:tr w:rsidR="00F72686" w:rsidRPr="000F248B" w14:paraId="10C3FC1E" w14:textId="77777777" w:rsidTr="00F72686">
              <w:trPr>
                <w:trHeight w:val="899"/>
              </w:trPr>
              <w:tc>
                <w:tcPr>
                  <w:tcW w:w="7983" w:type="dxa"/>
                  <w:tcBorders>
                    <w:top w:val="nil"/>
                    <w:left w:val="nil"/>
                    <w:bottom w:val="nil"/>
                    <w:right w:val="nil"/>
                  </w:tcBorders>
                  <w:shd w:val="clear" w:color="auto" w:fill="auto"/>
                </w:tcPr>
                <w:p w14:paraId="49056E3A"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Evaluation of the project activities</w:t>
                  </w:r>
                </w:p>
              </w:tc>
              <w:tc>
                <w:tcPr>
                  <w:tcW w:w="1462" w:type="dxa"/>
                  <w:tcBorders>
                    <w:top w:val="nil"/>
                    <w:left w:val="nil"/>
                    <w:bottom w:val="nil"/>
                    <w:right w:val="nil"/>
                  </w:tcBorders>
                  <w:shd w:val="clear" w:color="auto" w:fill="auto"/>
                </w:tcPr>
                <w:p w14:paraId="70629390"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October-November 2024</w:t>
                  </w:r>
                </w:p>
              </w:tc>
            </w:tr>
            <w:tr w:rsidR="00F72686" w:rsidRPr="000F248B" w14:paraId="4CF530B1" w14:textId="77777777" w:rsidTr="00F72686">
              <w:trPr>
                <w:trHeight w:val="41"/>
              </w:trPr>
              <w:tc>
                <w:tcPr>
                  <w:tcW w:w="7983" w:type="dxa"/>
                  <w:tcBorders>
                    <w:top w:val="nil"/>
                    <w:left w:val="nil"/>
                    <w:bottom w:val="nil"/>
                    <w:right w:val="nil"/>
                  </w:tcBorders>
                  <w:shd w:val="clear" w:color="auto" w:fill="auto"/>
                </w:tcPr>
                <w:p w14:paraId="49ABC7AA"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Production of the final report</w:t>
                  </w:r>
                </w:p>
              </w:tc>
              <w:tc>
                <w:tcPr>
                  <w:tcW w:w="1462" w:type="dxa"/>
                  <w:tcBorders>
                    <w:top w:val="nil"/>
                    <w:left w:val="nil"/>
                    <w:bottom w:val="nil"/>
                    <w:right w:val="nil"/>
                  </w:tcBorders>
                  <w:shd w:val="clear" w:color="auto" w:fill="auto"/>
                </w:tcPr>
                <w:p w14:paraId="5E17AA82" w14:textId="77777777" w:rsidR="00F72686" w:rsidRPr="000F248B" w:rsidRDefault="00F72686" w:rsidP="00F72686">
                  <w:pPr>
                    <w:pStyle w:val="formtext"/>
                    <w:tabs>
                      <w:tab w:val="left" w:pos="567"/>
                      <w:tab w:val="left" w:pos="1134"/>
                      <w:tab w:val="left" w:pos="1701"/>
                    </w:tabs>
                    <w:spacing w:before="0" w:after="0" w:line="260" w:lineRule="exact"/>
                    <w:jc w:val="both"/>
                    <w:rPr>
                      <w:rFonts w:cs="Arial"/>
                    </w:rPr>
                  </w:pPr>
                  <w:r w:rsidRPr="000F248B">
                    <w:t>December 2024</w:t>
                  </w:r>
                </w:p>
              </w:tc>
            </w:tr>
          </w:tbl>
          <w:p w14:paraId="7559CC9E" w14:textId="77777777" w:rsidR="00F72686" w:rsidRPr="000F248B" w:rsidRDefault="00F72686" w:rsidP="007C228A">
            <w:pPr>
              <w:pStyle w:val="formtext"/>
              <w:tabs>
                <w:tab w:val="left" w:pos="567"/>
                <w:tab w:val="left" w:pos="1134"/>
                <w:tab w:val="left" w:pos="1701"/>
              </w:tabs>
              <w:spacing w:before="0" w:after="0" w:line="260" w:lineRule="exact"/>
              <w:jc w:val="both"/>
            </w:pPr>
            <w:r w:rsidRPr="000F248B">
              <w:t xml:space="preserve">                                            </w:t>
            </w:r>
          </w:p>
        </w:tc>
      </w:tr>
      <w:tr w:rsidR="00F72686" w:rsidRPr="000F248B" w14:paraId="3EA497A3" w14:textId="77777777" w:rsidTr="00F72686">
        <w:trPr>
          <w:gridAfter w:val="1"/>
          <w:wAfter w:w="10" w:type="dxa"/>
        </w:trPr>
        <w:tc>
          <w:tcPr>
            <w:tcW w:w="9639" w:type="dxa"/>
            <w:tcBorders>
              <w:top w:val="nil"/>
              <w:left w:val="nil"/>
              <w:bottom w:val="single" w:sz="4" w:space="0" w:color="auto"/>
              <w:right w:val="nil"/>
            </w:tcBorders>
            <w:shd w:val="clear" w:color="auto" w:fill="auto"/>
          </w:tcPr>
          <w:p w14:paraId="07F21C5B" w14:textId="77777777" w:rsidR="00F72686" w:rsidRPr="000F248B" w:rsidRDefault="00F72686" w:rsidP="00F72686">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rPr>
            </w:pPr>
            <w:r w:rsidRPr="000F248B">
              <w:rPr>
                <w:sz w:val="18"/>
              </w:rPr>
              <w:t xml:space="preserve">Provide a detailed </w:t>
            </w:r>
            <w:r w:rsidRPr="000F248B">
              <w:rPr>
                <w:b/>
                <w:sz w:val="18"/>
              </w:rPr>
              <w:t>budget</w:t>
            </w:r>
            <w:r w:rsidRPr="000F248B">
              <w:rPr>
                <w:sz w:val="18"/>
              </w:rPr>
              <w:t xml:space="preserve"> for the implementation of the activities proposed (if possible, in US dollars), identifying any available resources (governmental sources, in-kind community inputs, etc.).</w:t>
            </w:r>
          </w:p>
          <w:p w14:paraId="6E3692A4" w14:textId="77777777" w:rsidR="00F72686" w:rsidRPr="000F248B" w:rsidRDefault="00F72686" w:rsidP="00F72686">
            <w:pPr>
              <w:pStyle w:val="Info03"/>
              <w:keepNext w:val="0"/>
              <w:tabs>
                <w:tab w:val="clear" w:pos="1134"/>
                <w:tab w:val="clear" w:pos="2268"/>
                <w:tab w:val="left" w:pos="851"/>
              </w:tabs>
              <w:spacing w:before="120" w:line="240" w:lineRule="auto"/>
              <w:ind w:left="851"/>
              <w:jc w:val="right"/>
            </w:pPr>
            <w:r w:rsidRPr="000F248B">
              <w:rPr>
                <w:sz w:val="18"/>
              </w:rPr>
              <w:t>Not fewer than 200 or more than 500 words</w:t>
            </w:r>
          </w:p>
        </w:tc>
      </w:tr>
      <w:tr w:rsidR="00F72686" w:rsidRPr="000F248B" w14:paraId="5CD98622"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7"/>
              <w:gridCol w:w="1596"/>
            </w:tblGrid>
            <w:tr w:rsidR="00F72686" w:rsidRPr="000F248B" w14:paraId="765549C4" w14:textId="77777777" w:rsidTr="00F72686">
              <w:tc>
                <w:tcPr>
                  <w:tcW w:w="7827" w:type="dxa"/>
                  <w:tcBorders>
                    <w:top w:val="nil"/>
                    <w:left w:val="nil"/>
                    <w:bottom w:val="nil"/>
                    <w:right w:val="nil"/>
                  </w:tcBorders>
                  <w:shd w:val="clear" w:color="auto" w:fill="auto"/>
                </w:tcPr>
                <w:p w14:paraId="4B5A1E02"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Establishment of the project management structure (setting up of three management committees in </w:t>
                  </w:r>
                  <w:proofErr w:type="spellStart"/>
                  <w:r w:rsidRPr="000F248B">
                    <w:t>Kayes</w:t>
                  </w:r>
                  <w:proofErr w:type="spellEnd"/>
                  <w:r w:rsidRPr="000F248B">
                    <w:t xml:space="preserve">, </w:t>
                  </w:r>
                  <w:proofErr w:type="spellStart"/>
                  <w:r w:rsidRPr="000F248B">
                    <w:t>Koulikoro</w:t>
                  </w:r>
                  <w:proofErr w:type="spellEnd"/>
                  <w:r w:rsidRPr="000F248B">
                    <w:t xml:space="preserve"> and Sikasso)</w:t>
                  </w:r>
                </w:p>
              </w:tc>
              <w:tc>
                <w:tcPr>
                  <w:tcW w:w="1596" w:type="dxa"/>
                  <w:tcBorders>
                    <w:top w:val="nil"/>
                    <w:left w:val="nil"/>
                    <w:bottom w:val="nil"/>
                    <w:right w:val="nil"/>
                  </w:tcBorders>
                  <w:shd w:val="clear" w:color="auto" w:fill="auto"/>
                </w:tcPr>
                <w:p w14:paraId="5B3E0BBD"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1,000</w:t>
                  </w:r>
                </w:p>
              </w:tc>
            </w:tr>
            <w:tr w:rsidR="00F72686" w:rsidRPr="000F248B" w14:paraId="3EC766C2" w14:textId="77777777" w:rsidTr="00F72686">
              <w:tc>
                <w:tcPr>
                  <w:tcW w:w="7827" w:type="dxa"/>
                  <w:tcBorders>
                    <w:top w:val="nil"/>
                    <w:left w:val="nil"/>
                    <w:bottom w:val="nil"/>
                    <w:right w:val="nil"/>
                  </w:tcBorders>
                  <w:shd w:val="clear" w:color="auto" w:fill="auto"/>
                </w:tcPr>
                <w:p w14:paraId="40FBEAED"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Granting of equipment/materials to the Management Committees of </w:t>
                  </w:r>
                  <w:proofErr w:type="spellStart"/>
                  <w:r w:rsidRPr="000F248B">
                    <w:t>Kayes</w:t>
                  </w:r>
                  <w:proofErr w:type="spellEnd"/>
                  <w:r w:rsidRPr="000F248B">
                    <w:t xml:space="preserve">, </w:t>
                  </w:r>
                  <w:proofErr w:type="spellStart"/>
                  <w:r w:rsidRPr="000F248B">
                    <w:t>Koulikoro</w:t>
                  </w:r>
                  <w:proofErr w:type="spellEnd"/>
                  <w:r w:rsidRPr="000F248B">
                    <w:t xml:space="preserve"> and Sikasso</w:t>
                  </w:r>
                </w:p>
              </w:tc>
              <w:tc>
                <w:tcPr>
                  <w:tcW w:w="1596" w:type="dxa"/>
                  <w:tcBorders>
                    <w:top w:val="nil"/>
                    <w:left w:val="nil"/>
                    <w:bottom w:val="nil"/>
                    <w:right w:val="nil"/>
                  </w:tcBorders>
                  <w:shd w:val="clear" w:color="auto" w:fill="auto"/>
                </w:tcPr>
                <w:p w14:paraId="1B70505B"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4,000</w:t>
                  </w:r>
                </w:p>
              </w:tc>
            </w:tr>
            <w:tr w:rsidR="00F72686" w:rsidRPr="000F248B" w14:paraId="50FD34E3" w14:textId="77777777" w:rsidTr="00F72686">
              <w:tc>
                <w:tcPr>
                  <w:tcW w:w="7827" w:type="dxa"/>
                  <w:tcBorders>
                    <w:top w:val="nil"/>
                    <w:left w:val="nil"/>
                    <w:bottom w:val="nil"/>
                    <w:right w:val="nil"/>
                  </w:tcBorders>
                  <w:shd w:val="clear" w:color="auto" w:fill="auto"/>
                </w:tcPr>
                <w:p w14:paraId="02BE070F" w14:textId="76ECA47E"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Organization of information and awareness-raising sessions by the members of the Management Committees aimed at the administrative authorities, local </w:t>
                  </w:r>
                  <w:r w:rsidRPr="000F248B">
                    <w:lastRenderedPageBreak/>
                    <w:t xml:space="preserve">and regional </w:t>
                  </w:r>
                  <w:proofErr w:type="gramStart"/>
                  <w:r w:rsidRPr="000F248B">
                    <w:t>authorities</w:t>
                  </w:r>
                  <w:proofErr w:type="gramEnd"/>
                  <w:r w:rsidRPr="000F248B">
                    <w:t xml:space="preserve"> and the populations of the </w:t>
                  </w:r>
                  <w:proofErr w:type="spellStart"/>
                  <w:r w:rsidRPr="000F248B">
                    <w:t>Kayes</w:t>
                  </w:r>
                  <w:proofErr w:type="spellEnd"/>
                  <w:r w:rsidRPr="000F248B">
                    <w:t xml:space="preserve">, </w:t>
                  </w:r>
                  <w:proofErr w:type="spellStart"/>
                  <w:r w:rsidRPr="000F248B">
                    <w:t>Koulikoro</w:t>
                  </w:r>
                  <w:proofErr w:type="spellEnd"/>
                  <w:r w:rsidRPr="000F248B">
                    <w:t xml:space="preserve"> and Sikasso regions on the sociocultural importance and transmission of knowledge connected with the </w:t>
                  </w:r>
                  <w:r w:rsidR="001C2CDB" w:rsidRPr="001C2CDB">
                    <w:t>‘M</w:t>
                  </w:r>
                  <w:r w:rsidR="001C2CDB" w:rsidRPr="001C2CDB">
                    <w:rPr>
                      <w:rFonts w:cs="Arial"/>
                      <w:cs/>
                    </w:rPr>
                    <w:t>’</w:t>
                  </w:r>
                  <w:r w:rsidR="001C2CDB" w:rsidRPr="001C2CDB">
                    <w:t>Bolon’</w:t>
                  </w:r>
                </w:p>
              </w:tc>
              <w:tc>
                <w:tcPr>
                  <w:tcW w:w="1596" w:type="dxa"/>
                  <w:tcBorders>
                    <w:top w:val="nil"/>
                    <w:left w:val="nil"/>
                    <w:bottom w:val="nil"/>
                    <w:right w:val="nil"/>
                  </w:tcBorders>
                  <w:shd w:val="clear" w:color="auto" w:fill="auto"/>
                </w:tcPr>
                <w:p w14:paraId="4F21711D"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lastRenderedPageBreak/>
                    <w:t>USD 5,000</w:t>
                  </w:r>
                </w:p>
              </w:tc>
            </w:tr>
            <w:tr w:rsidR="00F72686" w:rsidRPr="000F248B" w14:paraId="71779885" w14:textId="77777777" w:rsidTr="00F72686">
              <w:tc>
                <w:tcPr>
                  <w:tcW w:w="7827" w:type="dxa"/>
                  <w:tcBorders>
                    <w:top w:val="nil"/>
                    <w:left w:val="nil"/>
                    <w:bottom w:val="nil"/>
                    <w:right w:val="nil"/>
                  </w:tcBorders>
                  <w:shd w:val="clear" w:color="auto" w:fill="auto"/>
                </w:tcPr>
                <w:p w14:paraId="1CE2C0A8" w14:textId="201F5FD0"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Training of the associations for the promotion of the </w:t>
                  </w:r>
                  <w:r w:rsidR="001C2CDB" w:rsidRPr="001C2CDB">
                    <w:t>‘M</w:t>
                  </w:r>
                  <w:r w:rsidR="001C2CDB" w:rsidRPr="001C2CDB">
                    <w:rPr>
                      <w:rFonts w:cs="Arial"/>
                      <w:cs/>
                    </w:rPr>
                    <w:t>’</w:t>
                  </w:r>
                  <w:r w:rsidR="001C2CDB" w:rsidRPr="001C2CDB">
                    <w:t>Bolon’</w:t>
                  </w:r>
                  <w:r w:rsidRPr="000F248B">
                    <w:t xml:space="preserve"> in the </w:t>
                  </w:r>
                  <w:proofErr w:type="spellStart"/>
                  <w:r w:rsidRPr="000F248B">
                    <w:t>Kayes</w:t>
                  </w:r>
                  <w:proofErr w:type="spellEnd"/>
                  <w:r w:rsidRPr="000F248B">
                    <w:t xml:space="preserve">, </w:t>
                  </w:r>
                  <w:proofErr w:type="spellStart"/>
                  <w:r w:rsidRPr="000F248B">
                    <w:t>Koulikoro</w:t>
                  </w:r>
                  <w:proofErr w:type="spellEnd"/>
                  <w:r w:rsidRPr="000F248B">
                    <w:t xml:space="preserve"> and Sikasso regions in intangible element management</w:t>
                  </w:r>
                </w:p>
              </w:tc>
              <w:tc>
                <w:tcPr>
                  <w:tcW w:w="1596" w:type="dxa"/>
                  <w:tcBorders>
                    <w:top w:val="nil"/>
                    <w:left w:val="nil"/>
                    <w:bottom w:val="nil"/>
                    <w:right w:val="nil"/>
                  </w:tcBorders>
                  <w:shd w:val="clear" w:color="auto" w:fill="auto"/>
                </w:tcPr>
                <w:p w14:paraId="4205BEDA"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6,000</w:t>
                  </w:r>
                </w:p>
              </w:tc>
            </w:tr>
            <w:tr w:rsidR="00F72686" w:rsidRPr="000F248B" w14:paraId="483B1F04" w14:textId="77777777" w:rsidTr="00F72686">
              <w:tc>
                <w:tcPr>
                  <w:tcW w:w="7827" w:type="dxa"/>
                  <w:tcBorders>
                    <w:top w:val="nil"/>
                    <w:left w:val="nil"/>
                    <w:bottom w:val="nil"/>
                    <w:right w:val="nil"/>
                  </w:tcBorders>
                  <w:shd w:val="clear" w:color="auto" w:fill="auto"/>
                </w:tcPr>
                <w:p w14:paraId="142312AA" w14:textId="460875AE"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Documentation and collection of information on the ground: documentary research concerning cultural practices and expressions connected with the </w:t>
                  </w:r>
                  <w:r w:rsidR="008D7158" w:rsidRPr="001C2CDB">
                    <w:t>‘M</w:t>
                  </w:r>
                  <w:r w:rsidR="008D7158" w:rsidRPr="001C2CDB">
                    <w:rPr>
                      <w:rFonts w:cs="Arial"/>
                      <w:cs/>
                    </w:rPr>
                    <w:t>’</w:t>
                  </w:r>
                  <w:r w:rsidR="008D7158" w:rsidRPr="001C2CDB">
                    <w:t>Bolon’</w:t>
                  </w:r>
                  <w:r w:rsidRPr="000F248B">
                    <w:t xml:space="preserve"> in libraries and documentation centres and collection of information on the ground</w:t>
                  </w:r>
                </w:p>
              </w:tc>
              <w:tc>
                <w:tcPr>
                  <w:tcW w:w="1596" w:type="dxa"/>
                  <w:tcBorders>
                    <w:top w:val="nil"/>
                    <w:left w:val="nil"/>
                    <w:bottom w:val="nil"/>
                    <w:right w:val="nil"/>
                  </w:tcBorders>
                  <w:shd w:val="clear" w:color="auto" w:fill="auto"/>
                </w:tcPr>
                <w:p w14:paraId="208FD069"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8,500</w:t>
                  </w:r>
                </w:p>
              </w:tc>
            </w:tr>
            <w:tr w:rsidR="00F72686" w:rsidRPr="000F248B" w14:paraId="60FCB6AA" w14:textId="77777777" w:rsidTr="00F72686">
              <w:tc>
                <w:tcPr>
                  <w:tcW w:w="7827" w:type="dxa"/>
                  <w:tcBorders>
                    <w:top w:val="nil"/>
                    <w:left w:val="nil"/>
                    <w:bottom w:val="nil"/>
                    <w:right w:val="nil"/>
                  </w:tcBorders>
                  <w:shd w:val="clear" w:color="auto" w:fill="auto"/>
                </w:tcPr>
                <w:p w14:paraId="1F21B240"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Studies and research </w:t>
                  </w:r>
                  <w:proofErr w:type="gramStart"/>
                  <w:r w:rsidRPr="000F248B">
                    <w:t>in order to</w:t>
                  </w:r>
                  <w:proofErr w:type="gramEnd"/>
                  <w:r w:rsidRPr="000F248B">
                    <w:t xml:space="preserve"> deepen knowledge of the instrument and the practices and cultural expressions connected with it</w:t>
                  </w:r>
                </w:p>
              </w:tc>
              <w:tc>
                <w:tcPr>
                  <w:tcW w:w="1596" w:type="dxa"/>
                  <w:tcBorders>
                    <w:top w:val="nil"/>
                    <w:left w:val="nil"/>
                    <w:bottom w:val="nil"/>
                    <w:right w:val="nil"/>
                  </w:tcBorders>
                  <w:shd w:val="clear" w:color="auto" w:fill="auto"/>
                </w:tcPr>
                <w:p w14:paraId="6ABFF3E6"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7,000</w:t>
                  </w:r>
                </w:p>
              </w:tc>
            </w:tr>
            <w:tr w:rsidR="00F72686" w:rsidRPr="000F248B" w14:paraId="1DD8AF7E" w14:textId="77777777" w:rsidTr="00F72686">
              <w:tc>
                <w:tcPr>
                  <w:tcW w:w="7827" w:type="dxa"/>
                  <w:tcBorders>
                    <w:top w:val="nil"/>
                    <w:left w:val="nil"/>
                    <w:bottom w:val="nil"/>
                    <w:right w:val="nil"/>
                  </w:tcBorders>
                  <w:shd w:val="clear" w:color="auto" w:fill="auto"/>
                </w:tcPr>
                <w:p w14:paraId="59F8781D"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Distribution of information collected on the ground, legislative and regulatory texts governing the safeguarding and promotion of intangible cultural heritage and the 2003 and 2005 Conventions to the authorities and grassroots actors</w:t>
                  </w:r>
                </w:p>
              </w:tc>
              <w:tc>
                <w:tcPr>
                  <w:tcW w:w="1596" w:type="dxa"/>
                  <w:tcBorders>
                    <w:top w:val="nil"/>
                    <w:left w:val="nil"/>
                    <w:bottom w:val="nil"/>
                    <w:right w:val="nil"/>
                  </w:tcBorders>
                  <w:shd w:val="clear" w:color="auto" w:fill="auto"/>
                </w:tcPr>
                <w:p w14:paraId="2C24E101"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1,000</w:t>
                  </w:r>
                </w:p>
              </w:tc>
            </w:tr>
            <w:tr w:rsidR="00F72686" w:rsidRPr="000F248B" w14:paraId="45883882" w14:textId="77777777" w:rsidTr="00F72686">
              <w:tc>
                <w:tcPr>
                  <w:tcW w:w="7827" w:type="dxa"/>
                  <w:tcBorders>
                    <w:top w:val="nil"/>
                    <w:left w:val="nil"/>
                    <w:bottom w:val="nil"/>
                    <w:right w:val="nil"/>
                  </w:tcBorders>
                  <w:shd w:val="clear" w:color="auto" w:fill="auto"/>
                </w:tcPr>
                <w:p w14:paraId="1CD13D3B" w14:textId="0FBE829D"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Broadcasting of information on local radio stations concerning the project activities and the importance of safeguarding cultural practices and expressions connected with the </w:t>
                  </w:r>
                  <w:r w:rsidR="008D7158" w:rsidRPr="001C2CDB">
                    <w:t>‘M</w:t>
                  </w:r>
                  <w:r w:rsidR="008D7158" w:rsidRPr="001C2CDB">
                    <w:rPr>
                      <w:rFonts w:cs="Arial"/>
                      <w:cs/>
                    </w:rPr>
                    <w:t>’</w:t>
                  </w:r>
                  <w:r w:rsidR="008D7158" w:rsidRPr="001C2CDB">
                    <w:t>Bolon’</w:t>
                  </w:r>
                  <w:r w:rsidRPr="000F248B">
                    <w:t xml:space="preserve"> by the Management Committees</w:t>
                  </w:r>
                </w:p>
              </w:tc>
              <w:tc>
                <w:tcPr>
                  <w:tcW w:w="1596" w:type="dxa"/>
                  <w:tcBorders>
                    <w:top w:val="nil"/>
                    <w:left w:val="nil"/>
                    <w:bottom w:val="nil"/>
                    <w:right w:val="nil"/>
                  </w:tcBorders>
                  <w:shd w:val="clear" w:color="auto" w:fill="auto"/>
                </w:tcPr>
                <w:p w14:paraId="2226CCB6"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4,000</w:t>
                  </w:r>
                </w:p>
              </w:tc>
            </w:tr>
            <w:tr w:rsidR="00F72686" w:rsidRPr="000F248B" w14:paraId="6FE6660E" w14:textId="77777777" w:rsidTr="00F72686">
              <w:tc>
                <w:tcPr>
                  <w:tcW w:w="7827" w:type="dxa"/>
                  <w:tcBorders>
                    <w:top w:val="nil"/>
                    <w:left w:val="nil"/>
                    <w:bottom w:val="nil"/>
                    <w:right w:val="nil"/>
                  </w:tcBorders>
                  <w:shd w:val="clear" w:color="auto" w:fill="auto"/>
                </w:tcPr>
                <w:p w14:paraId="15ECBDA1" w14:textId="5981CB1B"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Education of young people through meetings for provision of information in schools </w:t>
                  </w:r>
                  <w:proofErr w:type="gramStart"/>
                  <w:r w:rsidRPr="000F248B">
                    <w:t>in order to</w:t>
                  </w:r>
                  <w:proofErr w:type="gramEnd"/>
                  <w:r w:rsidRPr="000F248B">
                    <w:t xml:space="preserve"> make the cultural practices and expressions connected with the </w:t>
                  </w:r>
                  <w:r w:rsidR="008D7158" w:rsidRPr="001C2CDB">
                    <w:t>‘M</w:t>
                  </w:r>
                  <w:r w:rsidR="008D7158" w:rsidRPr="001C2CDB">
                    <w:rPr>
                      <w:rFonts w:cs="Arial"/>
                      <w:cs/>
                    </w:rPr>
                    <w:t>’</w:t>
                  </w:r>
                  <w:r w:rsidR="008D7158" w:rsidRPr="001C2CDB">
                    <w:t>Bolon’</w:t>
                  </w:r>
                  <w:r w:rsidRPr="000F248B">
                    <w:t xml:space="preserve"> known to schoolchildren</w:t>
                  </w:r>
                </w:p>
              </w:tc>
              <w:tc>
                <w:tcPr>
                  <w:tcW w:w="1596" w:type="dxa"/>
                  <w:tcBorders>
                    <w:top w:val="nil"/>
                    <w:left w:val="nil"/>
                    <w:bottom w:val="nil"/>
                    <w:right w:val="nil"/>
                  </w:tcBorders>
                  <w:shd w:val="clear" w:color="auto" w:fill="auto"/>
                </w:tcPr>
                <w:p w14:paraId="36337A44"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6,000</w:t>
                  </w:r>
                </w:p>
              </w:tc>
            </w:tr>
            <w:tr w:rsidR="00F72686" w:rsidRPr="000F248B" w14:paraId="6B694C02" w14:textId="77777777" w:rsidTr="00F72686">
              <w:tc>
                <w:tcPr>
                  <w:tcW w:w="7827" w:type="dxa"/>
                  <w:tcBorders>
                    <w:top w:val="nil"/>
                    <w:left w:val="nil"/>
                    <w:bottom w:val="nil"/>
                    <w:right w:val="nil"/>
                  </w:tcBorders>
                  <w:shd w:val="clear" w:color="auto" w:fill="auto"/>
                </w:tcPr>
                <w:p w14:paraId="74E621BE" w14:textId="13AF977E"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Inclusion of </w:t>
                  </w:r>
                  <w:r w:rsidR="008D7158" w:rsidRPr="001C2CDB">
                    <w:t>‘M</w:t>
                  </w:r>
                  <w:r w:rsidR="008D7158" w:rsidRPr="001C2CDB">
                    <w:rPr>
                      <w:rFonts w:cs="Arial"/>
                      <w:cs/>
                    </w:rPr>
                    <w:t>’</w:t>
                  </w:r>
                  <w:r w:rsidR="008D7158" w:rsidRPr="001C2CDB">
                    <w:t>Bolon’</w:t>
                  </w:r>
                  <w:r w:rsidR="008D7158">
                    <w:t xml:space="preserve"> </w:t>
                  </w:r>
                  <w:r w:rsidRPr="000F248B">
                    <w:t>events in the tourist circuits and visits of the communities concerned</w:t>
                  </w:r>
                </w:p>
              </w:tc>
              <w:tc>
                <w:tcPr>
                  <w:tcW w:w="1596" w:type="dxa"/>
                  <w:tcBorders>
                    <w:top w:val="nil"/>
                    <w:left w:val="nil"/>
                    <w:bottom w:val="nil"/>
                    <w:right w:val="nil"/>
                  </w:tcBorders>
                  <w:shd w:val="clear" w:color="auto" w:fill="auto"/>
                </w:tcPr>
                <w:p w14:paraId="3BA95D33"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1,000</w:t>
                  </w:r>
                </w:p>
              </w:tc>
            </w:tr>
            <w:tr w:rsidR="00F72686" w:rsidRPr="000F248B" w14:paraId="35F27D02" w14:textId="77777777" w:rsidTr="00F72686">
              <w:tc>
                <w:tcPr>
                  <w:tcW w:w="7827" w:type="dxa"/>
                  <w:tcBorders>
                    <w:top w:val="nil"/>
                    <w:left w:val="nil"/>
                    <w:bottom w:val="nil"/>
                    <w:right w:val="nil"/>
                  </w:tcBorders>
                  <w:shd w:val="clear" w:color="auto" w:fill="auto"/>
                </w:tcPr>
                <w:p w14:paraId="4195EACD" w14:textId="66735401" w:rsidR="00F72686" w:rsidRPr="000F248B" w:rsidRDefault="00F72686" w:rsidP="00F72686">
                  <w:pPr>
                    <w:pStyle w:val="formtext"/>
                    <w:tabs>
                      <w:tab w:val="left" w:pos="567"/>
                      <w:tab w:val="left" w:pos="1134"/>
                      <w:tab w:val="left" w:pos="1701"/>
                    </w:tabs>
                    <w:spacing w:before="60" w:after="60"/>
                    <w:jc w:val="both"/>
                    <w:rPr>
                      <w:rFonts w:cs="Arial"/>
                    </w:rPr>
                  </w:pPr>
                  <w:r w:rsidRPr="000F248B">
                    <w:t xml:space="preserve">Creation of a documentation centre on cultural practices and expressions connected with the </w:t>
                  </w:r>
                  <w:r w:rsidR="008D7158" w:rsidRPr="001C2CDB">
                    <w:t>‘M</w:t>
                  </w:r>
                  <w:r w:rsidR="008D7158" w:rsidRPr="001C2CDB">
                    <w:rPr>
                      <w:rFonts w:cs="Arial"/>
                      <w:cs/>
                    </w:rPr>
                    <w:t>’</w:t>
                  </w:r>
                  <w:r w:rsidR="008D7158" w:rsidRPr="001C2CDB">
                    <w:t>Bolon’</w:t>
                  </w:r>
                  <w:r w:rsidRPr="000F248B">
                    <w:t xml:space="preserve"> (purchase of facilities and equipment)</w:t>
                  </w:r>
                </w:p>
              </w:tc>
              <w:tc>
                <w:tcPr>
                  <w:tcW w:w="1596" w:type="dxa"/>
                  <w:tcBorders>
                    <w:top w:val="nil"/>
                    <w:left w:val="nil"/>
                    <w:bottom w:val="nil"/>
                    <w:right w:val="nil"/>
                  </w:tcBorders>
                  <w:shd w:val="clear" w:color="auto" w:fill="auto"/>
                </w:tcPr>
                <w:p w14:paraId="2F5DA0E7"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6,000</w:t>
                  </w:r>
                </w:p>
              </w:tc>
            </w:tr>
            <w:tr w:rsidR="00F72686" w:rsidRPr="000F248B" w14:paraId="7DF3EA00" w14:textId="77777777" w:rsidTr="00F72686">
              <w:tc>
                <w:tcPr>
                  <w:tcW w:w="7827" w:type="dxa"/>
                  <w:tcBorders>
                    <w:top w:val="nil"/>
                    <w:left w:val="nil"/>
                    <w:bottom w:val="nil"/>
                    <w:right w:val="nil"/>
                  </w:tcBorders>
                  <w:shd w:val="clear" w:color="auto" w:fill="auto"/>
                </w:tcPr>
                <w:p w14:paraId="32B28D52"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Evaluation of the project activities</w:t>
                  </w:r>
                </w:p>
              </w:tc>
              <w:tc>
                <w:tcPr>
                  <w:tcW w:w="1596" w:type="dxa"/>
                  <w:tcBorders>
                    <w:top w:val="nil"/>
                    <w:left w:val="nil"/>
                    <w:bottom w:val="nil"/>
                    <w:right w:val="nil"/>
                  </w:tcBorders>
                  <w:shd w:val="clear" w:color="auto" w:fill="auto"/>
                </w:tcPr>
                <w:p w14:paraId="06E4433B"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5,000</w:t>
                  </w:r>
                </w:p>
              </w:tc>
            </w:tr>
            <w:tr w:rsidR="00F72686" w:rsidRPr="000F248B" w14:paraId="57B142CA" w14:textId="77777777" w:rsidTr="00F72686">
              <w:tc>
                <w:tcPr>
                  <w:tcW w:w="7827" w:type="dxa"/>
                  <w:tcBorders>
                    <w:top w:val="nil"/>
                    <w:left w:val="nil"/>
                    <w:bottom w:val="nil"/>
                    <w:right w:val="nil"/>
                  </w:tcBorders>
                  <w:shd w:val="clear" w:color="auto" w:fill="auto"/>
                </w:tcPr>
                <w:p w14:paraId="1164EB5A" w14:textId="77777777" w:rsidR="00F72686" w:rsidRPr="000F248B" w:rsidRDefault="00F72686" w:rsidP="00F72686">
                  <w:pPr>
                    <w:pStyle w:val="formtext"/>
                    <w:tabs>
                      <w:tab w:val="left" w:pos="567"/>
                      <w:tab w:val="left" w:pos="1134"/>
                      <w:tab w:val="left" w:pos="1701"/>
                    </w:tabs>
                    <w:spacing w:before="60" w:after="60"/>
                    <w:jc w:val="both"/>
                    <w:rPr>
                      <w:rFonts w:cs="Arial"/>
                    </w:rPr>
                  </w:pPr>
                  <w:r w:rsidRPr="000F248B">
                    <w:t>Production of the final report</w:t>
                  </w:r>
                </w:p>
              </w:tc>
              <w:tc>
                <w:tcPr>
                  <w:tcW w:w="1596" w:type="dxa"/>
                  <w:tcBorders>
                    <w:top w:val="nil"/>
                    <w:left w:val="nil"/>
                    <w:bottom w:val="nil"/>
                    <w:right w:val="nil"/>
                  </w:tcBorders>
                  <w:shd w:val="clear" w:color="auto" w:fill="auto"/>
                </w:tcPr>
                <w:p w14:paraId="67A59E28"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500</w:t>
                  </w:r>
                </w:p>
              </w:tc>
            </w:tr>
            <w:tr w:rsidR="00F72686" w:rsidRPr="000F248B" w14:paraId="2441276C" w14:textId="77777777" w:rsidTr="00F72686">
              <w:tc>
                <w:tcPr>
                  <w:tcW w:w="7827" w:type="dxa"/>
                  <w:tcBorders>
                    <w:top w:val="nil"/>
                    <w:left w:val="nil"/>
                    <w:bottom w:val="nil"/>
                    <w:right w:val="nil"/>
                  </w:tcBorders>
                  <w:shd w:val="clear" w:color="auto" w:fill="auto"/>
                </w:tcPr>
                <w:p w14:paraId="465C2C8E"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Total</w:t>
                  </w:r>
                </w:p>
              </w:tc>
              <w:tc>
                <w:tcPr>
                  <w:tcW w:w="1596" w:type="dxa"/>
                  <w:tcBorders>
                    <w:top w:val="nil"/>
                    <w:left w:val="nil"/>
                    <w:bottom w:val="nil"/>
                    <w:right w:val="nil"/>
                  </w:tcBorders>
                  <w:shd w:val="clear" w:color="auto" w:fill="auto"/>
                </w:tcPr>
                <w:p w14:paraId="59261003" w14:textId="77777777" w:rsidR="00F72686" w:rsidRPr="000F248B" w:rsidRDefault="00F72686" w:rsidP="00F72686">
                  <w:pPr>
                    <w:pStyle w:val="formtext"/>
                    <w:tabs>
                      <w:tab w:val="left" w:pos="567"/>
                      <w:tab w:val="left" w:pos="1134"/>
                      <w:tab w:val="left" w:pos="1701"/>
                    </w:tabs>
                    <w:spacing w:before="60" w:after="60"/>
                    <w:jc w:val="right"/>
                    <w:rPr>
                      <w:rFonts w:cs="Arial"/>
                    </w:rPr>
                  </w:pPr>
                  <w:r w:rsidRPr="000F248B">
                    <w:t>USD 55,000</w:t>
                  </w:r>
                </w:p>
              </w:tc>
            </w:tr>
          </w:tbl>
          <w:p w14:paraId="72921606" w14:textId="77777777" w:rsidR="00F72686" w:rsidRPr="000F248B" w:rsidRDefault="00F72686" w:rsidP="00F72686">
            <w:pPr>
              <w:pStyle w:val="formtext"/>
              <w:tabs>
                <w:tab w:val="left" w:pos="567"/>
                <w:tab w:val="left" w:pos="1134"/>
                <w:tab w:val="left" w:pos="1701"/>
              </w:tabs>
              <w:jc w:val="both"/>
              <w:rPr>
                <w:rFonts w:cs="Arial"/>
              </w:rPr>
            </w:pPr>
            <w:r w:rsidRPr="000F248B">
              <w:t xml:space="preserve"> Contributions from the Government of Mali: USD 8,000 broken down as follows:</w:t>
            </w:r>
          </w:p>
          <w:p w14:paraId="6963E26F" w14:textId="77777777" w:rsidR="00F72686" w:rsidRPr="001C2CDB" w:rsidRDefault="00F72686" w:rsidP="00F72686">
            <w:pPr>
              <w:pStyle w:val="formtext"/>
              <w:tabs>
                <w:tab w:val="left" w:pos="567"/>
                <w:tab w:val="left" w:pos="1134"/>
                <w:tab w:val="left" w:pos="1701"/>
              </w:tabs>
              <w:jc w:val="both"/>
              <w:rPr>
                <w:rFonts w:cs="Arial"/>
                <w:lang w:val="fr-FR"/>
              </w:rPr>
            </w:pPr>
            <w:r w:rsidRPr="001C2CDB">
              <w:rPr>
                <w:lang w:val="fr-FR"/>
              </w:rPr>
              <w:t xml:space="preserve">- Fuel, </w:t>
            </w:r>
            <w:proofErr w:type="spellStart"/>
            <w:r w:rsidRPr="001C2CDB">
              <w:rPr>
                <w:lang w:val="fr-FR"/>
              </w:rPr>
              <w:t>vehicle</w:t>
            </w:r>
            <w:proofErr w:type="spellEnd"/>
            <w:r w:rsidRPr="001C2CDB">
              <w:rPr>
                <w:lang w:val="fr-FR"/>
              </w:rPr>
              <w:t xml:space="preserve"> maintenance / </w:t>
            </w:r>
            <w:proofErr w:type="spellStart"/>
            <w:proofErr w:type="gramStart"/>
            <w:r w:rsidRPr="001C2CDB">
              <w:rPr>
                <w:lang w:val="fr-FR"/>
              </w:rPr>
              <w:t>repair</w:t>
            </w:r>
            <w:proofErr w:type="spellEnd"/>
            <w:r w:rsidRPr="001C2CDB">
              <w:rPr>
                <w:lang w:val="fr-FR"/>
              </w:rPr>
              <w:t>:</w:t>
            </w:r>
            <w:proofErr w:type="gramEnd"/>
            <w:r w:rsidRPr="001C2CDB">
              <w:rPr>
                <w:lang w:val="fr-FR"/>
              </w:rPr>
              <w:t xml:space="preserve"> USD 5,000; </w:t>
            </w:r>
          </w:p>
          <w:p w14:paraId="37F298B6" w14:textId="77777777" w:rsidR="00F72686" w:rsidRPr="000F248B" w:rsidRDefault="00F72686" w:rsidP="00F72686">
            <w:pPr>
              <w:pStyle w:val="formtext"/>
              <w:tabs>
                <w:tab w:val="left" w:pos="567"/>
                <w:tab w:val="left" w:pos="1134"/>
                <w:tab w:val="left" w:pos="1701"/>
              </w:tabs>
              <w:jc w:val="both"/>
              <w:rPr>
                <w:rFonts w:cs="Arial"/>
              </w:rPr>
            </w:pPr>
            <w:r w:rsidRPr="000F248B">
              <w:t xml:space="preserve">- Communication: </w:t>
            </w:r>
            <w:proofErr w:type="gramStart"/>
            <w:r w:rsidRPr="000F248B">
              <w:t>USD 2,000;</w:t>
            </w:r>
            <w:proofErr w:type="gramEnd"/>
          </w:p>
          <w:p w14:paraId="70D95688" w14:textId="77777777" w:rsidR="00F72686" w:rsidRPr="000F248B" w:rsidRDefault="00F72686" w:rsidP="00F72686">
            <w:pPr>
              <w:pStyle w:val="formtext"/>
              <w:tabs>
                <w:tab w:val="left" w:pos="567"/>
                <w:tab w:val="left" w:pos="1134"/>
                <w:tab w:val="left" w:pos="1701"/>
              </w:tabs>
              <w:spacing w:after="0"/>
              <w:jc w:val="both"/>
            </w:pPr>
            <w:r w:rsidRPr="000F248B">
              <w:t xml:space="preserve">- Miscellaneous expenses: USD 1,000.     </w:t>
            </w:r>
          </w:p>
        </w:tc>
      </w:tr>
      <w:tr w:rsidR="00F72686" w:rsidRPr="000F248B" w14:paraId="159F1E9A" w14:textId="77777777" w:rsidTr="00F72686">
        <w:trPr>
          <w:gridAfter w:val="1"/>
          <w:wAfter w:w="10" w:type="dxa"/>
        </w:trPr>
        <w:tc>
          <w:tcPr>
            <w:tcW w:w="9639" w:type="dxa"/>
            <w:tcBorders>
              <w:top w:val="single" w:sz="4" w:space="0" w:color="auto"/>
              <w:left w:val="nil"/>
              <w:bottom w:val="single" w:sz="4" w:space="0" w:color="auto"/>
              <w:right w:val="nil"/>
            </w:tcBorders>
            <w:shd w:val="clear" w:color="auto" w:fill="auto"/>
          </w:tcPr>
          <w:p w14:paraId="1FFBA164" w14:textId="77777777" w:rsidR="00F72686" w:rsidRPr="000F248B" w:rsidRDefault="00F72686" w:rsidP="00F72686">
            <w:pPr>
              <w:pStyle w:val="BodyText3Char"/>
              <w:keepNext w:val="0"/>
              <w:tabs>
                <w:tab w:val="left" w:pos="567"/>
                <w:tab w:val="left" w:pos="1134"/>
                <w:tab w:val="left" w:pos="1701"/>
              </w:tabs>
              <w:spacing w:line="240" w:lineRule="auto"/>
              <w:ind w:left="567" w:hanging="454"/>
              <w:jc w:val="both"/>
              <w:rPr>
                <w:i/>
                <w:iCs/>
              </w:rPr>
            </w:pPr>
            <w:r w:rsidRPr="000F248B">
              <w:lastRenderedPageBreak/>
              <w:t>3.c.</w:t>
            </w:r>
            <w:r w:rsidRPr="000F248B">
              <w:tab/>
              <w:t>Competent body(</w:t>
            </w:r>
            <w:proofErr w:type="spellStart"/>
            <w:r w:rsidRPr="000F248B">
              <w:t>ies</w:t>
            </w:r>
            <w:proofErr w:type="spellEnd"/>
            <w:r w:rsidRPr="000F248B">
              <w:t xml:space="preserve">) involved in safeguarding the element </w:t>
            </w:r>
          </w:p>
          <w:p w14:paraId="136B4768" w14:textId="77777777" w:rsidR="00F72686" w:rsidRPr="000F248B" w:rsidRDefault="00F72686" w:rsidP="00F72686">
            <w:pPr>
              <w:pStyle w:val="Grille02N"/>
              <w:keepNext w:val="0"/>
              <w:numPr>
                <w:ilvl w:val="0"/>
                <w:numId w:val="34"/>
              </w:numPr>
              <w:tabs>
                <w:tab w:val="left" w:pos="567"/>
                <w:tab w:val="left" w:pos="1701"/>
              </w:tabs>
              <w:ind w:left="567" w:hanging="425"/>
              <w:jc w:val="both"/>
              <w:rPr>
                <w:b w:val="0"/>
                <w:bCs w:val="0"/>
                <w:i/>
                <w:iCs/>
              </w:rPr>
            </w:pPr>
            <w:r w:rsidRPr="000F248B">
              <w:rPr>
                <w:b w:val="0"/>
                <w:i/>
                <w:sz w:val="18"/>
              </w:rPr>
              <w:t xml:space="preserve">Provide the name, </w:t>
            </w:r>
            <w:proofErr w:type="gramStart"/>
            <w:r w:rsidRPr="000F248B">
              <w:rPr>
                <w:b w:val="0"/>
                <w:i/>
                <w:sz w:val="18"/>
              </w:rPr>
              <w:t>address</w:t>
            </w:r>
            <w:proofErr w:type="gramEnd"/>
            <w:r w:rsidRPr="000F248B">
              <w:rPr>
                <w:b w:val="0"/>
                <w:i/>
                <w:sz w:val="18"/>
              </w:rPr>
              <w:t xml:space="preserve"> and other contact information of the competent body(</w:t>
            </w:r>
            <w:proofErr w:type="spellStart"/>
            <w:r w:rsidRPr="000F248B">
              <w:rPr>
                <w:b w:val="0"/>
                <w:i/>
                <w:sz w:val="18"/>
              </w:rPr>
              <w:t>ies</w:t>
            </w:r>
            <w:proofErr w:type="spellEnd"/>
            <w:r w:rsidRPr="000F248B">
              <w:rPr>
                <w:b w:val="0"/>
                <w:i/>
                <w:sz w:val="18"/>
              </w:rPr>
              <w:t>), and if applicable, the name and title of the contact person(s), responsible for the local management and safeguarding of the element.</w:t>
            </w:r>
          </w:p>
        </w:tc>
      </w:tr>
      <w:tr w:rsidR="00F72686" w:rsidRPr="000F248B" w14:paraId="0A116BE2"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2268"/>
              <w:gridCol w:w="7309"/>
            </w:tblGrid>
            <w:tr w:rsidR="00F72686" w:rsidRPr="001C2CDB" w14:paraId="1BA56CE0" w14:textId="77777777" w:rsidTr="00F72686">
              <w:trPr>
                <w:cantSplit/>
              </w:trPr>
              <w:tc>
                <w:tcPr>
                  <w:tcW w:w="2268" w:type="dxa"/>
                </w:tcPr>
                <w:p w14:paraId="1465A7CE" w14:textId="77777777" w:rsidR="00F72686" w:rsidRPr="000F248B" w:rsidRDefault="00F72686" w:rsidP="00F72686">
                  <w:pPr>
                    <w:pStyle w:val="formtext"/>
                    <w:tabs>
                      <w:tab w:val="left" w:pos="567"/>
                      <w:tab w:val="left" w:pos="1134"/>
                      <w:tab w:val="left" w:pos="1701"/>
                    </w:tabs>
                    <w:spacing w:line="240" w:lineRule="auto"/>
                    <w:jc w:val="right"/>
                    <w:rPr>
                      <w:sz w:val="20"/>
                      <w:szCs w:val="20"/>
                    </w:rPr>
                  </w:pPr>
                  <w:r w:rsidRPr="000F248B">
                    <w:rPr>
                      <w:sz w:val="20"/>
                    </w:rPr>
                    <w:t>Name of the body:</w:t>
                  </w:r>
                </w:p>
              </w:tc>
              <w:tc>
                <w:tcPr>
                  <w:tcW w:w="7309" w:type="dxa"/>
                  <w:tcBorders>
                    <w:right w:val="single" w:sz="4" w:space="0" w:color="auto"/>
                  </w:tcBorders>
                  <w:shd w:val="clear" w:color="auto" w:fill="auto"/>
                </w:tcPr>
                <w:p w14:paraId="1AE3439C" w14:textId="77777777" w:rsidR="00F72686" w:rsidRPr="001C2CDB" w:rsidRDefault="00F72686" w:rsidP="00F72686">
                  <w:pPr>
                    <w:pStyle w:val="BodyText3Char"/>
                    <w:keepNext w:val="0"/>
                    <w:tabs>
                      <w:tab w:val="left" w:pos="567"/>
                      <w:tab w:val="left" w:pos="1134"/>
                      <w:tab w:val="left" w:pos="1701"/>
                    </w:tabs>
                    <w:spacing w:before="80" w:after="80" w:line="240" w:lineRule="auto"/>
                    <w:ind w:left="0"/>
                    <w:rPr>
                      <w:b w:val="0"/>
                      <w:bCs/>
                      <w:lang w:val="fr-FR"/>
                    </w:rPr>
                  </w:pPr>
                  <w:r w:rsidRPr="001C2CDB">
                    <w:rPr>
                      <w:b w:val="0"/>
                      <w:lang w:val="fr-FR"/>
                    </w:rPr>
                    <w:t>Direction Nationale du Patrimoine Culturel</w:t>
                  </w:r>
                </w:p>
              </w:tc>
            </w:tr>
            <w:tr w:rsidR="00F72686" w:rsidRPr="001C2CDB" w14:paraId="004B3803" w14:textId="77777777" w:rsidTr="00F72686">
              <w:trPr>
                <w:cantSplit/>
              </w:trPr>
              <w:tc>
                <w:tcPr>
                  <w:tcW w:w="2268" w:type="dxa"/>
                </w:tcPr>
                <w:p w14:paraId="344E7F81" w14:textId="77777777" w:rsidR="00F72686" w:rsidRPr="000F248B" w:rsidRDefault="00F72686" w:rsidP="00F72686">
                  <w:pPr>
                    <w:pStyle w:val="formtext"/>
                    <w:tabs>
                      <w:tab w:val="left" w:pos="567"/>
                      <w:tab w:val="left" w:pos="1134"/>
                      <w:tab w:val="left" w:pos="1701"/>
                    </w:tabs>
                    <w:spacing w:line="240" w:lineRule="auto"/>
                    <w:jc w:val="right"/>
                    <w:rPr>
                      <w:sz w:val="20"/>
                      <w:szCs w:val="20"/>
                    </w:rPr>
                  </w:pPr>
                  <w:r w:rsidRPr="000F248B">
                    <w:rPr>
                      <w:sz w:val="20"/>
                    </w:rPr>
                    <w:t>Name and title of the contact person:</w:t>
                  </w:r>
                </w:p>
              </w:tc>
              <w:tc>
                <w:tcPr>
                  <w:tcW w:w="7309" w:type="dxa"/>
                  <w:tcBorders>
                    <w:right w:val="single" w:sz="4" w:space="0" w:color="auto"/>
                  </w:tcBorders>
                  <w:shd w:val="clear" w:color="auto" w:fill="auto"/>
                </w:tcPr>
                <w:p w14:paraId="427E3F32" w14:textId="77777777" w:rsidR="00F72686" w:rsidRPr="001C2CDB" w:rsidRDefault="00F72686" w:rsidP="00F72686">
                  <w:pPr>
                    <w:pStyle w:val="BodyText3Char"/>
                    <w:keepNext w:val="0"/>
                    <w:tabs>
                      <w:tab w:val="left" w:pos="567"/>
                      <w:tab w:val="left" w:pos="1134"/>
                      <w:tab w:val="left" w:pos="1701"/>
                    </w:tabs>
                    <w:spacing w:before="80" w:after="80" w:line="240" w:lineRule="auto"/>
                    <w:ind w:left="0"/>
                    <w:rPr>
                      <w:b w:val="0"/>
                      <w:bCs/>
                      <w:lang w:val="fr-FR"/>
                    </w:rPr>
                  </w:pPr>
                  <w:r w:rsidRPr="001C2CDB">
                    <w:rPr>
                      <w:b w:val="0"/>
                      <w:lang w:val="fr-FR"/>
                    </w:rPr>
                    <w:t xml:space="preserve">Moulaye COULIBALY, Directeur National du Patrimoine Culturel </w:t>
                  </w:r>
                </w:p>
              </w:tc>
            </w:tr>
            <w:tr w:rsidR="00F72686" w:rsidRPr="001C2CDB" w14:paraId="47A4B0E5" w14:textId="77777777" w:rsidTr="00F72686">
              <w:trPr>
                <w:cantSplit/>
              </w:trPr>
              <w:tc>
                <w:tcPr>
                  <w:tcW w:w="2268" w:type="dxa"/>
                </w:tcPr>
                <w:p w14:paraId="60B06C35" w14:textId="77777777" w:rsidR="00F72686" w:rsidRPr="000F248B" w:rsidRDefault="00F72686" w:rsidP="00F72686">
                  <w:pPr>
                    <w:pStyle w:val="formtext"/>
                    <w:tabs>
                      <w:tab w:val="left" w:pos="567"/>
                      <w:tab w:val="left" w:pos="1134"/>
                      <w:tab w:val="left" w:pos="1701"/>
                    </w:tabs>
                    <w:spacing w:line="240" w:lineRule="auto"/>
                    <w:jc w:val="right"/>
                    <w:rPr>
                      <w:sz w:val="20"/>
                      <w:szCs w:val="20"/>
                    </w:rPr>
                  </w:pPr>
                  <w:r w:rsidRPr="000F248B">
                    <w:rPr>
                      <w:sz w:val="20"/>
                    </w:rPr>
                    <w:t>Address:</w:t>
                  </w:r>
                </w:p>
              </w:tc>
              <w:tc>
                <w:tcPr>
                  <w:tcW w:w="7309" w:type="dxa"/>
                  <w:tcBorders>
                    <w:right w:val="single" w:sz="4" w:space="0" w:color="auto"/>
                  </w:tcBorders>
                  <w:shd w:val="clear" w:color="auto" w:fill="auto"/>
                </w:tcPr>
                <w:p w14:paraId="6B341208" w14:textId="77777777" w:rsidR="00F72686" w:rsidRPr="001C2CDB" w:rsidRDefault="00F72686" w:rsidP="00F72686">
                  <w:pPr>
                    <w:pStyle w:val="BodyText3Char"/>
                    <w:tabs>
                      <w:tab w:val="left" w:pos="567"/>
                      <w:tab w:val="left" w:pos="1134"/>
                      <w:tab w:val="left" w:pos="1701"/>
                    </w:tabs>
                    <w:spacing w:before="80" w:after="80"/>
                    <w:ind w:left="0"/>
                    <w:rPr>
                      <w:b w:val="0"/>
                      <w:bCs/>
                      <w:lang w:val="fr-FR"/>
                    </w:rPr>
                  </w:pPr>
                  <w:r w:rsidRPr="001C2CDB">
                    <w:rPr>
                      <w:b w:val="0"/>
                      <w:lang w:val="fr-FR"/>
                    </w:rPr>
                    <w:t>BP 91, Centre Commercial, Bamako, République du Mali</w:t>
                  </w:r>
                </w:p>
              </w:tc>
            </w:tr>
            <w:tr w:rsidR="00F72686" w:rsidRPr="000F248B" w14:paraId="049FBC1A" w14:textId="77777777" w:rsidTr="00F72686">
              <w:trPr>
                <w:cantSplit/>
              </w:trPr>
              <w:tc>
                <w:tcPr>
                  <w:tcW w:w="2268" w:type="dxa"/>
                </w:tcPr>
                <w:p w14:paraId="142321ED" w14:textId="77777777" w:rsidR="00F72686" w:rsidRPr="000F248B" w:rsidRDefault="00F72686" w:rsidP="00F72686">
                  <w:pPr>
                    <w:pStyle w:val="formtext"/>
                    <w:tabs>
                      <w:tab w:val="left" w:pos="567"/>
                      <w:tab w:val="left" w:pos="1134"/>
                      <w:tab w:val="left" w:pos="1701"/>
                    </w:tabs>
                    <w:spacing w:line="240" w:lineRule="auto"/>
                    <w:jc w:val="right"/>
                    <w:rPr>
                      <w:sz w:val="20"/>
                      <w:szCs w:val="20"/>
                    </w:rPr>
                  </w:pPr>
                  <w:r w:rsidRPr="000F248B">
                    <w:rPr>
                      <w:sz w:val="20"/>
                    </w:rPr>
                    <w:t>Telephone number:</w:t>
                  </w:r>
                </w:p>
              </w:tc>
              <w:tc>
                <w:tcPr>
                  <w:tcW w:w="7309" w:type="dxa"/>
                  <w:tcBorders>
                    <w:right w:val="single" w:sz="4" w:space="0" w:color="auto"/>
                  </w:tcBorders>
                  <w:shd w:val="clear" w:color="auto" w:fill="auto"/>
                </w:tcPr>
                <w:p w14:paraId="22D947AF" w14:textId="77777777" w:rsidR="00F72686" w:rsidRPr="000F248B" w:rsidRDefault="00F72686" w:rsidP="00F72686">
                  <w:pPr>
                    <w:pStyle w:val="BodyText3Char"/>
                    <w:keepNext w:val="0"/>
                    <w:tabs>
                      <w:tab w:val="left" w:pos="567"/>
                      <w:tab w:val="left" w:pos="1134"/>
                      <w:tab w:val="left" w:pos="1701"/>
                    </w:tabs>
                    <w:spacing w:before="80" w:after="80" w:line="240" w:lineRule="auto"/>
                    <w:ind w:left="0"/>
                    <w:rPr>
                      <w:b w:val="0"/>
                      <w:bCs/>
                    </w:rPr>
                  </w:pPr>
                  <w:r w:rsidRPr="000F248B">
                    <w:rPr>
                      <w:b w:val="0"/>
                    </w:rPr>
                    <w:t>(00223) 76 46 13 31 / 69 13 31 84</w:t>
                  </w:r>
                </w:p>
              </w:tc>
            </w:tr>
            <w:tr w:rsidR="00F72686" w:rsidRPr="000F248B" w14:paraId="35E5E6E1" w14:textId="77777777" w:rsidTr="00F72686">
              <w:trPr>
                <w:cantSplit/>
              </w:trPr>
              <w:tc>
                <w:tcPr>
                  <w:tcW w:w="2268" w:type="dxa"/>
                </w:tcPr>
                <w:p w14:paraId="7EFFD568" w14:textId="77777777" w:rsidR="00F72686" w:rsidRPr="000F248B" w:rsidRDefault="00F72686" w:rsidP="00F72686">
                  <w:pPr>
                    <w:pStyle w:val="formtext"/>
                    <w:tabs>
                      <w:tab w:val="left" w:pos="567"/>
                      <w:tab w:val="left" w:pos="1134"/>
                      <w:tab w:val="left" w:pos="1701"/>
                    </w:tabs>
                    <w:spacing w:line="240" w:lineRule="auto"/>
                    <w:jc w:val="right"/>
                    <w:rPr>
                      <w:sz w:val="20"/>
                      <w:szCs w:val="20"/>
                    </w:rPr>
                  </w:pPr>
                  <w:r w:rsidRPr="000F248B">
                    <w:rPr>
                      <w:sz w:val="20"/>
                    </w:rPr>
                    <w:t>Email address:</w:t>
                  </w:r>
                </w:p>
              </w:tc>
              <w:tc>
                <w:tcPr>
                  <w:tcW w:w="7309" w:type="dxa"/>
                  <w:tcBorders>
                    <w:right w:val="single" w:sz="4" w:space="0" w:color="auto"/>
                  </w:tcBorders>
                  <w:shd w:val="clear" w:color="auto" w:fill="auto"/>
                </w:tcPr>
                <w:p w14:paraId="37AAFE2D" w14:textId="77777777" w:rsidR="00F72686" w:rsidRPr="000F248B" w:rsidRDefault="00F72686" w:rsidP="00F72686">
                  <w:pPr>
                    <w:pStyle w:val="BodyText3Char"/>
                    <w:keepNext w:val="0"/>
                    <w:tabs>
                      <w:tab w:val="left" w:pos="567"/>
                      <w:tab w:val="left" w:pos="1134"/>
                      <w:tab w:val="left" w:pos="1701"/>
                    </w:tabs>
                    <w:spacing w:before="80" w:after="80" w:line="240" w:lineRule="auto"/>
                    <w:ind w:left="0"/>
                    <w:rPr>
                      <w:b w:val="0"/>
                      <w:bCs/>
                    </w:rPr>
                  </w:pPr>
                  <w:r w:rsidRPr="000F248B">
                    <w:rPr>
                      <w:b w:val="0"/>
                    </w:rPr>
                    <w:t>coulibalybmoulaye@gmail.com</w:t>
                  </w:r>
                </w:p>
              </w:tc>
            </w:tr>
          </w:tbl>
          <w:p w14:paraId="4FD71A1B" w14:textId="77777777" w:rsidR="00F72686" w:rsidRPr="000F248B" w:rsidRDefault="00F72686" w:rsidP="00F72686">
            <w:pPr>
              <w:pStyle w:val="Grille02N"/>
              <w:keepNext w:val="0"/>
              <w:tabs>
                <w:tab w:val="left" w:pos="567"/>
                <w:tab w:val="left" w:pos="1134"/>
                <w:tab w:val="left" w:pos="1701"/>
              </w:tabs>
              <w:jc w:val="left"/>
            </w:pPr>
          </w:p>
        </w:tc>
      </w:tr>
      <w:tr w:rsidR="00F72686" w:rsidRPr="000F248B" w14:paraId="154C3898" w14:textId="77777777" w:rsidTr="00F72686">
        <w:trPr>
          <w:gridAfter w:val="1"/>
          <w:wAfter w:w="10" w:type="dxa"/>
          <w:cantSplit/>
        </w:trPr>
        <w:tc>
          <w:tcPr>
            <w:tcW w:w="9639" w:type="dxa"/>
            <w:tcBorders>
              <w:top w:val="single" w:sz="4" w:space="0" w:color="auto"/>
              <w:left w:val="nil"/>
              <w:bottom w:val="single" w:sz="4" w:space="0" w:color="auto"/>
              <w:right w:val="nil"/>
            </w:tcBorders>
            <w:shd w:val="clear" w:color="auto" w:fill="auto"/>
          </w:tcPr>
          <w:p w14:paraId="59646A0F" w14:textId="77777777" w:rsidR="00F72686" w:rsidRPr="000F248B" w:rsidRDefault="00F72686" w:rsidP="00F72686">
            <w:pPr>
              <w:pStyle w:val="Info03"/>
              <w:keepNext w:val="0"/>
              <w:numPr>
                <w:ilvl w:val="0"/>
                <w:numId w:val="34"/>
              </w:numPr>
              <w:tabs>
                <w:tab w:val="clear" w:pos="1134"/>
                <w:tab w:val="clear" w:pos="2268"/>
              </w:tabs>
              <w:spacing w:before="120" w:line="240" w:lineRule="auto"/>
              <w:ind w:left="567" w:hanging="425"/>
              <w:rPr>
                <w:rFonts w:eastAsia="SimSun"/>
                <w:sz w:val="18"/>
                <w:szCs w:val="18"/>
              </w:rPr>
            </w:pPr>
            <w:r w:rsidRPr="000F248B">
              <w:rPr>
                <w:sz w:val="18"/>
              </w:rPr>
              <w:t xml:space="preserve">Describe the competent body responsible for the local management and safeguarding of the element, and its human resources available for implementing the safeguarding plan. </w:t>
            </w:r>
          </w:p>
          <w:p w14:paraId="7C459AAF" w14:textId="77777777" w:rsidR="00F72686" w:rsidRPr="000F248B" w:rsidRDefault="00F72686" w:rsidP="00F72686">
            <w:pPr>
              <w:pStyle w:val="Info03"/>
              <w:keepNext w:val="0"/>
              <w:tabs>
                <w:tab w:val="clear" w:pos="1134"/>
                <w:tab w:val="clear" w:pos="2268"/>
                <w:tab w:val="left" w:pos="851"/>
              </w:tabs>
              <w:spacing w:before="120" w:line="240" w:lineRule="auto"/>
              <w:jc w:val="right"/>
              <w:rPr>
                <w:rFonts w:eastAsia="SimSun"/>
                <w:bCs/>
                <w:smallCaps/>
                <w:sz w:val="24"/>
              </w:rPr>
            </w:pPr>
            <w:r w:rsidRPr="000F248B">
              <w:rPr>
                <w:sz w:val="18"/>
              </w:rPr>
              <w:t>Not fewer than 150 or more than 250 words</w:t>
            </w:r>
          </w:p>
        </w:tc>
      </w:tr>
      <w:tr w:rsidR="00F72686" w:rsidRPr="000F248B" w14:paraId="5EE97929" w14:textId="77777777" w:rsidTr="00F72686">
        <w:trPr>
          <w:gridAfter w:val="1"/>
          <w:wAfter w:w="10" w:type="dxa"/>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2823CD00" w14:textId="77777777" w:rsidR="00F72686" w:rsidRPr="000F248B" w:rsidRDefault="00F72686" w:rsidP="007C228A">
            <w:pPr>
              <w:pStyle w:val="formtext"/>
              <w:tabs>
                <w:tab w:val="left" w:pos="567"/>
                <w:tab w:val="left" w:pos="1134"/>
                <w:tab w:val="left" w:pos="1701"/>
              </w:tabs>
              <w:spacing w:before="0" w:after="120"/>
              <w:jc w:val="both"/>
              <w:rPr>
                <w:rFonts w:cs="Arial"/>
              </w:rPr>
            </w:pPr>
            <w:proofErr w:type="gramStart"/>
            <w:r w:rsidRPr="000F248B">
              <w:t>All of</w:t>
            </w:r>
            <w:proofErr w:type="gramEnd"/>
            <w:r w:rsidRPr="000F248B">
              <w:t xml:space="preserve"> the activities will be conducted at the grassroots level by the Committees, under the coordination of the National Directorate of Cultural Heritage (DNPC). This Directorate was created by Statutory Instrument (</w:t>
            </w:r>
            <w:r w:rsidRPr="007C228A">
              <w:rPr>
                <w:iCs/>
              </w:rPr>
              <w:t>Ordonnance</w:t>
            </w:r>
            <w:r w:rsidRPr="000F248B">
              <w:t xml:space="preserve">) No.0I- 027/P-RM of 2 August 2001 </w:t>
            </w:r>
            <w:proofErr w:type="gramStart"/>
            <w:r w:rsidRPr="000F248B">
              <w:t>in order to</w:t>
            </w:r>
            <w:proofErr w:type="gramEnd"/>
            <w:r w:rsidRPr="000F248B">
              <w:t xml:space="preserve"> </w:t>
            </w:r>
            <w:r w:rsidRPr="000F248B">
              <w:lastRenderedPageBreak/>
              <w:t>identify and inventory elements of cultural heritage, protect, restore, promote and disseminate information on national cultural heritage.</w:t>
            </w:r>
          </w:p>
          <w:p w14:paraId="007C522B"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At the level of the Regions, the DNPC is represented by the Regional Directorates of Culture (</w:t>
            </w:r>
            <w:r w:rsidRPr="007C228A">
              <w:rPr>
                <w:iCs/>
              </w:rPr>
              <w:t xml:space="preserve">Directions </w:t>
            </w:r>
            <w:proofErr w:type="spellStart"/>
            <w:r w:rsidRPr="007C228A">
              <w:rPr>
                <w:iCs/>
              </w:rPr>
              <w:t>Régionales</w:t>
            </w:r>
            <w:proofErr w:type="spellEnd"/>
            <w:r w:rsidRPr="007C228A">
              <w:rPr>
                <w:iCs/>
              </w:rPr>
              <w:t xml:space="preserve"> de la Culture</w:t>
            </w:r>
            <w:r w:rsidRPr="000F248B">
              <w:t>) and at the sub-regional level and in the Municipalities by the Culture departments of the Cercles and Municipalities, all of which were created by Decree (</w:t>
            </w:r>
            <w:proofErr w:type="spellStart"/>
            <w:r w:rsidRPr="000F248B">
              <w:rPr>
                <w:i/>
              </w:rPr>
              <w:t>Décret</w:t>
            </w:r>
            <w:proofErr w:type="spellEnd"/>
            <w:r w:rsidRPr="000F248B">
              <w:t xml:space="preserve">) No.09 709 /P-RM of 13 December 2009.  </w:t>
            </w:r>
          </w:p>
          <w:p w14:paraId="3C68F4F1"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The departments administratively attached to the DNPC are the Cultural Missions (</w:t>
            </w:r>
            <w:r w:rsidRPr="007C228A">
              <w:rPr>
                <w:iCs/>
              </w:rPr>
              <w:t xml:space="preserve">Missions </w:t>
            </w:r>
            <w:proofErr w:type="spellStart"/>
            <w:r w:rsidRPr="007C228A">
              <w:rPr>
                <w:iCs/>
              </w:rPr>
              <w:t>Culturelles</w:t>
            </w:r>
            <w:proofErr w:type="spellEnd"/>
            <w:r w:rsidRPr="000F248B">
              <w:t xml:space="preserve">) of which there are nine (09).  </w:t>
            </w:r>
          </w:p>
          <w:p w14:paraId="218999AB"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In addition to these departments, are the advisory bodies that make up the National Commission for the Safeguarding of Cultural Heritage (</w:t>
            </w:r>
            <w:r w:rsidRPr="007C228A">
              <w:rPr>
                <w:iCs/>
              </w:rPr>
              <w:t xml:space="preserve">Commission nationale de </w:t>
            </w:r>
            <w:proofErr w:type="spellStart"/>
            <w:r w:rsidRPr="007C228A">
              <w:rPr>
                <w:iCs/>
              </w:rPr>
              <w:t>sauvegarde</w:t>
            </w:r>
            <w:proofErr w:type="spellEnd"/>
            <w:r w:rsidRPr="007C228A">
              <w:rPr>
                <w:iCs/>
              </w:rPr>
              <w:t xml:space="preserve"> du </w:t>
            </w:r>
            <w:proofErr w:type="spellStart"/>
            <w:r w:rsidRPr="007C228A">
              <w:rPr>
                <w:iCs/>
              </w:rPr>
              <w:t>patrimoine</w:t>
            </w:r>
            <w:proofErr w:type="spellEnd"/>
            <w:r w:rsidRPr="007C228A">
              <w:rPr>
                <w:iCs/>
              </w:rPr>
              <w:t xml:space="preserve"> </w:t>
            </w:r>
            <w:proofErr w:type="spellStart"/>
            <w:r w:rsidRPr="007C228A">
              <w:rPr>
                <w:iCs/>
              </w:rPr>
              <w:t>culturel</w:t>
            </w:r>
            <w:proofErr w:type="spellEnd"/>
            <w:r w:rsidRPr="000F248B">
              <w:t>) (created by Decree N° 203/PG-RM of 13 August 1985) and its regional and local divisions (created by Order (</w:t>
            </w:r>
            <w:proofErr w:type="spellStart"/>
            <w:r w:rsidRPr="007C228A">
              <w:rPr>
                <w:iCs/>
              </w:rPr>
              <w:t>Arrêté</w:t>
            </w:r>
            <w:proofErr w:type="spellEnd"/>
            <w:r w:rsidRPr="000F248B">
              <w:t>) no. 96- 1591/MCC-SG repealing and replacing Order No.0003/MSAC-DNAC of 12 January 1989 concerning the creation and operation of the Regional and Local Commissions for the Safeguarding of Cultural Heritage (</w:t>
            </w:r>
            <w:r w:rsidRPr="007C228A">
              <w:rPr>
                <w:iCs/>
              </w:rPr>
              <w:t xml:space="preserve">Commissions </w:t>
            </w:r>
            <w:proofErr w:type="spellStart"/>
            <w:r w:rsidRPr="007C228A">
              <w:rPr>
                <w:iCs/>
              </w:rPr>
              <w:t>régionales</w:t>
            </w:r>
            <w:proofErr w:type="spellEnd"/>
            <w:r w:rsidRPr="007C228A">
              <w:rPr>
                <w:iCs/>
              </w:rPr>
              <w:t xml:space="preserve"> et locales de </w:t>
            </w:r>
            <w:proofErr w:type="spellStart"/>
            <w:r w:rsidRPr="007C228A">
              <w:rPr>
                <w:iCs/>
              </w:rPr>
              <w:t>sauvegarde</w:t>
            </w:r>
            <w:proofErr w:type="spellEnd"/>
            <w:r w:rsidRPr="007C228A">
              <w:rPr>
                <w:iCs/>
              </w:rPr>
              <w:t xml:space="preserve"> du </w:t>
            </w:r>
            <w:proofErr w:type="spellStart"/>
            <w:r w:rsidRPr="007C228A">
              <w:rPr>
                <w:iCs/>
              </w:rPr>
              <w:t>patrimoine</w:t>
            </w:r>
            <w:proofErr w:type="spellEnd"/>
            <w:r w:rsidRPr="007C228A">
              <w:rPr>
                <w:iCs/>
              </w:rPr>
              <w:t xml:space="preserve"> </w:t>
            </w:r>
            <w:proofErr w:type="spellStart"/>
            <w:r w:rsidRPr="007C228A">
              <w:rPr>
                <w:iCs/>
              </w:rPr>
              <w:t>culturel</w:t>
            </w:r>
            <w:proofErr w:type="spellEnd"/>
            <w:r w:rsidRPr="000F248B">
              <w:t xml:space="preserve">)). Local and regional authorities and traditional authorities are represented within the Regional and Local Commissions for the Safeguarding of Cultural Heritage. </w:t>
            </w:r>
          </w:p>
          <w:p w14:paraId="36D90B70"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This institutional mechanism works with any natural person or legal entity working to protect and promote cultural heritage, in particular associations and economic interest groups (EIG) of a cultural nature. </w:t>
            </w:r>
          </w:p>
          <w:p w14:paraId="3F98AB1E" w14:textId="77777777" w:rsidR="00F72686" w:rsidRPr="000F248B" w:rsidRDefault="00F72686" w:rsidP="007C228A">
            <w:pPr>
              <w:pStyle w:val="formtext"/>
              <w:tabs>
                <w:tab w:val="left" w:pos="567"/>
                <w:tab w:val="left" w:pos="1134"/>
                <w:tab w:val="left" w:pos="1701"/>
              </w:tabs>
              <w:spacing w:before="120" w:after="0"/>
              <w:jc w:val="both"/>
            </w:pPr>
            <w:r w:rsidRPr="000F248B">
              <w:t xml:space="preserve">Today, the DNPC has qualified staff with extensive experience in the implementation and monitoring/evaluation of programmes and projects for the conservation and promotion of tangible and intangible cultural heritage. To date, 30 people (historians, archaeologists, sociologists, anthropologists, heritage managers and sociocultural facilitators) work within it.     </w:t>
            </w:r>
          </w:p>
        </w:tc>
      </w:tr>
      <w:tr w:rsidR="00F72686" w:rsidRPr="000F248B" w14:paraId="6EC6F530" w14:textId="77777777" w:rsidTr="00F72686">
        <w:trPr>
          <w:gridAfter w:val="1"/>
          <w:wAfter w:w="10" w:type="dxa"/>
          <w:cantSplit/>
        </w:trPr>
        <w:tc>
          <w:tcPr>
            <w:tcW w:w="9639" w:type="dxa"/>
            <w:tcBorders>
              <w:top w:val="nil"/>
              <w:left w:val="nil"/>
              <w:bottom w:val="nil"/>
              <w:right w:val="nil"/>
            </w:tcBorders>
            <w:shd w:val="clear" w:color="auto" w:fill="D9D9D9"/>
          </w:tcPr>
          <w:p w14:paraId="3DD9FCE0" w14:textId="77777777" w:rsidR="00F72686" w:rsidRPr="000F248B" w:rsidRDefault="00F72686" w:rsidP="00F72686">
            <w:pPr>
              <w:pStyle w:val="Grille01N"/>
              <w:keepNext w:val="0"/>
              <w:tabs>
                <w:tab w:val="left" w:pos="567"/>
                <w:tab w:val="left" w:pos="1134"/>
                <w:tab w:val="left" w:pos="1701"/>
              </w:tabs>
              <w:spacing w:line="240" w:lineRule="auto"/>
              <w:jc w:val="left"/>
              <w:rPr>
                <w:rFonts w:eastAsia="SimSun" w:cs="Arial"/>
                <w:bCs/>
                <w:smallCaps w:val="0"/>
                <w:sz w:val="24"/>
              </w:rPr>
            </w:pPr>
            <w:r w:rsidRPr="000F248B">
              <w:rPr>
                <w:smallCaps w:val="0"/>
                <w:sz w:val="24"/>
              </w:rPr>
              <w:lastRenderedPageBreak/>
              <w:t>4.</w:t>
            </w:r>
            <w:r w:rsidRPr="000F248B">
              <w:rPr>
                <w:smallCaps w:val="0"/>
                <w:sz w:val="24"/>
              </w:rPr>
              <w:tab/>
              <w:t xml:space="preserve">Community participation and consent in the nomination process </w:t>
            </w:r>
          </w:p>
        </w:tc>
      </w:tr>
      <w:tr w:rsidR="00F72686" w:rsidRPr="000F248B" w14:paraId="182C1716" w14:textId="77777777" w:rsidTr="00F72686">
        <w:trPr>
          <w:gridAfter w:val="1"/>
          <w:wAfter w:w="10" w:type="dxa"/>
          <w:cantSplit/>
        </w:trPr>
        <w:tc>
          <w:tcPr>
            <w:tcW w:w="9639" w:type="dxa"/>
            <w:tcBorders>
              <w:top w:val="nil"/>
              <w:left w:val="nil"/>
              <w:bottom w:val="nil"/>
              <w:right w:val="nil"/>
            </w:tcBorders>
            <w:shd w:val="clear" w:color="auto" w:fill="auto"/>
          </w:tcPr>
          <w:p w14:paraId="61B92E24" w14:textId="77777777" w:rsidR="00F72686" w:rsidRPr="000F248B" w:rsidRDefault="00F72686" w:rsidP="007C228A">
            <w:pPr>
              <w:pStyle w:val="Info03"/>
              <w:keepNext w:val="0"/>
              <w:tabs>
                <w:tab w:val="clear" w:pos="2268"/>
              </w:tabs>
              <w:spacing w:before="120" w:after="0" w:line="240" w:lineRule="auto"/>
              <w:rPr>
                <w:sz w:val="18"/>
                <w:szCs w:val="18"/>
              </w:rPr>
            </w:pPr>
            <w:r w:rsidRPr="000F248B">
              <w:rPr>
                <w:sz w:val="18"/>
              </w:rPr>
              <w:t xml:space="preserve">For </w:t>
            </w:r>
            <w:r w:rsidRPr="000F248B">
              <w:rPr>
                <w:b/>
                <w:sz w:val="18"/>
              </w:rPr>
              <w:t>Criterion U.4</w:t>
            </w:r>
            <w:r w:rsidRPr="000F248B">
              <w:rPr>
                <w:sz w:val="18"/>
              </w:rPr>
              <w:t xml:space="preserve">, States </w:t>
            </w:r>
            <w:r w:rsidRPr="000F248B">
              <w:rPr>
                <w:b/>
                <w:sz w:val="18"/>
              </w:rPr>
              <w:t xml:space="preserve">shall demonstrate that </w:t>
            </w:r>
            <w:r w:rsidRPr="000F248B">
              <w:rPr>
                <w:b/>
                <w:sz w:val="18"/>
                <w:cs/>
              </w:rPr>
              <w:t>‘</w:t>
            </w:r>
            <w:r w:rsidRPr="000F248B">
              <w:rPr>
                <w:b/>
                <w:sz w:val="18"/>
              </w:rPr>
              <w:t>the element has been nominated following the widest possible participation of the community, group or, if applicable, individuals concerned and with their free, prior and informed consent</w:t>
            </w:r>
            <w:r w:rsidRPr="000F248B">
              <w:rPr>
                <w:b/>
                <w:sz w:val="18"/>
                <w:cs/>
              </w:rPr>
              <w:t>’</w:t>
            </w:r>
            <w:r w:rsidRPr="000F248B">
              <w:rPr>
                <w:sz w:val="18"/>
              </w:rPr>
              <w:t>.</w:t>
            </w:r>
          </w:p>
        </w:tc>
      </w:tr>
      <w:tr w:rsidR="00F72686" w:rsidRPr="000F248B" w14:paraId="0D11DDCB" w14:textId="77777777" w:rsidTr="00F72686">
        <w:trPr>
          <w:gridAfter w:val="1"/>
          <w:wAfter w:w="10" w:type="dxa"/>
          <w:cantSplit/>
        </w:trPr>
        <w:tc>
          <w:tcPr>
            <w:tcW w:w="9639" w:type="dxa"/>
            <w:tcBorders>
              <w:top w:val="nil"/>
              <w:left w:val="nil"/>
              <w:right w:val="nil"/>
            </w:tcBorders>
            <w:shd w:val="clear" w:color="auto" w:fill="auto"/>
          </w:tcPr>
          <w:p w14:paraId="6E7E7211" w14:textId="77777777" w:rsidR="00F72686" w:rsidRPr="000F248B" w:rsidRDefault="00F72686" w:rsidP="007C228A">
            <w:pPr>
              <w:pStyle w:val="Grille02N"/>
              <w:keepNext w:val="0"/>
              <w:tabs>
                <w:tab w:val="left" w:pos="567"/>
                <w:tab w:val="left" w:pos="1134"/>
                <w:tab w:val="left" w:pos="1701"/>
              </w:tabs>
              <w:spacing w:after="80"/>
              <w:ind w:left="567" w:hanging="454"/>
              <w:jc w:val="left"/>
            </w:pPr>
            <w:r w:rsidRPr="000F248B">
              <w:t>4.a.</w:t>
            </w:r>
            <w:r w:rsidRPr="000F248B">
              <w:tab/>
              <w:t>Participation of communities, groups and individuals concerned in the nomination process</w:t>
            </w:r>
          </w:p>
          <w:p w14:paraId="03EAF688" w14:textId="77777777" w:rsidR="00F72686" w:rsidRPr="000F248B" w:rsidRDefault="00F72686" w:rsidP="007C228A">
            <w:pPr>
              <w:pStyle w:val="Info03"/>
              <w:keepNext w:val="0"/>
              <w:tabs>
                <w:tab w:val="clear" w:pos="2268"/>
              </w:tabs>
              <w:spacing w:before="80" w:line="240" w:lineRule="auto"/>
              <w:rPr>
                <w:rFonts w:eastAsia="SimSun"/>
                <w:sz w:val="18"/>
                <w:szCs w:val="18"/>
              </w:rPr>
            </w:pPr>
            <w:r w:rsidRPr="000F248B">
              <w:rPr>
                <w:sz w:val="18"/>
              </w:rPr>
              <w:t>Describe how</w:t>
            </w:r>
            <w:r w:rsidRPr="000F248B">
              <w:rPr>
                <w:b/>
                <w:sz w:val="18"/>
              </w:rPr>
              <w:t xml:space="preserve"> </w:t>
            </w:r>
            <w:r w:rsidRPr="000F248B">
              <w:rPr>
                <w:sz w:val="18"/>
              </w:rPr>
              <w:t>the community, group or, if applicable, individuals concerned have actively participated in preparing the nomination at all stages, including in terms of the role of gender.</w:t>
            </w:r>
          </w:p>
          <w:p w14:paraId="680078B9" w14:textId="77777777" w:rsidR="00F72686" w:rsidRPr="000F248B" w:rsidRDefault="00F72686" w:rsidP="00F72686">
            <w:pPr>
              <w:pStyle w:val="Info03"/>
              <w:keepNext w:val="0"/>
              <w:tabs>
                <w:tab w:val="clear" w:pos="2268"/>
              </w:tabs>
              <w:spacing w:before="120" w:after="0" w:line="240" w:lineRule="auto"/>
              <w:rPr>
                <w:rFonts w:eastAsia="SimSun"/>
                <w:sz w:val="18"/>
                <w:szCs w:val="18"/>
              </w:rPr>
            </w:pPr>
            <w:r w:rsidRPr="000F248B">
              <w:rPr>
                <w:sz w:val="18"/>
              </w:rPr>
              <w:t xml:space="preserve">States Parties are encouraged to prepare nominations with the participation of a wide variety of all parties concerned, including, where appropriate, </w:t>
            </w:r>
            <w:proofErr w:type="gramStart"/>
            <w:r w:rsidRPr="000F248B">
              <w:rPr>
                <w:sz w:val="18"/>
              </w:rPr>
              <w:t>local</w:t>
            </w:r>
            <w:proofErr w:type="gramEnd"/>
            <w:r w:rsidRPr="000F248B">
              <w:rPr>
                <w:sz w:val="18"/>
              </w:rPr>
              <w:t xml:space="preserve"> and regional governments, communities, non-governmental organizations, research institutes, centres of expertise and others. States Parties are reminded that the communities, groups and, in some cases, individuals whose intangible cultural heritage is concerned are essential participants throughout the conception and preparation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14:paraId="75244FAF" w14:textId="77777777" w:rsidR="00F72686" w:rsidRPr="000F248B" w:rsidRDefault="00F72686" w:rsidP="007C228A">
            <w:pPr>
              <w:pStyle w:val="Info03"/>
              <w:keepNext w:val="0"/>
              <w:tabs>
                <w:tab w:val="clear" w:pos="2268"/>
              </w:tabs>
              <w:spacing w:after="60" w:line="240" w:lineRule="auto"/>
              <w:jc w:val="right"/>
              <w:rPr>
                <w:i w:val="0"/>
                <w:sz w:val="18"/>
                <w:szCs w:val="18"/>
              </w:rPr>
            </w:pPr>
            <w:r w:rsidRPr="000F248B">
              <w:rPr>
                <w:sz w:val="18"/>
              </w:rPr>
              <w:t>Not fewer than 300 or more than 500 words</w:t>
            </w:r>
          </w:p>
        </w:tc>
      </w:tr>
      <w:tr w:rsidR="00F72686" w:rsidRPr="000F248B" w14:paraId="1ADE7960"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17679E9" w14:textId="2394548F"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As a prelude to the field missions, the National Directorate of Cultural Heritage teams first held exchange and working sessions with the associations for the promotion of the </w:t>
            </w:r>
            <w:r w:rsidR="008D7158" w:rsidRPr="001C2CDB">
              <w:t>‘M</w:t>
            </w:r>
            <w:r w:rsidR="008D7158" w:rsidRPr="001C2CDB">
              <w:rPr>
                <w:rFonts w:cs="Arial"/>
                <w:cs/>
              </w:rPr>
              <w:t>’</w:t>
            </w:r>
            <w:r w:rsidR="008D7158" w:rsidRPr="001C2CDB">
              <w:t>Bolon’</w:t>
            </w:r>
            <w:r w:rsidRPr="000F248B">
              <w:t xml:space="preserve">. These associations relayed the information at the grassroots level, thus preparing the communities to host the mission teams and appropriate the information-gathering objectives. </w:t>
            </w:r>
          </w:p>
          <w:p w14:paraId="392F85DC"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This activity was followed by information and awareness-raising missions as preparatory work in the targeted regions and localities through the cultural departments of the Cercles and the territorial authorities. </w:t>
            </w:r>
          </w:p>
          <w:p w14:paraId="6F2F14D3"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On the ground, in order to achieve the </w:t>
            </w:r>
            <w:proofErr w:type="gramStart"/>
            <w:r w:rsidRPr="000F248B">
              <w:t>objectives</w:t>
            </w:r>
            <w:proofErr w:type="gramEnd"/>
            <w:r w:rsidRPr="000F248B">
              <w:t xml:space="preserve"> set, the National Directorate of Cultural Heritage teams conducted structured interviews, issues findings and observations with the involvement of the administrative authorities, territorial authorities and the element</w:t>
            </w:r>
            <w:r w:rsidRPr="000F248B">
              <w:rPr>
                <w:rFonts w:cs="Arial"/>
                <w:cs/>
              </w:rPr>
              <w:t>’</w:t>
            </w:r>
            <w:r w:rsidRPr="000F248B">
              <w:t>s bearer communities, in particular the practitioners who are priority target actors.</w:t>
            </w:r>
          </w:p>
          <w:p w14:paraId="7C3EC807" w14:textId="77777777" w:rsidR="00F72686" w:rsidRPr="000F248B" w:rsidRDefault="00F72686" w:rsidP="007C228A">
            <w:pPr>
              <w:pStyle w:val="formtext"/>
              <w:tabs>
                <w:tab w:val="left" w:pos="567"/>
                <w:tab w:val="left" w:pos="1134"/>
                <w:tab w:val="left" w:pos="1701"/>
              </w:tabs>
              <w:spacing w:before="120" w:after="0"/>
              <w:jc w:val="both"/>
              <w:rPr>
                <w:rFonts w:cs="Arial"/>
              </w:rPr>
            </w:pPr>
            <w:r w:rsidRPr="000F248B">
              <w:t xml:space="preserve">To this end, the teams worked with a participatory approach involving </w:t>
            </w:r>
            <w:proofErr w:type="gramStart"/>
            <w:r w:rsidRPr="000F248B">
              <w:t>all of</w:t>
            </w:r>
            <w:proofErr w:type="gramEnd"/>
            <w:r w:rsidRPr="000F248B">
              <w:t xml:space="preserve"> the stakeholders and sensibilities likely to contribute to the achievement of the information-gathering objectives.       </w:t>
            </w:r>
          </w:p>
          <w:p w14:paraId="0F8CAB9B" w14:textId="77777777" w:rsidR="00F72686" w:rsidRPr="000F248B" w:rsidRDefault="00F72686" w:rsidP="007C228A">
            <w:pPr>
              <w:pStyle w:val="formtext"/>
              <w:tabs>
                <w:tab w:val="left" w:pos="567"/>
                <w:tab w:val="left" w:pos="1134"/>
                <w:tab w:val="left" w:pos="1701"/>
              </w:tabs>
              <w:spacing w:before="0" w:after="120"/>
              <w:jc w:val="both"/>
              <w:rPr>
                <w:rFonts w:cs="Arial"/>
              </w:rPr>
            </w:pPr>
            <w:r w:rsidRPr="000F248B">
              <w:lastRenderedPageBreak/>
              <w:t xml:space="preserve">Information was also collected </w:t>
            </w:r>
            <w:proofErr w:type="gramStart"/>
            <w:r w:rsidRPr="000F248B">
              <w:t>on the basis of</w:t>
            </w:r>
            <w:proofErr w:type="gramEnd"/>
            <w:r w:rsidRPr="000F248B">
              <w:t xml:space="preserve"> surveys with specific objectives among specific target groups, in particular women and young people. The aim of this approach was to collect information not otherwise available.</w:t>
            </w:r>
          </w:p>
          <w:p w14:paraId="22A024EA"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 data collected in the field was </w:t>
            </w:r>
            <w:proofErr w:type="spellStart"/>
            <w:r w:rsidRPr="000F248B">
              <w:t>analyzed</w:t>
            </w:r>
            <w:proofErr w:type="spellEnd"/>
            <w:r w:rsidRPr="000F248B">
              <w:t xml:space="preserve">, interpreted, </w:t>
            </w:r>
            <w:proofErr w:type="gramStart"/>
            <w:r w:rsidRPr="000F248B">
              <w:t>processed</w:t>
            </w:r>
            <w:proofErr w:type="gramEnd"/>
            <w:r w:rsidRPr="000F248B">
              <w:t xml:space="preserve"> and set out for presentation. This stage enabled the field teams to debrief, </w:t>
            </w:r>
            <w:proofErr w:type="spellStart"/>
            <w:r w:rsidRPr="000F248B">
              <w:t>analyze</w:t>
            </w:r>
            <w:proofErr w:type="spellEnd"/>
            <w:r w:rsidRPr="000F248B">
              <w:t xml:space="preserve"> the information collected and complete the nomination form.  </w:t>
            </w:r>
          </w:p>
          <w:p w14:paraId="74B4E30C" w14:textId="65586E23"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In view of the cultural richness and diversity which characterize the localities where the information on the practice of the </w:t>
            </w:r>
            <w:r w:rsidR="008D7158" w:rsidRPr="001C2CDB">
              <w:t>‘M</w:t>
            </w:r>
            <w:r w:rsidR="008D7158" w:rsidRPr="001C2CDB">
              <w:rPr>
                <w:rFonts w:cs="Arial"/>
                <w:cs/>
              </w:rPr>
              <w:t>’</w:t>
            </w:r>
            <w:r w:rsidR="008D7158" w:rsidRPr="001C2CDB">
              <w:t>Bolon’</w:t>
            </w:r>
            <w:r w:rsidRPr="000F248B">
              <w:t xml:space="preserve"> was collected, a qualitative approach based upon conducting in-depth work on the existence and distribution of the different typologies of the </w:t>
            </w:r>
            <w:proofErr w:type="gramStart"/>
            <w:r w:rsidRPr="000F248B">
              <w:t>previously-identified</w:t>
            </w:r>
            <w:proofErr w:type="gramEnd"/>
            <w:r w:rsidRPr="000F248B">
              <w:t xml:space="preserve"> element was adopted, in collaboration with the regional and local technical departments of the Ministry of Culture and the associations for the promotion of the </w:t>
            </w:r>
            <w:r w:rsidR="008D7158" w:rsidRPr="001C2CDB">
              <w:t>‘M</w:t>
            </w:r>
            <w:r w:rsidR="008D7158" w:rsidRPr="001C2CDB">
              <w:rPr>
                <w:rFonts w:cs="Arial"/>
                <w:cs/>
              </w:rPr>
              <w:t>’</w:t>
            </w:r>
            <w:r w:rsidR="008D7158" w:rsidRPr="001C2CDB">
              <w:t>Bolon’</w:t>
            </w:r>
            <w:r w:rsidRPr="000F248B">
              <w:t>.</w:t>
            </w:r>
          </w:p>
          <w:p w14:paraId="5A772C7C"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Information was collected from practitioners and resource contacts. The collection focused particularly on the Senufo, Bambara, </w:t>
            </w:r>
            <w:proofErr w:type="spellStart"/>
            <w:r w:rsidRPr="000F248B">
              <w:t>Minianka</w:t>
            </w:r>
            <w:proofErr w:type="spellEnd"/>
            <w:r w:rsidRPr="000F248B">
              <w:t xml:space="preserve"> and </w:t>
            </w:r>
            <w:proofErr w:type="spellStart"/>
            <w:r w:rsidRPr="000F248B">
              <w:t>Malinke</w:t>
            </w:r>
            <w:proofErr w:type="spellEnd"/>
            <w:r w:rsidRPr="000F248B">
              <w:t xml:space="preserve"> communities in the South of Mali where the element is very widespread.</w:t>
            </w:r>
          </w:p>
          <w:p w14:paraId="28F264E5"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The approach adopted enabled the communities, </w:t>
            </w:r>
            <w:proofErr w:type="gramStart"/>
            <w:r w:rsidRPr="000F248B">
              <w:t>practitioners</w:t>
            </w:r>
            <w:proofErr w:type="gramEnd"/>
            <w:r w:rsidRPr="000F248B">
              <w:t xml:space="preserve"> and holders to express their strong desire to see the project come to fruition, while stressing their effective participation and their full support for the nomination. </w:t>
            </w:r>
          </w:p>
          <w:p w14:paraId="7615627B" w14:textId="77777777" w:rsidR="00F72686" w:rsidRPr="000F248B" w:rsidRDefault="00F72686" w:rsidP="007C228A">
            <w:pPr>
              <w:pStyle w:val="formtext"/>
              <w:tabs>
                <w:tab w:val="left" w:pos="567"/>
                <w:tab w:val="left" w:pos="1134"/>
                <w:tab w:val="left" w:pos="1701"/>
              </w:tabs>
              <w:spacing w:before="120" w:after="120"/>
              <w:jc w:val="both"/>
              <w:rPr>
                <w:rFonts w:cs="Arial"/>
              </w:rPr>
            </w:pPr>
            <w:proofErr w:type="gramStart"/>
            <w:r w:rsidRPr="000F248B">
              <w:t>In order to</w:t>
            </w:r>
            <w:proofErr w:type="gramEnd"/>
            <w:r w:rsidRPr="000F248B">
              <w:t xml:space="preserve"> make it possible to take advantage of information in the field, the intangible cultural heritage inventory form, designed for field surveys, was used as well as photography, videography, sound recording and GPS. </w:t>
            </w:r>
          </w:p>
          <w:p w14:paraId="2D6FF8DA" w14:textId="77777777"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This nomination was therefore prepared </w:t>
            </w:r>
            <w:proofErr w:type="gramStart"/>
            <w:r w:rsidRPr="000F248B">
              <w:t>on the basis of</w:t>
            </w:r>
            <w:proofErr w:type="gramEnd"/>
            <w:r w:rsidRPr="000F248B">
              <w:t xml:space="preserve"> support, involvement and information collected in the field, in the course of the working sessions and procedures conducted at the mission teams</w:t>
            </w:r>
            <w:r w:rsidRPr="000F248B">
              <w:rPr>
                <w:rFonts w:cs="Arial"/>
                <w:cs/>
              </w:rPr>
              <w:t xml:space="preserve">’ </w:t>
            </w:r>
            <w:r w:rsidRPr="000F248B">
              <w:t xml:space="preserve">request, with the principal actors, in particular the practitioners as frontline and key actors. </w:t>
            </w:r>
          </w:p>
          <w:p w14:paraId="3BAA99E3" w14:textId="4B5DB881" w:rsidR="00F72686" w:rsidRPr="000F248B" w:rsidRDefault="00F72686" w:rsidP="007C228A">
            <w:pPr>
              <w:pStyle w:val="formtext"/>
              <w:tabs>
                <w:tab w:val="left" w:pos="567"/>
                <w:tab w:val="left" w:pos="1134"/>
                <w:tab w:val="left" w:pos="1701"/>
              </w:tabs>
              <w:spacing w:before="120" w:after="0"/>
              <w:jc w:val="both"/>
            </w:pPr>
            <w:r w:rsidRPr="000F248B">
              <w:t xml:space="preserve">The dynamism of the cultural elements connected with the </w:t>
            </w:r>
            <w:r w:rsidR="008D7158" w:rsidRPr="001C2CDB">
              <w:t>‘M</w:t>
            </w:r>
            <w:r w:rsidR="008D7158" w:rsidRPr="001C2CDB">
              <w:rPr>
                <w:rFonts w:cs="Arial"/>
                <w:cs/>
              </w:rPr>
              <w:t>’</w:t>
            </w:r>
            <w:r w:rsidR="008D7158" w:rsidRPr="001C2CDB">
              <w:t>Bolon’</w:t>
            </w:r>
            <w:r w:rsidRPr="000F248B">
              <w:t xml:space="preserve"> and the importance placed on the </w:t>
            </w:r>
            <w:r w:rsidR="008D7158" w:rsidRPr="001C2CDB">
              <w:t>‘M</w:t>
            </w:r>
            <w:r w:rsidR="008D7158" w:rsidRPr="001C2CDB">
              <w:rPr>
                <w:rFonts w:cs="Arial"/>
                <w:cs/>
              </w:rPr>
              <w:t>’</w:t>
            </w:r>
            <w:r w:rsidR="008D7158" w:rsidRPr="001C2CDB">
              <w:t>Bolon’</w:t>
            </w:r>
            <w:r w:rsidRPr="000F248B">
              <w:t xml:space="preserve"> by the communities as a valuable part of their identity required an approach of this kind.  For this reason, the information contained in this nomination comes essentially from the bearer communities and was therefore validated in the field by </w:t>
            </w:r>
            <w:proofErr w:type="gramStart"/>
            <w:r w:rsidRPr="000F248B">
              <w:t>all of</w:t>
            </w:r>
            <w:proofErr w:type="gramEnd"/>
            <w:r w:rsidRPr="000F248B">
              <w:t xml:space="preserve"> the actors concerned. This nomination, prepared by means of a participatory and inclusive approach, is therefore submitted with the support and agreement of </w:t>
            </w:r>
            <w:proofErr w:type="gramStart"/>
            <w:r w:rsidRPr="000F248B">
              <w:t>all of</w:t>
            </w:r>
            <w:proofErr w:type="gramEnd"/>
            <w:r w:rsidRPr="000F248B">
              <w:t xml:space="preserve"> the stakeholders, in particular the communities, key actors and repositories of the element.   </w:t>
            </w:r>
          </w:p>
        </w:tc>
      </w:tr>
      <w:tr w:rsidR="00F72686" w:rsidRPr="000F248B" w14:paraId="2F5927A3" w14:textId="77777777" w:rsidTr="00F72686">
        <w:trPr>
          <w:gridAfter w:val="1"/>
          <w:wAfter w:w="10" w:type="dxa"/>
          <w:cantSplit/>
        </w:trPr>
        <w:tc>
          <w:tcPr>
            <w:tcW w:w="9639" w:type="dxa"/>
            <w:tcBorders>
              <w:top w:val="nil"/>
              <w:left w:val="nil"/>
              <w:right w:val="nil"/>
            </w:tcBorders>
            <w:shd w:val="clear" w:color="auto" w:fill="auto"/>
          </w:tcPr>
          <w:p w14:paraId="63E31E88" w14:textId="77777777" w:rsidR="00F72686" w:rsidRPr="000F248B" w:rsidRDefault="00F72686" w:rsidP="00F72686">
            <w:pPr>
              <w:pStyle w:val="Grille02N"/>
              <w:keepNext w:val="0"/>
              <w:tabs>
                <w:tab w:val="left" w:pos="567"/>
                <w:tab w:val="left" w:pos="1134"/>
                <w:tab w:val="left" w:pos="1701"/>
              </w:tabs>
              <w:jc w:val="left"/>
            </w:pPr>
            <w:r w:rsidRPr="000F248B">
              <w:lastRenderedPageBreak/>
              <w:t>4.b.</w:t>
            </w:r>
            <w:r w:rsidRPr="000F248B">
              <w:tab/>
              <w:t xml:space="preserve">Free, </w:t>
            </w:r>
            <w:proofErr w:type="gramStart"/>
            <w:r w:rsidRPr="000F248B">
              <w:t>prior</w:t>
            </w:r>
            <w:proofErr w:type="gramEnd"/>
            <w:r w:rsidRPr="000F248B">
              <w:t xml:space="preserve"> and informed consent to the nomination</w:t>
            </w:r>
          </w:p>
          <w:p w14:paraId="1B172C43" w14:textId="77777777" w:rsidR="00F72686" w:rsidRPr="000F248B" w:rsidRDefault="00F72686" w:rsidP="00F72686">
            <w:pPr>
              <w:pStyle w:val="Info03"/>
              <w:keepNext w:val="0"/>
              <w:tabs>
                <w:tab w:val="clear" w:pos="2268"/>
              </w:tabs>
              <w:spacing w:before="120" w:line="240" w:lineRule="auto"/>
              <w:rPr>
                <w:rFonts w:eastAsia="SimSun"/>
                <w:sz w:val="18"/>
                <w:szCs w:val="18"/>
              </w:rPr>
            </w:pPr>
            <w:r w:rsidRPr="000F248B">
              <w:rPr>
                <w:sz w:val="18"/>
              </w:rPr>
              <w:t xml:space="preserve">The free, </w:t>
            </w:r>
            <w:proofErr w:type="gramStart"/>
            <w:r w:rsidRPr="000F248B">
              <w:rPr>
                <w:sz w:val="18"/>
              </w:rPr>
              <w:t>prior</w:t>
            </w:r>
            <w:proofErr w:type="gramEnd"/>
            <w:r w:rsidRPr="000F248B">
              <w:rPr>
                <w:sz w:val="18"/>
              </w:rPr>
              <w:t xml:space="preserve">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w:t>
            </w:r>
            <w:proofErr w:type="gramStart"/>
            <w:r w:rsidRPr="000F248B">
              <w:rPr>
                <w:sz w:val="18"/>
              </w:rPr>
              <w:t>prior</w:t>
            </w:r>
            <w:proofErr w:type="gramEnd"/>
            <w:r w:rsidRPr="000F248B">
              <w:rPr>
                <w:sz w:val="18"/>
              </w:rPr>
              <w:t xml:space="preserve"> and informed consent shall be provided in one of the working languages of the Committee (English or French), as well as in the language of the community concerned if its members use languages other than English or French.</w:t>
            </w:r>
          </w:p>
          <w:p w14:paraId="6309CC8C" w14:textId="77777777" w:rsidR="00F72686" w:rsidRPr="000F248B" w:rsidRDefault="00F72686" w:rsidP="00F72686">
            <w:pPr>
              <w:pStyle w:val="Info03"/>
              <w:keepNext w:val="0"/>
              <w:tabs>
                <w:tab w:val="clear" w:pos="2268"/>
              </w:tabs>
              <w:spacing w:after="0" w:line="240" w:lineRule="auto"/>
              <w:rPr>
                <w:rFonts w:eastAsia="SimSun"/>
                <w:sz w:val="18"/>
                <w:szCs w:val="18"/>
              </w:rPr>
            </w:pPr>
            <w:bookmarkStart w:id="8" w:name="OLE_LINK1"/>
            <w:r w:rsidRPr="000F248B">
              <w:rPr>
                <w:sz w:val="18"/>
              </w:rPr>
              <w:t xml:space="preserve">Attach to the nomination form information showing such consent and </w:t>
            </w:r>
            <w:bookmarkEnd w:id="8"/>
            <w:r w:rsidRPr="000F248B">
              <w:rPr>
                <w:sz w:val="18"/>
              </w:rPr>
              <w:t xml:space="preserve">indicate below what documents you are providing, how they were obtained, and what form they take. </w:t>
            </w:r>
            <w:proofErr w:type="gramStart"/>
            <w:r w:rsidRPr="000F248B">
              <w:rPr>
                <w:sz w:val="18"/>
              </w:rPr>
              <w:t>Indicate also</w:t>
            </w:r>
            <w:proofErr w:type="gramEnd"/>
            <w:r w:rsidRPr="000F248B">
              <w:rPr>
                <w:sz w:val="18"/>
              </w:rPr>
              <w:t xml:space="preserve"> the gender of the people providing their consent.</w:t>
            </w:r>
          </w:p>
          <w:p w14:paraId="09F8F845" w14:textId="77777777" w:rsidR="00F72686" w:rsidRPr="000F248B" w:rsidRDefault="00F72686" w:rsidP="00F72686">
            <w:pPr>
              <w:pStyle w:val="Info03"/>
              <w:keepNext w:val="0"/>
              <w:tabs>
                <w:tab w:val="clear" w:pos="2268"/>
              </w:tabs>
              <w:spacing w:line="240" w:lineRule="auto"/>
              <w:jc w:val="right"/>
            </w:pPr>
            <w:r w:rsidRPr="000F248B">
              <w:rPr>
                <w:sz w:val="18"/>
              </w:rPr>
              <w:t>Not</w:t>
            </w:r>
            <w:r w:rsidRPr="000F248B">
              <w:rPr>
                <w:i w:val="0"/>
                <w:sz w:val="18"/>
              </w:rPr>
              <w:t xml:space="preserve"> </w:t>
            </w:r>
            <w:r w:rsidRPr="000F248B">
              <w:rPr>
                <w:sz w:val="18"/>
              </w:rPr>
              <w:t>fewer than 150 or more than 250 words</w:t>
            </w:r>
          </w:p>
        </w:tc>
      </w:tr>
      <w:tr w:rsidR="00F72686" w:rsidRPr="000F248B" w14:paraId="42BDCE1A"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A527761" w14:textId="077123A8" w:rsidR="00F72686" w:rsidRPr="000F248B" w:rsidRDefault="00F72686" w:rsidP="007C228A">
            <w:pPr>
              <w:pStyle w:val="Rponse"/>
              <w:tabs>
                <w:tab w:val="left" w:pos="567"/>
                <w:tab w:val="left" w:pos="1134"/>
                <w:tab w:val="left" w:pos="1701"/>
              </w:tabs>
              <w:spacing w:before="0" w:after="120"/>
              <w:rPr>
                <w:rFonts w:eastAsia="SimSun"/>
              </w:rPr>
            </w:pPr>
            <w:r w:rsidRPr="000F248B">
              <w:t xml:space="preserve">The consent of the communities, which are the bearers of the </w:t>
            </w:r>
            <w:r w:rsidR="008D7158" w:rsidRPr="001C2CDB">
              <w:t>‘M</w:t>
            </w:r>
            <w:r w:rsidR="008D7158" w:rsidRPr="001C2CDB">
              <w:rPr>
                <w:cs/>
              </w:rPr>
              <w:t>’</w:t>
            </w:r>
            <w:r w:rsidR="008D7158" w:rsidRPr="001C2CDB">
              <w:t>Bolon’</w:t>
            </w:r>
            <w:r w:rsidRPr="000F248B">
              <w:t xml:space="preserve">, is an essential condition for its inscription on the List of Intangible Cultural Heritage in Need of Urgent Safeguarding, as it proves their support for the project and their agreement to the identification, collection and dissemination of information concerning the element. This consent was above all obtained as a result of the process pursued for the preparation of the nomination, in particular the different exchange and working sessions with the associations for the promotion of the </w:t>
            </w:r>
            <w:r w:rsidR="008D7158" w:rsidRPr="001C2CDB">
              <w:t>‘M</w:t>
            </w:r>
            <w:r w:rsidR="008D7158" w:rsidRPr="001C2CDB">
              <w:rPr>
                <w:cs/>
              </w:rPr>
              <w:t>’</w:t>
            </w:r>
            <w:r w:rsidR="008D7158" w:rsidRPr="001C2CDB">
              <w:t>Bolon’</w:t>
            </w:r>
            <w:r w:rsidRPr="000F248B">
              <w:t xml:space="preserve">, the information and awareness-raising missions concerning the plan for inscription of the element involving different types of actors at all levels, and collection of information on the ground among the bearer communities holding practising the element (Senufo, Bambara, </w:t>
            </w:r>
            <w:proofErr w:type="spellStart"/>
            <w:r w:rsidRPr="000F248B">
              <w:t>Minianka</w:t>
            </w:r>
            <w:proofErr w:type="spellEnd"/>
            <w:r w:rsidRPr="000F248B">
              <w:t xml:space="preserve"> and </w:t>
            </w:r>
            <w:proofErr w:type="spellStart"/>
            <w:r w:rsidRPr="000F248B">
              <w:t>Malinke</w:t>
            </w:r>
            <w:proofErr w:type="spellEnd"/>
            <w:r w:rsidRPr="000F248B">
              <w:t xml:space="preserve"> communities in the South of Mali among which the element is very widespread). These activities enabled the bearer communities to understand the process, support the inscription plan and to give their agreement to any dissemination of the information that they themselves gave to the </w:t>
            </w:r>
            <w:r w:rsidRPr="000F248B">
              <w:lastRenderedPageBreak/>
              <w:t>field research teams. Moreover, these communities expressed their willingness to support the DNPC insofar as they are able throughout and after the process of inscription of the element.</w:t>
            </w:r>
          </w:p>
          <w:p w14:paraId="18BA6B94" w14:textId="77777777" w:rsidR="00F72686" w:rsidRPr="000F248B" w:rsidRDefault="00F72686" w:rsidP="007C228A">
            <w:pPr>
              <w:pStyle w:val="Rponse"/>
              <w:tabs>
                <w:tab w:val="left" w:pos="567"/>
                <w:tab w:val="left" w:pos="1134"/>
                <w:tab w:val="left" w:pos="1701"/>
              </w:tabs>
              <w:spacing w:before="120" w:after="0"/>
            </w:pPr>
            <w:r w:rsidRPr="000F248B">
              <w:t>The information concerning the bearer communities and practitioners</w:t>
            </w:r>
            <w:r w:rsidRPr="000F248B">
              <w:rPr>
                <w:cs/>
              </w:rPr>
              <w:t xml:space="preserve">’ </w:t>
            </w:r>
            <w:r w:rsidRPr="000F248B">
              <w:t xml:space="preserve">consent is appended to this file in the form of written agreements and commitments in French and in the languages of the area, and sound recordings via their representatives. These are the agreements of the communities of </w:t>
            </w:r>
            <w:proofErr w:type="spellStart"/>
            <w:r w:rsidRPr="000F248B">
              <w:t>Kayes</w:t>
            </w:r>
            <w:proofErr w:type="spellEnd"/>
            <w:r w:rsidRPr="000F248B">
              <w:t xml:space="preserve"> in French, Kassonke and </w:t>
            </w:r>
            <w:proofErr w:type="spellStart"/>
            <w:r w:rsidRPr="000F248B">
              <w:t>Malinke</w:t>
            </w:r>
            <w:proofErr w:type="spellEnd"/>
            <w:r w:rsidRPr="000F248B">
              <w:t xml:space="preserve">, </w:t>
            </w:r>
            <w:proofErr w:type="spellStart"/>
            <w:r w:rsidRPr="000F248B">
              <w:t>Koulikoro</w:t>
            </w:r>
            <w:proofErr w:type="spellEnd"/>
            <w:r w:rsidRPr="000F248B">
              <w:t xml:space="preserve"> in French and Bambara, Sikasso in French, Senufo and </w:t>
            </w:r>
            <w:proofErr w:type="spellStart"/>
            <w:r w:rsidRPr="000F248B">
              <w:t>Minyanka</w:t>
            </w:r>
            <w:proofErr w:type="spellEnd"/>
            <w:r w:rsidRPr="000F248B">
              <w:t>/</w:t>
            </w:r>
            <w:proofErr w:type="spellStart"/>
            <w:r w:rsidRPr="000F248B">
              <w:t>Mamara</w:t>
            </w:r>
            <w:proofErr w:type="spellEnd"/>
            <w:r w:rsidRPr="000F248B">
              <w:t xml:space="preserve">. Among these communities, appointed representatives play the leading role and bear all undertakings and responsibility in their names.     </w:t>
            </w:r>
          </w:p>
        </w:tc>
      </w:tr>
      <w:tr w:rsidR="00F72686" w:rsidRPr="000F248B" w14:paraId="3A3ED018" w14:textId="77777777" w:rsidTr="00F72686">
        <w:trPr>
          <w:gridAfter w:val="1"/>
          <w:wAfter w:w="10" w:type="dxa"/>
          <w:cantSplit/>
        </w:trPr>
        <w:tc>
          <w:tcPr>
            <w:tcW w:w="9639" w:type="dxa"/>
            <w:tcBorders>
              <w:top w:val="nil"/>
              <w:left w:val="nil"/>
              <w:right w:val="nil"/>
            </w:tcBorders>
            <w:shd w:val="clear" w:color="auto" w:fill="auto"/>
          </w:tcPr>
          <w:p w14:paraId="0698A446" w14:textId="77777777" w:rsidR="00F72686" w:rsidRPr="000F248B" w:rsidRDefault="00F72686" w:rsidP="00F72686">
            <w:pPr>
              <w:pStyle w:val="Grille02N"/>
              <w:keepNext w:val="0"/>
              <w:tabs>
                <w:tab w:val="left" w:pos="567"/>
                <w:tab w:val="left" w:pos="1134"/>
                <w:tab w:val="left" w:pos="1701"/>
              </w:tabs>
              <w:jc w:val="left"/>
            </w:pPr>
            <w:r w:rsidRPr="000F248B">
              <w:lastRenderedPageBreak/>
              <w:t>4.c.</w:t>
            </w:r>
            <w:r w:rsidRPr="000F248B">
              <w:tab/>
              <w:t>Respect for customary practices governing access to the element</w:t>
            </w:r>
          </w:p>
          <w:p w14:paraId="28E2C954" w14:textId="77777777" w:rsidR="00F72686" w:rsidRPr="000F248B" w:rsidRDefault="00F72686" w:rsidP="007C228A">
            <w:pPr>
              <w:pStyle w:val="Info03"/>
              <w:keepNext w:val="0"/>
              <w:tabs>
                <w:tab w:val="clear" w:pos="2268"/>
              </w:tabs>
              <w:spacing w:before="120" w:after="80" w:line="240" w:lineRule="auto"/>
              <w:rPr>
                <w:rFonts w:eastAsia="SimSun"/>
                <w:sz w:val="18"/>
                <w:szCs w:val="18"/>
              </w:rPr>
            </w:pPr>
            <w:r w:rsidRPr="000F248B">
              <w:rPr>
                <w:sz w:val="18"/>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the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14:paraId="1F526253" w14:textId="77777777" w:rsidR="00F72686" w:rsidRPr="000F248B" w:rsidRDefault="00F72686" w:rsidP="007C228A">
            <w:pPr>
              <w:pStyle w:val="Info03"/>
              <w:keepNext w:val="0"/>
              <w:tabs>
                <w:tab w:val="clear" w:pos="2268"/>
              </w:tabs>
              <w:spacing w:before="80" w:after="0" w:line="240" w:lineRule="auto"/>
              <w:rPr>
                <w:rFonts w:eastAsia="SimSun"/>
                <w:sz w:val="18"/>
                <w:szCs w:val="18"/>
              </w:rPr>
            </w:pPr>
            <w:r w:rsidRPr="000F248B">
              <w:rPr>
                <w:sz w:val="18"/>
              </w:rPr>
              <w:t>If no such practices exist, please provide a clear statement that there are no customary practices governing access to the element in at least 50 words.</w:t>
            </w:r>
          </w:p>
          <w:p w14:paraId="3692D695" w14:textId="77777777" w:rsidR="00F72686" w:rsidRPr="000F248B" w:rsidRDefault="00F72686" w:rsidP="007C228A">
            <w:pPr>
              <w:pStyle w:val="Info03"/>
              <w:keepNext w:val="0"/>
              <w:tabs>
                <w:tab w:val="clear" w:pos="2268"/>
              </w:tabs>
              <w:spacing w:after="60" w:line="240" w:lineRule="auto"/>
              <w:jc w:val="right"/>
              <w:rPr>
                <w:i w:val="0"/>
                <w:sz w:val="18"/>
                <w:szCs w:val="18"/>
              </w:rPr>
            </w:pPr>
            <w:r w:rsidRPr="000F248B">
              <w:rPr>
                <w:sz w:val="18"/>
              </w:rPr>
              <w:t>Not fewer than 50 or more than 250 words</w:t>
            </w:r>
            <w:r w:rsidRPr="000F248B">
              <w:rPr>
                <w:i w:val="0"/>
                <w:sz w:val="18"/>
              </w:rPr>
              <w:t xml:space="preserve"> </w:t>
            </w:r>
          </w:p>
        </w:tc>
      </w:tr>
      <w:tr w:rsidR="00F72686" w:rsidRPr="000F248B" w14:paraId="17EAC6E7" w14:textId="77777777" w:rsidTr="00F72686">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6C20AE1" w14:textId="10306609" w:rsidR="00F72686" w:rsidRPr="000F248B" w:rsidRDefault="00F72686" w:rsidP="007C228A">
            <w:pPr>
              <w:pStyle w:val="formtext"/>
              <w:tabs>
                <w:tab w:val="left" w:pos="567"/>
                <w:tab w:val="left" w:pos="1134"/>
                <w:tab w:val="left" w:pos="1701"/>
              </w:tabs>
              <w:spacing w:before="0" w:after="120"/>
              <w:jc w:val="both"/>
              <w:rPr>
                <w:rFonts w:cs="Arial"/>
              </w:rPr>
            </w:pPr>
            <w:r w:rsidRPr="000F248B">
              <w:t xml:space="preserve">As mentioned above, several parties concerned by the cultural practices and expressions connected with the </w:t>
            </w:r>
            <w:r w:rsidR="008D7158" w:rsidRPr="001C2CDB">
              <w:t>‘M</w:t>
            </w:r>
            <w:r w:rsidR="008D7158" w:rsidRPr="001C2CDB">
              <w:rPr>
                <w:rFonts w:cs="Arial"/>
                <w:cs/>
              </w:rPr>
              <w:t>’</w:t>
            </w:r>
            <w:r w:rsidR="008D7158" w:rsidRPr="001C2CDB">
              <w:t>Bolon’</w:t>
            </w:r>
            <w:r w:rsidRPr="000F248B">
              <w:t xml:space="preserve">, including key actors - communities, </w:t>
            </w:r>
            <w:proofErr w:type="gramStart"/>
            <w:r w:rsidRPr="000F248B">
              <w:t>practitioners</w:t>
            </w:r>
            <w:proofErr w:type="gramEnd"/>
            <w:r w:rsidRPr="000F248B">
              <w:t xml:space="preserve"> and holders - actively participated in the information-gathering activities for the elaboration of this nomination file. For this reason, inscription of the element </w:t>
            </w:r>
            <w:proofErr w:type="gramStart"/>
            <w:r w:rsidRPr="000F248B">
              <w:t>as a whole on</w:t>
            </w:r>
            <w:proofErr w:type="gramEnd"/>
            <w:r w:rsidRPr="000F248B">
              <w:t xml:space="preserve"> the Urgent Safeguarding List is proposed, with all of its characteristics, in accord with the wishes expressed by the communities at the time of the information-gathering meetings. All of the information contained in this document has been collected at the source, from the target actors, </w:t>
            </w:r>
            <w:proofErr w:type="gramStart"/>
            <w:r w:rsidRPr="000F248B">
              <w:t>i.e.</w:t>
            </w:r>
            <w:proofErr w:type="gramEnd"/>
            <w:r w:rsidRPr="000F248B">
              <w:t xml:space="preserve"> the communities and practitioners, in accordance with best practice, and is therefore suitable for dissemination. The communities voluntarily agreed, by consensus and with a view to safeguarding and promoting the cultural practices and expressions connected with the </w:t>
            </w:r>
            <w:proofErr w:type="spellStart"/>
            <w:r w:rsidRPr="000F248B">
              <w:t>M'Bolon</w:t>
            </w:r>
            <w:proofErr w:type="spellEnd"/>
            <w:r w:rsidRPr="000F248B">
              <w:t>, to provide this information, which can be disseminated and shared, and is therefore open to the public at large, as confirmed by the agreements and declarations signed by the communities and their representatives.</w:t>
            </w:r>
          </w:p>
          <w:p w14:paraId="2D280B44" w14:textId="1073C1E6" w:rsidR="00F72686" w:rsidRPr="000F248B" w:rsidRDefault="00F72686" w:rsidP="007C228A">
            <w:pPr>
              <w:pStyle w:val="formtext"/>
              <w:tabs>
                <w:tab w:val="left" w:pos="567"/>
                <w:tab w:val="left" w:pos="1134"/>
                <w:tab w:val="left" w:pos="1701"/>
              </w:tabs>
              <w:spacing w:before="120" w:after="120"/>
              <w:jc w:val="both"/>
              <w:rPr>
                <w:rFonts w:cs="Arial"/>
              </w:rPr>
            </w:pPr>
            <w:r w:rsidRPr="000F248B">
              <w:t xml:space="preserve">Information that does not appear in this nomination file was unsaid by the communities that are the repositories and guardians of the cultural practices and expressions connected with the </w:t>
            </w:r>
            <w:r w:rsidR="008D7158" w:rsidRPr="001C2CDB">
              <w:t>‘M</w:t>
            </w:r>
            <w:r w:rsidR="008D7158" w:rsidRPr="001C2CDB">
              <w:rPr>
                <w:rFonts w:cs="Arial"/>
                <w:cs/>
              </w:rPr>
              <w:t>’</w:t>
            </w:r>
            <w:r w:rsidR="008D7158" w:rsidRPr="001C2CDB">
              <w:t>Bolon’</w:t>
            </w:r>
            <w:r w:rsidRPr="000F248B">
              <w:t xml:space="preserve">. Information not contained in this document is therefore not open to the public at large. </w:t>
            </w:r>
          </w:p>
          <w:p w14:paraId="74450C03" w14:textId="5B11CB27" w:rsidR="00F72686" w:rsidRPr="000F248B" w:rsidRDefault="00F72686" w:rsidP="007C228A">
            <w:pPr>
              <w:pStyle w:val="formtext"/>
              <w:tabs>
                <w:tab w:val="left" w:pos="567"/>
                <w:tab w:val="left" w:pos="1134"/>
                <w:tab w:val="left" w:pos="1701"/>
              </w:tabs>
              <w:spacing w:before="120" w:after="0"/>
              <w:jc w:val="both"/>
            </w:pPr>
            <w:r w:rsidRPr="000F248B">
              <w:t xml:space="preserve">However, it is necessary to specify that the esoteric aspects and information </w:t>
            </w:r>
            <w:proofErr w:type="gramStart"/>
            <w:r w:rsidRPr="000F248B">
              <w:t>not open</w:t>
            </w:r>
            <w:proofErr w:type="gramEnd"/>
            <w:r w:rsidRPr="000F248B">
              <w:t xml:space="preserve"> to the public at large in no way affect the appropriation of knowledge, skills and know-how and their transmission to the younger generations. However, the cultural practices and expressions connected with the </w:t>
            </w:r>
            <w:r w:rsidR="008D7158" w:rsidRPr="001C2CDB">
              <w:t>‘M</w:t>
            </w:r>
            <w:r w:rsidR="008D7158" w:rsidRPr="001C2CDB">
              <w:rPr>
                <w:rFonts w:cs="Arial"/>
                <w:cs/>
              </w:rPr>
              <w:t>’</w:t>
            </w:r>
            <w:r w:rsidR="008D7158" w:rsidRPr="001C2CDB">
              <w:t>Bolon’</w:t>
            </w:r>
            <w:r w:rsidRPr="000F248B">
              <w:t xml:space="preserve"> are gravely affected by social transformations. The need for their urgent safeguarding is therefore critical.</w:t>
            </w:r>
          </w:p>
        </w:tc>
      </w:tr>
      <w:tr w:rsidR="00F72686" w:rsidRPr="000F248B" w14:paraId="428684D9" w14:textId="77777777" w:rsidTr="00F72686">
        <w:trPr>
          <w:gridAfter w:val="1"/>
          <w:wAfter w:w="10" w:type="dxa"/>
          <w:trHeight w:val="1144"/>
        </w:trPr>
        <w:tc>
          <w:tcPr>
            <w:tcW w:w="9639" w:type="dxa"/>
            <w:tcBorders>
              <w:top w:val="nil"/>
              <w:left w:val="nil"/>
              <w:bottom w:val="single" w:sz="4" w:space="0" w:color="auto"/>
              <w:right w:val="nil"/>
            </w:tcBorders>
            <w:shd w:val="clear" w:color="auto" w:fill="auto"/>
            <w:tcMar>
              <w:left w:w="0" w:type="dxa"/>
            </w:tcMar>
          </w:tcPr>
          <w:p w14:paraId="24DD507B" w14:textId="77777777" w:rsidR="00F72686" w:rsidRPr="000F248B" w:rsidRDefault="00F72686" w:rsidP="007C228A">
            <w:pPr>
              <w:pStyle w:val="BodyText3Char"/>
              <w:keepNext w:val="0"/>
              <w:tabs>
                <w:tab w:val="left" w:pos="567"/>
                <w:tab w:val="left" w:pos="1134"/>
                <w:tab w:val="left" w:pos="1701"/>
              </w:tabs>
              <w:spacing w:after="80" w:line="240" w:lineRule="auto"/>
              <w:ind w:left="567" w:hanging="454"/>
              <w:jc w:val="both"/>
              <w:rPr>
                <w:bCs/>
              </w:rPr>
            </w:pPr>
            <w:r w:rsidRPr="000F248B">
              <w:br w:type="page"/>
              <w:t>4.d.</w:t>
            </w:r>
            <w:r w:rsidRPr="000F248B">
              <w:tab/>
              <w:t>Community organization(s) or representative(s) concerned</w:t>
            </w:r>
          </w:p>
          <w:p w14:paraId="596539E0" w14:textId="77777777" w:rsidR="00F72686" w:rsidRPr="000F248B" w:rsidRDefault="00F72686" w:rsidP="007C228A">
            <w:pPr>
              <w:pStyle w:val="Grille01N"/>
              <w:keepNext w:val="0"/>
              <w:tabs>
                <w:tab w:val="left" w:pos="567"/>
                <w:tab w:val="left" w:pos="1134"/>
                <w:tab w:val="left" w:pos="1701"/>
              </w:tabs>
              <w:spacing w:before="60" w:after="60" w:line="240" w:lineRule="auto"/>
              <w:ind w:right="113"/>
              <w:jc w:val="both"/>
              <w:rPr>
                <w:rFonts w:eastAsia="SimSun"/>
                <w:b w:val="0"/>
                <w:i/>
                <w:smallCaps w:val="0"/>
                <w:sz w:val="18"/>
                <w:szCs w:val="18"/>
              </w:rPr>
            </w:pPr>
            <w:r w:rsidRPr="000F248B">
              <w:rPr>
                <w:b w:val="0"/>
                <w:i/>
                <w:smallCaps w:val="0"/>
                <w:sz w:val="18"/>
              </w:rPr>
              <w:t xml:space="preserve">Provide detailed contact information for each community organization or representative, or other non-governmental organization, that is concerned with the </w:t>
            </w:r>
            <w:proofErr w:type="gramStart"/>
            <w:r w:rsidRPr="000F248B">
              <w:rPr>
                <w:b w:val="0"/>
                <w:i/>
                <w:smallCaps w:val="0"/>
                <w:sz w:val="18"/>
              </w:rPr>
              <w:t>element</w:t>
            </w:r>
            <w:proofErr w:type="gramEnd"/>
            <w:r w:rsidRPr="000F248B">
              <w:rPr>
                <w:b w:val="0"/>
                <w:i/>
                <w:smallCaps w:val="0"/>
                <w:sz w:val="18"/>
              </w:rPr>
              <w:t xml:space="preserve"> such as associations, organizations, clubs, guilds, steering committees, etc</w:t>
            </w:r>
            <w:r w:rsidRPr="000F248B">
              <w:rPr>
                <w:i/>
                <w:smallCaps w:val="0"/>
                <w:sz w:val="18"/>
              </w:rPr>
              <w:t>.</w:t>
            </w:r>
            <w:r w:rsidRPr="000F248B">
              <w:rPr>
                <w:b w:val="0"/>
                <w:i/>
                <w:smallCaps w:val="0"/>
                <w:sz w:val="18"/>
              </w:rPr>
              <w:t>:</w:t>
            </w:r>
          </w:p>
          <w:p w14:paraId="1B6A3340"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Name of the entity</w:t>
            </w:r>
          </w:p>
          <w:p w14:paraId="543CCECD"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Name and title of the contact person</w:t>
            </w:r>
          </w:p>
          <w:p w14:paraId="3BD68349"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Address</w:t>
            </w:r>
          </w:p>
          <w:p w14:paraId="2F77682E"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Telephone number</w:t>
            </w:r>
          </w:p>
          <w:p w14:paraId="12E46C54"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Email</w:t>
            </w:r>
          </w:p>
          <w:p w14:paraId="601C8E28" w14:textId="77777777" w:rsidR="00F72686" w:rsidRPr="000F248B" w:rsidRDefault="00F72686" w:rsidP="007C228A">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rPr>
            </w:pPr>
            <w:r w:rsidRPr="000F248B">
              <w:rPr>
                <w:sz w:val="18"/>
              </w:rPr>
              <w:t>Other relevant information</w:t>
            </w:r>
          </w:p>
        </w:tc>
      </w:tr>
      <w:tr w:rsidR="00F72686" w:rsidRPr="000F248B" w14:paraId="21E6F1B9" w14:textId="77777777" w:rsidTr="00F72686">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DA35D63" w14:textId="77777777" w:rsidR="00F72686" w:rsidRPr="001C2CDB" w:rsidRDefault="00F72686" w:rsidP="007C228A">
            <w:pPr>
              <w:pStyle w:val="formtext"/>
              <w:tabs>
                <w:tab w:val="left" w:pos="567"/>
                <w:tab w:val="left" w:pos="1134"/>
                <w:tab w:val="left" w:pos="1701"/>
              </w:tabs>
              <w:spacing w:before="0" w:after="0" w:line="260" w:lineRule="exact"/>
              <w:jc w:val="both"/>
              <w:rPr>
                <w:rFonts w:cs="Arial"/>
                <w:lang w:val="fr-FR"/>
              </w:rPr>
            </w:pPr>
            <w:r w:rsidRPr="001C2CDB">
              <w:rPr>
                <w:lang w:val="fr-FR"/>
              </w:rPr>
              <w:t>a. Association de promotion du M</w:t>
            </w:r>
            <w:r w:rsidRPr="000F248B">
              <w:rPr>
                <w:rFonts w:cs="Arial"/>
                <w:cs/>
              </w:rPr>
              <w:t>’</w:t>
            </w:r>
            <w:proofErr w:type="spellStart"/>
            <w:r w:rsidRPr="001C2CDB">
              <w:rPr>
                <w:lang w:val="fr-FR"/>
              </w:rPr>
              <w:t>bolon</w:t>
            </w:r>
            <w:proofErr w:type="spellEnd"/>
            <w:r w:rsidRPr="001C2CDB">
              <w:rPr>
                <w:lang w:val="fr-FR"/>
              </w:rPr>
              <w:t xml:space="preserve"> de la Région de </w:t>
            </w:r>
            <w:proofErr w:type="spellStart"/>
            <w:r w:rsidRPr="001C2CDB">
              <w:rPr>
                <w:lang w:val="fr-FR"/>
              </w:rPr>
              <w:t>koulikoro</w:t>
            </w:r>
            <w:proofErr w:type="spellEnd"/>
            <w:r w:rsidRPr="001C2CDB">
              <w:rPr>
                <w:lang w:val="fr-FR"/>
              </w:rPr>
              <w:t xml:space="preserve"> </w:t>
            </w:r>
          </w:p>
          <w:p w14:paraId="3F426FAA" w14:textId="77777777" w:rsidR="00F72686" w:rsidRPr="001C2CDB" w:rsidRDefault="00F72686" w:rsidP="007C228A">
            <w:pPr>
              <w:pStyle w:val="formtext"/>
              <w:tabs>
                <w:tab w:val="left" w:pos="567"/>
                <w:tab w:val="left" w:pos="1134"/>
                <w:tab w:val="left" w:pos="1701"/>
              </w:tabs>
              <w:spacing w:before="0" w:after="0" w:line="260" w:lineRule="exact"/>
              <w:jc w:val="both"/>
              <w:rPr>
                <w:rFonts w:cs="Arial"/>
                <w:lang w:val="fr-FR"/>
              </w:rPr>
            </w:pPr>
            <w:r w:rsidRPr="001C2CDB">
              <w:rPr>
                <w:lang w:val="fr-FR"/>
              </w:rPr>
              <w:t xml:space="preserve">d. (00223) 66 26 33 64, </w:t>
            </w:r>
            <w:proofErr w:type="gramStart"/>
            <w:r w:rsidRPr="001C2CDB">
              <w:rPr>
                <w:lang w:val="fr-FR"/>
              </w:rPr>
              <w:t>Email</w:t>
            </w:r>
            <w:proofErr w:type="gramEnd"/>
          </w:p>
          <w:p w14:paraId="72C29848" w14:textId="77777777" w:rsidR="00F72686" w:rsidRPr="001C2CDB" w:rsidRDefault="00F72686" w:rsidP="007C228A">
            <w:pPr>
              <w:pStyle w:val="formtext"/>
              <w:tabs>
                <w:tab w:val="left" w:pos="567"/>
                <w:tab w:val="left" w:pos="1134"/>
                <w:tab w:val="left" w:pos="1701"/>
              </w:tabs>
              <w:spacing w:before="0" w:line="260" w:lineRule="exact"/>
              <w:jc w:val="both"/>
              <w:rPr>
                <w:rFonts w:cs="Arial"/>
                <w:lang w:val="fr-FR"/>
              </w:rPr>
            </w:pPr>
            <w:r w:rsidRPr="001C2CDB">
              <w:rPr>
                <w:lang w:val="fr-FR"/>
              </w:rPr>
              <w:t>e. mamadoucisse3@gmail.com</w:t>
            </w:r>
          </w:p>
          <w:p w14:paraId="2E5905F5" w14:textId="77777777" w:rsidR="00F72686" w:rsidRPr="001C2CDB" w:rsidRDefault="00F72686" w:rsidP="007C228A">
            <w:pPr>
              <w:pStyle w:val="formtext"/>
              <w:tabs>
                <w:tab w:val="left" w:pos="567"/>
                <w:tab w:val="left" w:pos="1134"/>
                <w:tab w:val="left" w:pos="1701"/>
              </w:tabs>
              <w:spacing w:before="0" w:after="0"/>
              <w:jc w:val="both"/>
              <w:rPr>
                <w:rFonts w:cs="Arial"/>
                <w:lang w:val="fr-FR"/>
              </w:rPr>
            </w:pPr>
            <w:r w:rsidRPr="001C2CDB">
              <w:rPr>
                <w:lang w:val="fr-FR"/>
              </w:rPr>
              <w:t>a. Association de promotion du M</w:t>
            </w:r>
            <w:r w:rsidRPr="000F248B">
              <w:rPr>
                <w:rFonts w:cs="Arial"/>
                <w:cs/>
              </w:rPr>
              <w:t>’</w:t>
            </w:r>
            <w:proofErr w:type="spellStart"/>
            <w:r w:rsidRPr="001C2CDB">
              <w:rPr>
                <w:lang w:val="fr-FR"/>
              </w:rPr>
              <w:t>bolon</w:t>
            </w:r>
            <w:proofErr w:type="spellEnd"/>
            <w:r w:rsidRPr="001C2CDB">
              <w:rPr>
                <w:lang w:val="fr-FR"/>
              </w:rPr>
              <w:t xml:space="preserve"> du Cercle de Kati </w:t>
            </w:r>
          </w:p>
          <w:p w14:paraId="28464EF6" w14:textId="77777777" w:rsidR="00F72686" w:rsidRPr="001C2CDB" w:rsidRDefault="00F72686" w:rsidP="007C228A">
            <w:pPr>
              <w:pStyle w:val="formtext"/>
              <w:tabs>
                <w:tab w:val="left" w:pos="567"/>
                <w:tab w:val="left" w:pos="1134"/>
                <w:tab w:val="left" w:pos="1701"/>
              </w:tabs>
              <w:spacing w:before="0" w:line="260" w:lineRule="exact"/>
              <w:jc w:val="both"/>
              <w:rPr>
                <w:rFonts w:cs="Arial"/>
                <w:lang w:val="fr-FR"/>
              </w:rPr>
            </w:pPr>
            <w:r w:rsidRPr="001C2CDB">
              <w:rPr>
                <w:lang w:val="fr-FR"/>
              </w:rPr>
              <w:t>d. (00223) 66 77 17 47</w:t>
            </w:r>
          </w:p>
          <w:p w14:paraId="2C500DBB" w14:textId="77777777" w:rsidR="00F72686" w:rsidRPr="001C2CDB" w:rsidRDefault="00F72686" w:rsidP="007C228A">
            <w:pPr>
              <w:pStyle w:val="formtext"/>
              <w:tabs>
                <w:tab w:val="left" w:pos="567"/>
                <w:tab w:val="left" w:pos="1134"/>
                <w:tab w:val="left" w:pos="1701"/>
              </w:tabs>
              <w:spacing w:before="0" w:after="0" w:line="240" w:lineRule="auto"/>
              <w:jc w:val="both"/>
              <w:rPr>
                <w:rFonts w:cs="Arial"/>
                <w:lang w:val="fr-FR"/>
              </w:rPr>
            </w:pPr>
            <w:r w:rsidRPr="001C2CDB">
              <w:rPr>
                <w:lang w:val="fr-FR"/>
              </w:rPr>
              <w:lastRenderedPageBreak/>
              <w:t>a. Association de promotion du M</w:t>
            </w:r>
            <w:r w:rsidRPr="000F248B">
              <w:rPr>
                <w:rFonts w:cs="Arial"/>
                <w:cs/>
              </w:rPr>
              <w:t>’</w:t>
            </w:r>
            <w:proofErr w:type="spellStart"/>
            <w:r w:rsidRPr="001C2CDB">
              <w:rPr>
                <w:lang w:val="fr-FR"/>
              </w:rPr>
              <w:t>bolon</w:t>
            </w:r>
            <w:proofErr w:type="spellEnd"/>
            <w:r w:rsidRPr="001C2CDB">
              <w:rPr>
                <w:lang w:val="fr-FR"/>
              </w:rPr>
              <w:t xml:space="preserve"> de la Région de Sikasso </w:t>
            </w:r>
          </w:p>
          <w:p w14:paraId="162B9B06" w14:textId="77777777" w:rsidR="00F72686" w:rsidRPr="000F248B" w:rsidRDefault="00F72686" w:rsidP="007C228A">
            <w:pPr>
              <w:pStyle w:val="formtext"/>
              <w:tabs>
                <w:tab w:val="left" w:pos="567"/>
                <w:tab w:val="left" w:pos="1134"/>
                <w:tab w:val="left" w:pos="1701"/>
              </w:tabs>
              <w:spacing w:before="0" w:after="0" w:line="240" w:lineRule="auto"/>
              <w:jc w:val="both"/>
            </w:pPr>
            <w:r w:rsidRPr="000F248B">
              <w:t xml:space="preserve">d. (00223) 65 45 71 41     </w:t>
            </w:r>
          </w:p>
        </w:tc>
      </w:tr>
      <w:tr w:rsidR="00F72686" w:rsidRPr="000F248B" w14:paraId="6A854D8C" w14:textId="77777777" w:rsidTr="00F72686">
        <w:trPr>
          <w:gridAfter w:val="1"/>
          <w:wAfter w:w="10" w:type="dxa"/>
        </w:trPr>
        <w:tc>
          <w:tcPr>
            <w:tcW w:w="9639" w:type="dxa"/>
            <w:tcBorders>
              <w:top w:val="single" w:sz="4" w:space="0" w:color="auto"/>
              <w:left w:val="nil"/>
              <w:bottom w:val="nil"/>
              <w:right w:val="nil"/>
            </w:tcBorders>
            <w:shd w:val="clear" w:color="auto" w:fill="D9D9D9"/>
          </w:tcPr>
          <w:p w14:paraId="33D4170E" w14:textId="77777777" w:rsidR="00F72686" w:rsidRPr="000F248B" w:rsidRDefault="00F72686" w:rsidP="00F72686">
            <w:pPr>
              <w:pStyle w:val="Grille01N"/>
              <w:keepNext w:val="0"/>
              <w:tabs>
                <w:tab w:val="left" w:pos="567"/>
                <w:tab w:val="left" w:pos="1134"/>
                <w:tab w:val="left" w:pos="1701"/>
              </w:tabs>
              <w:spacing w:line="240" w:lineRule="auto"/>
              <w:jc w:val="left"/>
              <w:rPr>
                <w:rFonts w:eastAsia="SimSun" w:cs="Arial"/>
                <w:bCs/>
                <w:smallCaps w:val="0"/>
                <w:sz w:val="24"/>
                <w:shd w:val="clear" w:color="000000" w:fill="auto"/>
              </w:rPr>
            </w:pPr>
            <w:r w:rsidRPr="000F248B">
              <w:rPr>
                <w:smallCaps w:val="0"/>
                <w:sz w:val="24"/>
              </w:rPr>
              <w:lastRenderedPageBreak/>
              <w:t>5.</w:t>
            </w:r>
            <w:r w:rsidRPr="000F248B">
              <w:rPr>
                <w:smallCaps w:val="0"/>
                <w:sz w:val="24"/>
              </w:rPr>
              <w:tab/>
              <w:t>Inclusion of the element in an inventory</w:t>
            </w:r>
          </w:p>
        </w:tc>
      </w:tr>
      <w:tr w:rsidR="00F72686" w:rsidRPr="000F248B" w14:paraId="48A8DF89" w14:textId="77777777" w:rsidTr="00F72686">
        <w:trPr>
          <w:gridAfter w:val="1"/>
          <w:wAfter w:w="10" w:type="dxa"/>
        </w:trPr>
        <w:tc>
          <w:tcPr>
            <w:tcW w:w="9639" w:type="dxa"/>
            <w:tcBorders>
              <w:top w:val="nil"/>
              <w:left w:val="nil"/>
              <w:bottom w:val="nil"/>
              <w:right w:val="nil"/>
            </w:tcBorders>
            <w:shd w:val="clear" w:color="auto" w:fill="auto"/>
          </w:tcPr>
          <w:p w14:paraId="16FCEF6B" w14:textId="77777777" w:rsidR="00F72686" w:rsidRPr="000F248B" w:rsidRDefault="00F72686" w:rsidP="00F72686">
            <w:pPr>
              <w:pStyle w:val="Info03"/>
              <w:keepNext w:val="0"/>
              <w:tabs>
                <w:tab w:val="clear" w:pos="2268"/>
              </w:tabs>
              <w:spacing w:before="120" w:line="240" w:lineRule="auto"/>
              <w:rPr>
                <w:rFonts w:eastAsia="SimSun"/>
                <w:sz w:val="18"/>
                <w:szCs w:val="18"/>
              </w:rPr>
            </w:pPr>
            <w:r w:rsidRPr="000F248B">
              <w:rPr>
                <w:sz w:val="18"/>
              </w:rPr>
              <w:t xml:space="preserve">For </w:t>
            </w:r>
            <w:r w:rsidRPr="000F248B">
              <w:rPr>
                <w:b/>
                <w:sz w:val="18"/>
              </w:rPr>
              <w:t>Criterion U.5</w:t>
            </w:r>
            <w:r w:rsidRPr="000F248B">
              <w:rPr>
                <w:sz w:val="18"/>
              </w:rPr>
              <w:t xml:space="preserve">, States </w:t>
            </w:r>
            <w:r w:rsidRPr="000F248B">
              <w:rPr>
                <w:b/>
                <w:sz w:val="18"/>
              </w:rPr>
              <w:t>shall demonstrate that the element is identified and included in an inventory of the intangible cultural heritage present in the territory(</w:t>
            </w:r>
            <w:proofErr w:type="spellStart"/>
            <w:r w:rsidRPr="000F248B">
              <w:rPr>
                <w:b/>
                <w:sz w:val="18"/>
              </w:rPr>
              <w:t>ies</w:t>
            </w:r>
            <w:proofErr w:type="spellEnd"/>
            <w:r w:rsidRPr="000F248B">
              <w:rPr>
                <w:b/>
                <w:sz w:val="18"/>
              </w:rPr>
              <w:t>) of the submitting State(s) Party(</w:t>
            </w:r>
            <w:proofErr w:type="spellStart"/>
            <w:r w:rsidRPr="000F248B">
              <w:rPr>
                <w:b/>
                <w:sz w:val="18"/>
              </w:rPr>
              <w:t>ies</w:t>
            </w:r>
            <w:proofErr w:type="spellEnd"/>
            <w:r w:rsidRPr="000F248B">
              <w:rPr>
                <w:b/>
                <w:sz w:val="18"/>
              </w:rPr>
              <w:t>),</w:t>
            </w:r>
            <w:r w:rsidRPr="000F248B">
              <w:rPr>
                <w:sz w:val="18"/>
              </w:rPr>
              <w:t xml:space="preserve"> in conformity </w:t>
            </w:r>
            <w:proofErr w:type="gramStart"/>
            <w:r w:rsidRPr="000F248B">
              <w:rPr>
                <w:sz w:val="18"/>
              </w:rPr>
              <w:t>with  Articles</w:t>
            </w:r>
            <w:proofErr w:type="gramEnd"/>
            <w:r w:rsidRPr="000F248B">
              <w:rPr>
                <w:sz w:val="18"/>
              </w:rPr>
              <w:t xml:space="preserve"> 11.b and 12 of the Convention. </w:t>
            </w:r>
          </w:p>
          <w:p w14:paraId="0079A382" w14:textId="77777777" w:rsidR="00F72686" w:rsidRPr="000F248B" w:rsidRDefault="00F72686" w:rsidP="00F72686">
            <w:pPr>
              <w:pStyle w:val="Info03"/>
              <w:keepNext w:val="0"/>
              <w:tabs>
                <w:tab w:val="clear" w:pos="2268"/>
              </w:tabs>
              <w:spacing w:before="120" w:line="240" w:lineRule="auto"/>
              <w:rPr>
                <w:rFonts w:eastAsia="SimSun"/>
                <w:sz w:val="18"/>
                <w:szCs w:val="18"/>
              </w:rPr>
            </w:pPr>
            <w:r w:rsidRPr="000F248B">
              <w:rPr>
                <w:sz w:val="18"/>
              </w:rPr>
              <w:t>The inclusion of the nominated element in an inventory should not in any way imply or require that the inventory(</w:t>
            </w:r>
            <w:proofErr w:type="spellStart"/>
            <w:r w:rsidRPr="000F248B">
              <w:rPr>
                <w:sz w:val="18"/>
              </w:rPr>
              <w:t>ies</w:t>
            </w:r>
            <w:proofErr w:type="spellEnd"/>
            <w:r w:rsidRPr="000F248B">
              <w:rPr>
                <w:sz w:val="18"/>
              </w:rPr>
              <w:t>) should have been completed prior to nomination. Rather, the submitting State(s) Party(</w:t>
            </w:r>
            <w:proofErr w:type="spellStart"/>
            <w:r w:rsidRPr="000F248B">
              <w:rPr>
                <w:sz w:val="18"/>
              </w:rPr>
              <w:t>ies</w:t>
            </w:r>
            <w:proofErr w:type="spellEnd"/>
            <w:r w:rsidRPr="000F248B">
              <w:rPr>
                <w:sz w:val="18"/>
              </w:rPr>
              <w:t xml:space="preserve">) may be in the process of completing or updating one or more </w:t>
            </w:r>
            <w:proofErr w:type="gramStart"/>
            <w:r w:rsidRPr="000F248B">
              <w:rPr>
                <w:sz w:val="18"/>
              </w:rPr>
              <w:t>inventories, but</w:t>
            </w:r>
            <w:proofErr w:type="gramEnd"/>
            <w:r w:rsidRPr="000F248B">
              <w:rPr>
                <w:sz w:val="18"/>
              </w:rPr>
              <w:t xml:space="preserve"> have already duly included the nominated element in an inventory-in-progress.</w:t>
            </w:r>
          </w:p>
          <w:p w14:paraId="55825837" w14:textId="77777777" w:rsidR="00F72686" w:rsidRPr="000F248B" w:rsidRDefault="00F72686" w:rsidP="007C228A">
            <w:pPr>
              <w:pStyle w:val="Info03"/>
              <w:keepNext w:val="0"/>
              <w:tabs>
                <w:tab w:val="clear" w:pos="1134"/>
                <w:tab w:val="clear" w:pos="2268"/>
              </w:tabs>
              <w:spacing w:before="120" w:after="60" w:line="240" w:lineRule="auto"/>
            </w:pPr>
            <w:r w:rsidRPr="000F248B">
              <w:rPr>
                <w:sz w:val="18"/>
              </w:rPr>
              <w:t xml:space="preserve">Provide the following information: </w:t>
            </w:r>
          </w:p>
          <w:p w14:paraId="047F1359" w14:textId="77777777" w:rsidR="00F72686" w:rsidRPr="000F248B" w:rsidRDefault="00F72686" w:rsidP="007C228A">
            <w:pPr>
              <w:spacing w:before="60" w:after="60"/>
              <w:ind w:left="113"/>
              <w:jc w:val="both"/>
              <w:rPr>
                <w:rFonts w:eastAsia="SimSun" w:cs="Arial"/>
                <w:i/>
                <w:iCs/>
                <w:sz w:val="18"/>
                <w:szCs w:val="18"/>
              </w:rPr>
            </w:pPr>
            <w:r w:rsidRPr="000F248B">
              <w:rPr>
                <w:i/>
                <w:sz w:val="18"/>
              </w:rPr>
              <w:t>(</w:t>
            </w:r>
            <w:proofErr w:type="spellStart"/>
            <w:r w:rsidRPr="000F248B">
              <w:rPr>
                <w:i/>
                <w:sz w:val="18"/>
              </w:rPr>
              <w:t>i</w:t>
            </w:r>
            <w:proofErr w:type="spellEnd"/>
            <w:r w:rsidRPr="000F248B">
              <w:rPr>
                <w:i/>
                <w:sz w:val="18"/>
              </w:rPr>
              <w:t>) Name of the inventory(</w:t>
            </w:r>
            <w:proofErr w:type="spellStart"/>
            <w:r w:rsidRPr="000F248B">
              <w:rPr>
                <w:i/>
                <w:sz w:val="18"/>
              </w:rPr>
              <w:t>ies</w:t>
            </w:r>
            <w:proofErr w:type="spellEnd"/>
            <w:r w:rsidRPr="000F248B">
              <w:rPr>
                <w:i/>
                <w:sz w:val="18"/>
              </w:rPr>
              <w:t>)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54993FD4"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1A15E259" w14:textId="54BE55FC" w:rsidR="00F72686" w:rsidRPr="000F248B" w:rsidRDefault="00F72686" w:rsidP="007C228A">
                  <w:pPr>
                    <w:pStyle w:val="formtext"/>
                    <w:tabs>
                      <w:tab w:val="left" w:pos="567"/>
                      <w:tab w:val="left" w:pos="1134"/>
                      <w:tab w:val="left" w:pos="1701"/>
                    </w:tabs>
                    <w:spacing w:before="0" w:after="0"/>
                    <w:jc w:val="both"/>
                  </w:pPr>
                  <w:r w:rsidRPr="000F248B">
                    <w:t xml:space="preserve">The cultural practices and expressions connected with the </w:t>
                  </w:r>
                  <w:r w:rsidR="008D7158" w:rsidRPr="001C2CDB">
                    <w:t>‘M</w:t>
                  </w:r>
                  <w:r w:rsidR="008D7158" w:rsidRPr="001C2CDB">
                    <w:rPr>
                      <w:rFonts w:cs="Arial"/>
                      <w:cs/>
                    </w:rPr>
                    <w:t>’</w:t>
                  </w:r>
                  <w:r w:rsidR="008D7158" w:rsidRPr="001C2CDB">
                    <w:t>Bolon’</w:t>
                  </w:r>
                  <w:r w:rsidRPr="000F248B">
                    <w:t xml:space="preserve">, a traditional percussion instrument, are included in an inventory. They were inscribed in the inventory of national intangible cultural heritage, listed as cultural property in the inventory in November 2019.  </w:t>
                  </w:r>
                </w:p>
              </w:tc>
            </w:tr>
          </w:tbl>
          <w:p w14:paraId="16329D82" w14:textId="77777777" w:rsidR="00F72686" w:rsidRPr="000F248B" w:rsidRDefault="00F72686" w:rsidP="00F72686">
            <w:pPr>
              <w:spacing w:before="120" w:after="120"/>
              <w:ind w:left="397" w:right="141" w:hanging="284"/>
              <w:jc w:val="both"/>
              <w:rPr>
                <w:rFonts w:eastAsia="SimSun" w:cs="Arial"/>
                <w:i/>
                <w:iCs/>
                <w:sz w:val="18"/>
                <w:szCs w:val="18"/>
              </w:rPr>
            </w:pPr>
            <w:r w:rsidRPr="000F248B">
              <w:rPr>
                <w:i/>
                <w:sz w:val="18"/>
              </w:rPr>
              <w:t>(ii) Name of the office(s), agency(</w:t>
            </w:r>
            <w:proofErr w:type="spellStart"/>
            <w:r w:rsidRPr="000F248B">
              <w:rPr>
                <w:i/>
                <w:sz w:val="18"/>
              </w:rPr>
              <w:t>ies</w:t>
            </w:r>
            <w:proofErr w:type="spellEnd"/>
            <w:r w:rsidRPr="000F248B">
              <w:rPr>
                <w:i/>
                <w:sz w:val="18"/>
              </w:rPr>
              <w:t>), organization(s) or body(</w:t>
            </w:r>
            <w:proofErr w:type="spellStart"/>
            <w:r w:rsidRPr="000F248B">
              <w:rPr>
                <w:i/>
                <w:sz w:val="18"/>
              </w:rPr>
              <w:t>ies</w:t>
            </w:r>
            <w:proofErr w:type="spellEnd"/>
            <w:r w:rsidRPr="000F248B">
              <w:rPr>
                <w:i/>
                <w:sz w:val="18"/>
              </w:rPr>
              <w:t>) responsible for maintaining and updating that (those) inventory(</w:t>
            </w:r>
            <w:proofErr w:type="spellStart"/>
            <w:r w:rsidRPr="000F248B">
              <w:rPr>
                <w:i/>
                <w:sz w:val="18"/>
              </w:rPr>
              <w:t>ies</w:t>
            </w:r>
            <w:proofErr w:type="spellEnd"/>
            <w:r w:rsidRPr="000F248B">
              <w:rPr>
                <w:i/>
                <w:sz w:val="18"/>
              </w:rPr>
              <w:t>), both in the original language, and in translation when the original language is not English or French: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2A3ED27B"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2ED13083" w14:textId="77777777" w:rsidR="00F72686" w:rsidRPr="000F248B" w:rsidRDefault="00F72686" w:rsidP="007C228A">
                  <w:pPr>
                    <w:spacing w:line="240" w:lineRule="exact"/>
                    <w:jc w:val="both"/>
                  </w:pPr>
                  <w:r w:rsidRPr="000F248B">
                    <w:rPr>
                      <w:sz w:val="22"/>
                    </w:rPr>
                    <w:t xml:space="preserve">The National Directorate of Cultural Heritage (DNPC, </w:t>
                  </w:r>
                  <w:r w:rsidRPr="007C228A">
                    <w:rPr>
                      <w:iCs/>
                      <w:sz w:val="22"/>
                    </w:rPr>
                    <w:t xml:space="preserve">Direction Nationale du </w:t>
                  </w:r>
                  <w:proofErr w:type="spellStart"/>
                  <w:r w:rsidRPr="007C228A">
                    <w:rPr>
                      <w:iCs/>
                      <w:sz w:val="22"/>
                    </w:rPr>
                    <w:t>Patrimoine</w:t>
                  </w:r>
                  <w:proofErr w:type="spellEnd"/>
                  <w:r w:rsidRPr="007C228A">
                    <w:rPr>
                      <w:iCs/>
                      <w:sz w:val="22"/>
                    </w:rPr>
                    <w:t xml:space="preserve"> </w:t>
                  </w:r>
                  <w:proofErr w:type="spellStart"/>
                  <w:r w:rsidRPr="007C228A">
                    <w:rPr>
                      <w:iCs/>
                      <w:sz w:val="22"/>
                    </w:rPr>
                    <w:t>Culturel</w:t>
                  </w:r>
                  <w:proofErr w:type="spellEnd"/>
                  <w:r w:rsidRPr="000F248B">
                    <w:rPr>
                      <w:sz w:val="22"/>
                    </w:rPr>
                    <w:t>), created by Statutory Instrument (</w:t>
                  </w:r>
                  <w:r w:rsidRPr="007C228A">
                    <w:rPr>
                      <w:iCs/>
                      <w:sz w:val="22"/>
                    </w:rPr>
                    <w:t>Ordonnance</w:t>
                  </w:r>
                  <w:r w:rsidRPr="000F248B">
                    <w:rPr>
                      <w:sz w:val="22"/>
                    </w:rPr>
                    <w:t xml:space="preserve">) N°0I- 027/P-RM of 2 August 2001, provides the communities that are the bearers and guardians of elements of cultural heritage with technical support and advice </w:t>
                  </w:r>
                  <w:proofErr w:type="gramStart"/>
                  <w:r w:rsidRPr="000F248B">
                    <w:rPr>
                      <w:sz w:val="22"/>
                    </w:rPr>
                    <w:t>with regard to</w:t>
                  </w:r>
                  <w:proofErr w:type="gramEnd"/>
                  <w:r w:rsidRPr="000F248B">
                    <w:rPr>
                      <w:sz w:val="22"/>
                    </w:rPr>
                    <w:t xml:space="preserve"> the safeguarding, promotion and revitalization of intangible cultural heritage and is in charge of updating the inventory of national cultural heritage.</w:t>
                  </w:r>
                </w:p>
              </w:tc>
            </w:tr>
          </w:tbl>
          <w:p w14:paraId="471D77B3" w14:textId="77777777" w:rsidR="00F72686" w:rsidRPr="000F248B" w:rsidRDefault="00F72686" w:rsidP="00F72686">
            <w:pPr>
              <w:spacing w:before="120" w:after="120"/>
              <w:ind w:left="397" w:hanging="284"/>
              <w:jc w:val="both"/>
              <w:rPr>
                <w:rFonts w:eastAsia="SimSun" w:cs="Arial"/>
                <w:i/>
                <w:iCs/>
                <w:sz w:val="18"/>
                <w:szCs w:val="18"/>
              </w:rPr>
            </w:pPr>
            <w:r w:rsidRPr="000F248B">
              <w:rPr>
                <w:i/>
                <w:sz w:val="18"/>
              </w:rPr>
              <w:t>(iii) Reference number(s) and name(s) of the element in relevant inventory(</w:t>
            </w:r>
            <w:proofErr w:type="spellStart"/>
            <w:r w:rsidRPr="000F248B">
              <w:rPr>
                <w:i/>
                <w:sz w:val="18"/>
              </w:rPr>
              <w:t>ies</w:t>
            </w:r>
            <w:proofErr w:type="spellEnd"/>
            <w:r w:rsidRPr="000F248B">
              <w:rPr>
                <w:i/>
                <w:sz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3ABB713A"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5085DEA6" w14:textId="7C936461" w:rsidR="00F72686" w:rsidRPr="000F248B" w:rsidRDefault="00F72686" w:rsidP="007C228A">
                  <w:pPr>
                    <w:spacing w:line="240" w:lineRule="exact"/>
                    <w:jc w:val="both"/>
                  </w:pPr>
                  <w:r w:rsidRPr="000F248B">
                    <w:rPr>
                      <w:sz w:val="22"/>
                    </w:rPr>
                    <w:t xml:space="preserve">The cultural practices and expressions connected with the </w:t>
                  </w:r>
                  <w:r w:rsidR="008D7158" w:rsidRPr="001C2CDB">
                    <w:t>‘M</w:t>
                  </w:r>
                  <w:r w:rsidR="008D7158" w:rsidRPr="001C2CDB">
                    <w:rPr>
                      <w:rFonts w:cs="Arial"/>
                      <w:cs/>
                    </w:rPr>
                    <w:t>’</w:t>
                  </w:r>
                  <w:r w:rsidR="008D7158" w:rsidRPr="001C2CDB">
                    <w:t>Bolon’</w:t>
                  </w:r>
                  <w:r w:rsidRPr="000F248B">
                    <w:rPr>
                      <w:sz w:val="22"/>
                    </w:rPr>
                    <w:t>, a traditional musical percussion instrument, were inscribed as an intangible element in the inventory of national cultural heritage by Decision (</w:t>
                  </w:r>
                  <w:proofErr w:type="spellStart"/>
                  <w:r w:rsidRPr="007C228A">
                    <w:rPr>
                      <w:iCs/>
                      <w:sz w:val="22"/>
                    </w:rPr>
                    <w:t>Décision</w:t>
                  </w:r>
                  <w:proofErr w:type="spellEnd"/>
                  <w:r w:rsidRPr="000F248B">
                    <w:rPr>
                      <w:sz w:val="22"/>
                    </w:rPr>
                    <w:t>) No.2019-000214 of 4 November 2019.</w:t>
                  </w:r>
                </w:p>
              </w:tc>
            </w:tr>
          </w:tbl>
          <w:p w14:paraId="43F39FA1" w14:textId="77777777" w:rsidR="00F72686" w:rsidRPr="000F248B" w:rsidRDefault="00F72686" w:rsidP="00F72686">
            <w:pPr>
              <w:spacing w:before="120" w:after="120"/>
              <w:ind w:left="397" w:hanging="284"/>
              <w:jc w:val="both"/>
              <w:rPr>
                <w:rFonts w:eastAsia="SimSun" w:cs="Arial"/>
                <w:i/>
                <w:iCs/>
                <w:sz w:val="18"/>
                <w:szCs w:val="18"/>
              </w:rPr>
            </w:pPr>
            <w:r w:rsidRPr="000F248B">
              <w:rPr>
                <w:i/>
                <w:sz w:val="18"/>
              </w:rPr>
              <w:t>(iv) Date of inclusion of the element in the inventory(</w:t>
            </w:r>
            <w:proofErr w:type="spellStart"/>
            <w:r w:rsidRPr="000F248B">
              <w:rPr>
                <w:i/>
                <w:sz w:val="18"/>
              </w:rPr>
              <w:t>ies</w:t>
            </w:r>
            <w:proofErr w:type="spellEnd"/>
            <w:r w:rsidRPr="000F248B">
              <w:rPr>
                <w:i/>
                <w:sz w:val="18"/>
              </w:rPr>
              <w:t>)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4969728E"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743FA9FE" w14:textId="77777777" w:rsidR="00F72686" w:rsidRPr="000F248B" w:rsidRDefault="00F72686" w:rsidP="007C228A">
                  <w:pPr>
                    <w:spacing w:before="80" w:after="80"/>
                    <w:jc w:val="both"/>
                  </w:pPr>
                  <w:r w:rsidRPr="000F248B">
                    <w:rPr>
                      <w:sz w:val="22"/>
                    </w:rPr>
                    <w:t>4 November 2019</w:t>
                  </w:r>
                </w:p>
              </w:tc>
            </w:tr>
          </w:tbl>
          <w:p w14:paraId="6D5C8009" w14:textId="77777777" w:rsidR="00F72686" w:rsidRPr="000F248B" w:rsidRDefault="00F72686" w:rsidP="00F72686">
            <w:pPr>
              <w:spacing w:before="120" w:after="120"/>
              <w:ind w:left="397" w:right="141" w:hanging="284"/>
              <w:jc w:val="both"/>
              <w:rPr>
                <w:rFonts w:eastAsia="SimSun" w:cs="Arial"/>
                <w:i/>
                <w:iCs/>
                <w:sz w:val="18"/>
                <w:szCs w:val="18"/>
              </w:rPr>
            </w:pPr>
            <w:r w:rsidRPr="000F248B">
              <w:rPr>
                <w:i/>
                <w:sz w:val="18"/>
              </w:rPr>
              <w:t xml:space="preserve">(v) </w:t>
            </w:r>
            <w:r w:rsidRPr="007C228A">
              <w:rPr>
                <w:i/>
                <w:sz w:val="18"/>
                <w:szCs w:val="18"/>
              </w:rPr>
              <w:t xml:space="preserve">Explain how the element was identified and defined, including how information was collected and processed, </w:t>
            </w:r>
            <w:r w:rsidRPr="007C228A">
              <w:rPr>
                <w:rFonts w:cs="Arial"/>
                <w:i/>
                <w:sz w:val="18"/>
                <w:szCs w:val="18"/>
                <w:cs/>
              </w:rPr>
              <w:t>‘</w:t>
            </w:r>
            <w:r w:rsidRPr="007C228A">
              <w:rPr>
                <w:i/>
                <w:sz w:val="18"/>
                <w:szCs w:val="18"/>
              </w:rPr>
              <w:t>with the participation of communities, groups and relevant non-governmental organizations</w:t>
            </w:r>
            <w:r w:rsidRPr="007C228A">
              <w:rPr>
                <w:rFonts w:cs="Arial"/>
                <w:i/>
                <w:sz w:val="18"/>
                <w:szCs w:val="18"/>
                <w:cs/>
              </w:rPr>
              <w:t xml:space="preserve">’ </w:t>
            </w:r>
            <w:r w:rsidRPr="007C228A">
              <w:rPr>
                <w:i/>
                <w:sz w:val="18"/>
                <w:szCs w:val="18"/>
              </w:rPr>
              <w:t>(Article 11.b) for the purpose of inventorying, including reference to the roles of the gender of the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6E27F161"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10A8B9EE" w14:textId="0FF29287" w:rsidR="00F72686" w:rsidRPr="000F248B" w:rsidRDefault="00F72686" w:rsidP="007C228A">
                  <w:pPr>
                    <w:pStyle w:val="formtext"/>
                    <w:keepNext/>
                    <w:tabs>
                      <w:tab w:val="left" w:pos="567"/>
                      <w:tab w:val="left" w:pos="1134"/>
                      <w:tab w:val="left" w:pos="1701"/>
                    </w:tabs>
                    <w:spacing w:before="0" w:after="120"/>
                    <w:jc w:val="both"/>
                    <w:rPr>
                      <w:rFonts w:cs="Arial"/>
                    </w:rPr>
                  </w:pPr>
                  <w:r w:rsidRPr="000F248B">
                    <w:t xml:space="preserve">The </w:t>
                  </w:r>
                  <w:r w:rsidR="008D7158" w:rsidRPr="001C2CDB">
                    <w:t>‘M</w:t>
                  </w:r>
                  <w:r w:rsidR="008D7158" w:rsidRPr="001C2CDB">
                    <w:rPr>
                      <w:rFonts w:cs="Arial"/>
                      <w:cs/>
                    </w:rPr>
                    <w:t>’</w:t>
                  </w:r>
                  <w:r w:rsidR="008D7158" w:rsidRPr="001C2CDB">
                    <w:t>Bolon’</w:t>
                  </w:r>
                  <w:r w:rsidRPr="000F248B">
                    <w:t xml:space="preserve"> and the cultural practices and expressions identified with it by the DNPC teams, at the time of reconnaissance and research missions concerning intangible heritage. These missions come within the framework of implementation of the </w:t>
                  </w:r>
                  <w:r w:rsidRPr="000F248B">
                    <w:rPr>
                      <w:rFonts w:cs="Arial"/>
                      <w:cs/>
                    </w:rPr>
                    <w:t>“</w:t>
                  </w:r>
                  <w:r w:rsidRPr="000F248B">
                    <w:t>Knowledge, management and monitoring of cultural property</w:t>
                  </w:r>
                  <w:r w:rsidRPr="000F248B">
                    <w:rPr>
                      <w:rFonts w:cs="Arial"/>
                      <w:cs/>
                    </w:rPr>
                    <w:t xml:space="preserve">” </w:t>
                  </w:r>
                  <w:r w:rsidRPr="000F248B">
                    <w:t>programme of activities and involve the DNPC</w:t>
                  </w:r>
                  <w:r w:rsidRPr="000F248B">
                    <w:rPr>
                      <w:rFonts w:cs="Arial"/>
                      <w:cs/>
                    </w:rPr>
                    <w:t>’</w:t>
                  </w:r>
                  <w:r w:rsidRPr="000F248B">
                    <w:t xml:space="preserve">s participation in and coverage of cultural events organized by communities, </w:t>
                  </w:r>
                  <w:proofErr w:type="gramStart"/>
                  <w:r w:rsidRPr="000F248B">
                    <w:t>associations</w:t>
                  </w:r>
                  <w:proofErr w:type="gramEnd"/>
                  <w:r w:rsidRPr="000F248B">
                    <w:t xml:space="preserve"> and non-governmental organizations with the aim of collecting information on cultural heritage.</w:t>
                  </w:r>
                </w:p>
                <w:p w14:paraId="33F19F3A" w14:textId="6128A951" w:rsidR="00F72686" w:rsidRPr="000F248B" w:rsidRDefault="00F72686" w:rsidP="007C228A">
                  <w:pPr>
                    <w:pStyle w:val="formtext"/>
                    <w:tabs>
                      <w:tab w:val="left" w:pos="567"/>
                      <w:tab w:val="left" w:pos="1134"/>
                      <w:tab w:val="left" w:pos="1701"/>
                    </w:tabs>
                    <w:spacing w:before="120" w:after="0"/>
                    <w:jc w:val="both"/>
                    <w:rPr>
                      <w:rFonts w:cs="Arial"/>
                    </w:rPr>
                  </w:pPr>
                  <w:r w:rsidRPr="000F248B">
                    <w:t xml:space="preserve">The preliminary information collected from the communities at the time of these missions has made it possible to define the </w:t>
                  </w:r>
                  <w:r w:rsidR="008D7158" w:rsidRPr="001C2CDB">
                    <w:t>‘M</w:t>
                  </w:r>
                  <w:r w:rsidR="008D7158" w:rsidRPr="001C2CDB">
                    <w:rPr>
                      <w:rFonts w:cs="Arial"/>
                      <w:cs/>
                    </w:rPr>
                    <w:t>’</w:t>
                  </w:r>
                  <w:r w:rsidR="008D7158" w:rsidRPr="001C2CDB">
                    <w:t>Bolon’</w:t>
                  </w:r>
                  <w:r w:rsidRPr="000F248B">
                    <w:t xml:space="preserve"> and the cultural practices and expressions connected with it. Moreover, with a view to collecting specific information, the DNPC field teams always interview women and young people. This information concerned the name of the element, as used by the communities, the existence of other names, the localities in which the element is concentrated and its description and characteristics. Additional information collected from the communities has made it possible to understand its functions and cultural significance, the threats to which the element is exposed and to envisage its inscription in the inventory, since the significance of the element was already such as to make its preservation desirable.</w:t>
                  </w:r>
                </w:p>
                <w:p w14:paraId="57763DA6" w14:textId="0F9E0308" w:rsidR="00F72686" w:rsidRPr="000F248B" w:rsidRDefault="00F72686" w:rsidP="007C228A">
                  <w:pPr>
                    <w:pStyle w:val="formtext"/>
                    <w:tabs>
                      <w:tab w:val="left" w:pos="567"/>
                      <w:tab w:val="left" w:pos="1134"/>
                      <w:tab w:val="left" w:pos="1701"/>
                    </w:tabs>
                    <w:spacing w:before="0" w:after="0"/>
                    <w:jc w:val="both"/>
                  </w:pPr>
                  <w:r w:rsidRPr="000F248B">
                    <w:lastRenderedPageBreak/>
                    <w:t xml:space="preserve">The preparation of this nomination file has enabled consolidation of what was already known, and the deepening of knowledge, learning and know-how connected with the </w:t>
                  </w:r>
                  <w:r w:rsidR="008D7158" w:rsidRPr="001C2CDB">
                    <w:t>‘M</w:t>
                  </w:r>
                  <w:r w:rsidR="008D7158" w:rsidRPr="001C2CDB">
                    <w:rPr>
                      <w:rFonts w:cs="Arial"/>
                      <w:cs/>
                    </w:rPr>
                    <w:t>’</w:t>
                  </w:r>
                  <w:r w:rsidR="008D7158" w:rsidRPr="001C2CDB">
                    <w:t>Bolon’</w:t>
                  </w:r>
                  <w:r w:rsidRPr="000F248B">
                    <w:t xml:space="preserve">.     </w:t>
                  </w:r>
                </w:p>
              </w:tc>
            </w:tr>
          </w:tbl>
          <w:p w14:paraId="0D63FB8B" w14:textId="77777777" w:rsidR="00F72686" w:rsidRPr="000F248B" w:rsidRDefault="00F72686" w:rsidP="00F72686">
            <w:pPr>
              <w:spacing w:before="120" w:after="120"/>
              <w:ind w:left="397" w:hanging="284"/>
              <w:jc w:val="both"/>
              <w:rPr>
                <w:rFonts w:eastAsia="SimSun" w:cs="Arial"/>
                <w:i/>
                <w:iCs/>
                <w:sz w:val="18"/>
                <w:szCs w:val="18"/>
              </w:rPr>
            </w:pPr>
            <w:r w:rsidRPr="000F248B">
              <w:rPr>
                <w:i/>
                <w:sz w:val="18"/>
              </w:rPr>
              <w:lastRenderedPageBreak/>
              <w:t>(vi) Indicate how often the inventory(</w:t>
            </w:r>
            <w:proofErr w:type="spellStart"/>
            <w:r w:rsidRPr="000F248B">
              <w:rPr>
                <w:i/>
                <w:sz w:val="18"/>
              </w:rPr>
              <w:t>ies</w:t>
            </w:r>
            <w:proofErr w:type="spellEnd"/>
            <w:r w:rsidRPr="000F248B">
              <w:rPr>
                <w:i/>
                <w:sz w:val="18"/>
              </w:rPr>
              <w:t>) is(are) updated (periodicity)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0C8C19DA"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4FB5CD26" w14:textId="77777777" w:rsidR="00F72686" w:rsidRPr="000F248B" w:rsidRDefault="00F72686" w:rsidP="00F72686">
                  <w:pPr>
                    <w:pStyle w:val="formtext"/>
                    <w:tabs>
                      <w:tab w:val="left" w:pos="567"/>
                      <w:tab w:val="left" w:pos="1134"/>
                      <w:tab w:val="left" w:pos="1701"/>
                    </w:tabs>
                    <w:spacing w:before="0" w:after="0" w:line="240" w:lineRule="auto"/>
                    <w:jc w:val="both"/>
                  </w:pPr>
                  <w:r w:rsidRPr="000F248B">
                    <w:t xml:space="preserve">The inventory is updated at regular four-year intervals (04 years), as established by the National Directorate of Cultural Heritage. The updating is </w:t>
                  </w:r>
                  <w:proofErr w:type="gramStart"/>
                  <w:r w:rsidRPr="000F248B">
                    <w:t>effected</w:t>
                  </w:r>
                  <w:proofErr w:type="gramEnd"/>
                  <w:r w:rsidRPr="000F248B">
                    <w:t xml:space="preserve"> by the National Directorate of Cultural Heritage, in close collaboration with the devolved departments and administratively attached departments at the regional, local and communal levels and local researchers, representatives of the communities.     </w:t>
                  </w:r>
                </w:p>
              </w:tc>
            </w:tr>
          </w:tbl>
          <w:p w14:paraId="75C87B03" w14:textId="77777777" w:rsidR="00F72686" w:rsidRPr="000F248B" w:rsidRDefault="00F72686" w:rsidP="00F72686">
            <w:pPr>
              <w:spacing w:before="120" w:after="120"/>
              <w:ind w:left="397" w:right="141" w:hanging="284"/>
              <w:jc w:val="both"/>
              <w:rPr>
                <w:rFonts w:eastAsia="SimSun" w:cs="Arial"/>
                <w:i/>
                <w:iCs/>
                <w:sz w:val="18"/>
                <w:szCs w:val="18"/>
              </w:rPr>
            </w:pPr>
            <w:r w:rsidRPr="000F248B">
              <w:rPr>
                <w:i/>
                <w:sz w:val="18"/>
              </w:rPr>
              <w:t>(vii) Explain how the inventory(</w:t>
            </w:r>
            <w:proofErr w:type="spellStart"/>
            <w:r w:rsidRPr="000F248B">
              <w:rPr>
                <w:i/>
                <w:sz w:val="18"/>
              </w:rPr>
              <w:t>ies</w:t>
            </w:r>
            <w:proofErr w:type="spellEnd"/>
            <w:r w:rsidRPr="000F248B">
              <w:rPr>
                <w:i/>
                <w:sz w:val="18"/>
              </w:rPr>
              <w:t>) is(are) regularly updated. The updating is understood not only as adding new elements but also as revising existing information on the evolving nature of the elements already included therein (Article 12.1 of the Convention)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677091D4"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2724127C" w14:textId="77777777" w:rsidR="00F72686" w:rsidRPr="000F248B" w:rsidRDefault="00F72686" w:rsidP="007C228A">
                  <w:pPr>
                    <w:keepNext/>
                    <w:spacing w:after="120" w:line="240" w:lineRule="exact"/>
                    <w:jc w:val="both"/>
                    <w:rPr>
                      <w:rFonts w:cs="Arial"/>
                      <w:sz w:val="22"/>
                      <w:szCs w:val="22"/>
                    </w:rPr>
                  </w:pPr>
                  <w:r w:rsidRPr="000F248B">
                    <w:rPr>
                      <w:sz w:val="22"/>
                    </w:rPr>
                    <w:t xml:space="preserve">Updating of the inventory is </w:t>
                  </w:r>
                  <w:proofErr w:type="gramStart"/>
                  <w:r w:rsidRPr="000F248B">
                    <w:rPr>
                      <w:sz w:val="22"/>
                    </w:rPr>
                    <w:t>effected</w:t>
                  </w:r>
                  <w:proofErr w:type="gramEnd"/>
                  <w:r w:rsidRPr="000F248B">
                    <w:rPr>
                      <w:sz w:val="22"/>
                    </w:rPr>
                    <w:t xml:space="preserve"> at grassroots level by local researchers. They are representatives of the communities (men, </w:t>
                  </w:r>
                  <w:proofErr w:type="gramStart"/>
                  <w:r w:rsidRPr="000F248B">
                    <w:rPr>
                      <w:sz w:val="22"/>
                    </w:rPr>
                    <w:t>women</w:t>
                  </w:r>
                  <w:proofErr w:type="gramEnd"/>
                  <w:r w:rsidRPr="000F248B">
                    <w:rPr>
                      <w:sz w:val="22"/>
                    </w:rPr>
                    <w:t xml:space="preserve"> and young people), who are trained; they collect information on intangible cultural elements at the grassroots level using the intangible cultural heritage inventory form. The information is then passed on to the devolved and administratively attached departments at the regional, </w:t>
                  </w:r>
                  <w:proofErr w:type="gramStart"/>
                  <w:r w:rsidRPr="000F248B">
                    <w:rPr>
                      <w:sz w:val="22"/>
                    </w:rPr>
                    <w:t>local</w:t>
                  </w:r>
                  <w:proofErr w:type="gramEnd"/>
                  <w:r w:rsidRPr="000F248B">
                    <w:rPr>
                      <w:sz w:val="22"/>
                    </w:rPr>
                    <w:t xml:space="preserve"> and communal levels for observations. These departments produce the inventory reports for final assessment by the National Directorate for Cultural Heritage. The final documents are validated by the communities, their representatives, the administrative </w:t>
                  </w:r>
                  <w:proofErr w:type="gramStart"/>
                  <w:r w:rsidRPr="000F248B">
                    <w:rPr>
                      <w:sz w:val="22"/>
                    </w:rPr>
                    <w:t>authorities</w:t>
                  </w:r>
                  <w:proofErr w:type="gramEnd"/>
                  <w:r w:rsidRPr="000F248B">
                    <w:rPr>
                      <w:sz w:val="22"/>
                    </w:rPr>
                    <w:t xml:space="preserve"> and the territorial authorities. </w:t>
                  </w:r>
                </w:p>
                <w:p w14:paraId="2DE5E435" w14:textId="77777777" w:rsidR="00F72686" w:rsidRPr="000F248B" w:rsidRDefault="00F72686" w:rsidP="007C228A">
                  <w:pPr>
                    <w:spacing w:before="120" w:line="240" w:lineRule="exact"/>
                    <w:jc w:val="both"/>
                    <w:rPr>
                      <w:rFonts w:eastAsia="SimSun" w:cs="Arial"/>
                      <w:sz w:val="22"/>
                      <w:szCs w:val="22"/>
                    </w:rPr>
                  </w:pPr>
                  <w:r w:rsidRPr="000F248B">
                    <w:rPr>
                      <w:sz w:val="22"/>
                    </w:rPr>
                    <w:t xml:space="preserve">Due to the dynamic and evolving nature of intangible cultural heritage, regular updating is an imperative. Updating may be carried out according to the state of the threats to which elements of intangible cultural heritage are exposed; it may be prompted by observations made by the representatives of the communities or be </w:t>
                  </w:r>
                  <w:proofErr w:type="gramStart"/>
                  <w:r w:rsidRPr="000F248B">
                    <w:rPr>
                      <w:sz w:val="22"/>
                    </w:rPr>
                    <w:t>effected</w:t>
                  </w:r>
                  <w:proofErr w:type="gramEnd"/>
                  <w:r w:rsidRPr="000F248B">
                    <w:rPr>
                      <w:sz w:val="22"/>
                    </w:rPr>
                    <w:t xml:space="preserve"> according to the regular intervals fixed by the National Directorate of Cultural Heritage. This makes it possible to update the state of safeguarding of the intangible elements inventoried (elements exposed to threats, affected by transformations, beginning to </w:t>
                  </w:r>
                  <w:proofErr w:type="gramStart"/>
                  <w:r w:rsidRPr="000F248B">
                    <w:rPr>
                      <w:sz w:val="22"/>
                    </w:rPr>
                    <w:t>disappear</w:t>
                  </w:r>
                  <w:proofErr w:type="gramEnd"/>
                  <w:r w:rsidRPr="000F248B">
                    <w:rPr>
                      <w:sz w:val="22"/>
                    </w:rPr>
                    <w:t xml:space="preserve"> or having disappeared) and to put forward safeguarding measures.</w:t>
                  </w:r>
                </w:p>
              </w:tc>
            </w:tr>
          </w:tbl>
          <w:p w14:paraId="64976448" w14:textId="77777777" w:rsidR="00F72686" w:rsidRPr="000F248B" w:rsidRDefault="00F72686" w:rsidP="00F72686">
            <w:pPr>
              <w:spacing w:before="120" w:after="120"/>
              <w:ind w:left="453" w:right="141" w:hanging="340"/>
              <w:jc w:val="both"/>
              <w:rPr>
                <w:rFonts w:eastAsia="SimSun" w:cs="Arial"/>
                <w:i/>
                <w:iCs/>
                <w:sz w:val="18"/>
                <w:szCs w:val="18"/>
              </w:rPr>
            </w:pPr>
            <w:r w:rsidRPr="000F248B">
              <w:rPr>
                <w:i/>
                <w:sz w:val="18"/>
              </w:rPr>
              <w:t>(viii) Documentary evidence shall be provided in an annex demonstrating that the nominated element is included in one or more inventories of the intangible cultural heritage present in the territory(</w:t>
            </w:r>
            <w:proofErr w:type="spellStart"/>
            <w:r w:rsidRPr="000F248B">
              <w:rPr>
                <w:i/>
                <w:sz w:val="18"/>
              </w:rPr>
              <w:t>ies</w:t>
            </w:r>
            <w:proofErr w:type="spellEnd"/>
            <w:r w:rsidRPr="000F248B">
              <w:rPr>
                <w:i/>
                <w:sz w:val="18"/>
              </w:rPr>
              <w:t>) of the submitting State(s) Party(</w:t>
            </w:r>
            <w:proofErr w:type="spellStart"/>
            <w:r w:rsidRPr="000F248B">
              <w:rPr>
                <w:i/>
                <w:sz w:val="18"/>
              </w:rPr>
              <w:t>ies</w:t>
            </w:r>
            <w:proofErr w:type="spellEnd"/>
            <w:r w:rsidRPr="000F248B">
              <w:rPr>
                <w:i/>
                <w:sz w:val="18"/>
              </w:rPr>
              <w:t xml:space="preserve">), as defined in Articles 11.b and 12 of the Convention. Such evidence shall include, at least, the name of the element, its description, the name(s) of the communities, groups or, if applicable, individuals concerned, their geographic location and the range of the element.   </w:t>
            </w:r>
          </w:p>
          <w:p w14:paraId="1EEEF813" w14:textId="77777777" w:rsidR="00F72686" w:rsidRPr="000F248B" w:rsidRDefault="00F72686" w:rsidP="00F72686">
            <w:pPr>
              <w:numPr>
                <w:ilvl w:val="0"/>
                <w:numId w:val="27"/>
              </w:numPr>
              <w:spacing w:before="120" w:after="120"/>
              <w:ind w:leftChars="236" w:left="850" w:right="113" w:hanging="284"/>
              <w:jc w:val="both"/>
              <w:rPr>
                <w:i/>
                <w:sz w:val="18"/>
                <w:szCs w:val="18"/>
              </w:rPr>
            </w:pPr>
            <w:r w:rsidRPr="000F248B">
              <w:rPr>
                <w:i/>
                <w:sz w:val="18"/>
              </w:rPr>
              <w:t xml:space="preserve">If the inventory is available online, provide hyperlinks (URLs) to pages dedicated to the nominated element (max. four hyperlinks in total, to be indicated in the box below). Attach to the nomination </w:t>
            </w:r>
            <w:proofErr w:type="gramStart"/>
            <w:r w:rsidRPr="000F248B">
              <w:rPr>
                <w:i/>
                <w:sz w:val="18"/>
              </w:rPr>
              <w:t>print-outs</w:t>
            </w:r>
            <w:proofErr w:type="gramEnd"/>
            <w:r w:rsidRPr="000F248B">
              <w:rPr>
                <w:i/>
                <w:sz w:val="18"/>
              </w:rPr>
              <w:t xml:space="preserve"> (no more than ten standard A4 sheets) of the relevant sections of the content of these links. </w:t>
            </w:r>
            <w:r w:rsidRPr="000F248B">
              <w:rPr>
                <w:b/>
                <w:i/>
                <w:sz w:val="18"/>
              </w:rPr>
              <w:t>The information should be provided in English or French, as well as in the original language if different</w:t>
            </w:r>
            <w:r w:rsidRPr="000F248B">
              <w:rPr>
                <w:i/>
                <w:sz w:val="18"/>
              </w:rPr>
              <w:t xml:space="preserve">. </w:t>
            </w:r>
          </w:p>
          <w:p w14:paraId="50AFA32E" w14:textId="77777777" w:rsidR="00F72686" w:rsidRPr="000F248B" w:rsidRDefault="00F72686" w:rsidP="00F72686">
            <w:pPr>
              <w:numPr>
                <w:ilvl w:val="0"/>
                <w:numId w:val="27"/>
              </w:numPr>
              <w:spacing w:before="120" w:after="120"/>
              <w:ind w:leftChars="236" w:left="850" w:right="113" w:hanging="284"/>
              <w:jc w:val="both"/>
              <w:rPr>
                <w:i/>
                <w:sz w:val="18"/>
                <w:szCs w:val="18"/>
              </w:rPr>
            </w:pPr>
            <w:r w:rsidRPr="000F248B">
              <w:rPr>
                <w:i/>
                <w:sz w:val="18"/>
              </w:rPr>
              <w:t xml:space="preserve">If the inventory is not available online, attach exact copies of the texts (no more than ten standard A4 sheets) concerning the element included in the inventory. </w:t>
            </w:r>
            <w:r w:rsidRPr="000F248B">
              <w:rPr>
                <w:b/>
                <w:i/>
                <w:sz w:val="18"/>
              </w:rPr>
              <w:t>These texts should be provided in English or French, as well as in the original language if different</w:t>
            </w:r>
            <w:r w:rsidRPr="000F248B">
              <w:rPr>
                <w:i/>
                <w:sz w:val="18"/>
              </w:rPr>
              <w:t xml:space="preserve">. </w:t>
            </w:r>
          </w:p>
          <w:p w14:paraId="7D13F0FA" w14:textId="77777777" w:rsidR="00F72686" w:rsidRPr="000F248B" w:rsidRDefault="00F72686" w:rsidP="00F72686">
            <w:pPr>
              <w:spacing w:after="120"/>
              <w:ind w:left="142"/>
              <w:jc w:val="both"/>
              <w:rPr>
                <w:i/>
                <w:sz w:val="18"/>
                <w:szCs w:val="18"/>
              </w:rPr>
            </w:pPr>
            <w:r w:rsidRPr="000F248B">
              <w:rPr>
                <w:i/>
                <w:sz w:val="18"/>
              </w:rPr>
              <w:t xml:space="preserve">Indicate the materials provided and </w:t>
            </w:r>
            <w:r w:rsidRPr="000F248B">
              <w:rPr>
                <w:rFonts w:cs="Arial"/>
                <w:i/>
                <w:sz w:val="18"/>
                <w:cs/>
              </w:rPr>
              <w:t xml:space="preserve">– </w:t>
            </w:r>
            <w:r w:rsidRPr="000F248B">
              <w:rPr>
                <w:i/>
                <w:sz w:val="18"/>
              </w:rPr>
              <w:t xml:space="preserve">if applicable </w:t>
            </w:r>
            <w:r w:rsidRPr="000F248B">
              <w:rPr>
                <w:rFonts w:cs="Arial"/>
                <w:i/>
                <w:sz w:val="18"/>
                <w:cs/>
              </w:rPr>
              <w:t xml:space="preserve">– </w:t>
            </w:r>
            <w:r w:rsidRPr="000F248B">
              <w:rPr>
                <w:i/>
                <w:sz w:val="18"/>
              </w:rPr>
              <w:t>the relevant hyperlinks: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F72686" w:rsidRPr="000F248B" w14:paraId="1571F2DC" w14:textId="77777777" w:rsidTr="00F72686">
              <w:tc>
                <w:tcPr>
                  <w:tcW w:w="9634" w:type="dxa"/>
                  <w:tcBorders>
                    <w:bottom w:val="single" w:sz="4" w:space="0" w:color="auto"/>
                  </w:tcBorders>
                  <w:shd w:val="clear" w:color="auto" w:fill="auto"/>
                  <w:tcMar>
                    <w:top w:w="113" w:type="dxa"/>
                    <w:left w:w="113" w:type="dxa"/>
                    <w:bottom w:w="113" w:type="dxa"/>
                    <w:right w:w="113" w:type="dxa"/>
                  </w:tcMar>
                </w:tcPr>
                <w:p w14:paraId="01109BCA" w14:textId="77777777" w:rsidR="00F72686" w:rsidRPr="000F248B" w:rsidRDefault="00F72686" w:rsidP="00F72686">
                  <w:pPr>
                    <w:keepNext/>
                    <w:spacing w:after="120" w:line="240" w:lineRule="exact"/>
                    <w:jc w:val="both"/>
                    <w:rPr>
                      <w:rFonts w:cs="Arial"/>
                      <w:sz w:val="22"/>
                      <w:szCs w:val="22"/>
                    </w:rPr>
                  </w:pPr>
                  <w:r w:rsidRPr="000F248B">
                    <w:rPr>
                      <w:sz w:val="22"/>
                    </w:rPr>
                    <w:t>- Decision certifying the inclusion of the element in the national inventory of cultural heritage with brief explanatory note</w:t>
                  </w:r>
                </w:p>
                <w:p w14:paraId="75353653" w14:textId="77777777" w:rsidR="00F72686" w:rsidRPr="000F248B" w:rsidRDefault="00F72686" w:rsidP="00F72686">
                  <w:pPr>
                    <w:spacing w:before="120" w:line="240" w:lineRule="exact"/>
                    <w:jc w:val="both"/>
                    <w:rPr>
                      <w:rFonts w:eastAsia="SimSun" w:cs="Arial"/>
                      <w:i/>
                      <w:iCs/>
                      <w:sz w:val="22"/>
                      <w:szCs w:val="22"/>
                    </w:rPr>
                  </w:pPr>
                  <w:r w:rsidRPr="000F248B">
                    <w:rPr>
                      <w:sz w:val="22"/>
                    </w:rPr>
                    <w:t>- Extract from the decision certifying the inclusion of the element in the national inventory of cultural heritage in Bambara</w:t>
                  </w:r>
                </w:p>
              </w:tc>
            </w:tr>
          </w:tbl>
          <w:p w14:paraId="4F7EA5BB" w14:textId="77777777" w:rsidR="00F72686" w:rsidRPr="000F248B" w:rsidRDefault="00F72686" w:rsidP="00F72686">
            <w:pPr>
              <w:jc w:val="both"/>
            </w:pPr>
          </w:p>
        </w:tc>
      </w:tr>
      <w:tr w:rsidR="00F72686" w:rsidRPr="000F248B" w14:paraId="026C22CD" w14:textId="77777777" w:rsidTr="00F72686">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11945421" w14:textId="77777777" w:rsidR="00F72686" w:rsidRPr="000F248B" w:rsidRDefault="00F72686" w:rsidP="00F72686">
            <w:pPr>
              <w:pStyle w:val="Grille01"/>
              <w:tabs>
                <w:tab w:val="left" w:pos="567"/>
                <w:tab w:val="left" w:pos="1134"/>
                <w:tab w:val="left" w:pos="1701"/>
              </w:tabs>
              <w:spacing w:line="240" w:lineRule="auto"/>
              <w:jc w:val="both"/>
              <w:rPr>
                <w:rFonts w:eastAsia="SimSun" w:cs="Arial"/>
                <w:bCs/>
                <w:smallCaps w:val="0"/>
                <w:sz w:val="24"/>
                <w:shd w:val="clear" w:color="000000" w:fill="auto"/>
              </w:rPr>
            </w:pPr>
            <w:r w:rsidRPr="000F248B">
              <w:rPr>
                <w:smallCaps w:val="0"/>
                <w:sz w:val="24"/>
              </w:rPr>
              <w:lastRenderedPageBreak/>
              <w:t>6.</w:t>
            </w:r>
            <w:r w:rsidRPr="000F248B">
              <w:rPr>
                <w:smallCaps w:val="0"/>
                <w:sz w:val="24"/>
              </w:rPr>
              <w:tab/>
              <w:t>Documentation</w:t>
            </w:r>
            <w:r w:rsidRPr="000F248B">
              <w:rPr>
                <w:i/>
                <w:sz w:val="18"/>
              </w:rPr>
              <w:t xml:space="preserve"> </w:t>
            </w:r>
          </w:p>
        </w:tc>
      </w:tr>
      <w:tr w:rsidR="00F72686" w:rsidRPr="000F248B" w14:paraId="7E3C37DE" w14:textId="77777777" w:rsidTr="00F72686">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097FB76A" w14:textId="77777777" w:rsidR="00F72686" w:rsidRPr="000F248B" w:rsidRDefault="00F72686" w:rsidP="00F72686">
            <w:pPr>
              <w:pStyle w:val="Grille02N"/>
              <w:keepNext w:val="0"/>
              <w:tabs>
                <w:tab w:val="left" w:pos="567"/>
                <w:tab w:val="left" w:pos="1134"/>
                <w:tab w:val="left" w:pos="1701"/>
              </w:tabs>
              <w:ind w:right="113"/>
              <w:jc w:val="left"/>
            </w:pPr>
            <w:r w:rsidRPr="000F248B">
              <w:t>6.a.</w:t>
            </w:r>
            <w:r w:rsidRPr="000F248B">
              <w:tab/>
              <w:t>Appended documentation (mandatory)</w:t>
            </w:r>
          </w:p>
          <w:p w14:paraId="03AC260B" w14:textId="77777777" w:rsidR="00F72686" w:rsidRPr="000F248B" w:rsidRDefault="00F72686" w:rsidP="00F72686">
            <w:pPr>
              <w:pStyle w:val="Info03"/>
              <w:keepNext w:val="0"/>
              <w:spacing w:before="120" w:line="240" w:lineRule="auto"/>
              <w:rPr>
                <w:rFonts w:eastAsia="SimSun"/>
                <w:sz w:val="18"/>
                <w:szCs w:val="18"/>
                <w:highlight w:val="yellow"/>
              </w:rPr>
            </w:pPr>
            <w:r w:rsidRPr="000F248B">
              <w:rPr>
                <w:sz w:val="18"/>
              </w:rPr>
              <w:t xml:space="preserve">The documentation listed below is mandatory and will be used in the process of evaluating and examining the nomination. The photographs and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F72686" w:rsidRPr="000F248B" w14:paraId="52AC9AF1" w14:textId="77777777" w:rsidTr="00F72686">
        <w:tblPrEx>
          <w:tblBorders>
            <w:insideV w:val="none" w:sz="0" w:space="0" w:color="auto"/>
          </w:tblBorders>
        </w:tblPrEx>
        <w:trPr>
          <w:gridAfter w:val="1"/>
          <w:wAfter w:w="10"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67384652" w14:textId="77777777" w:rsidR="00F72686" w:rsidRPr="000F248B" w:rsidRDefault="00F72686" w:rsidP="007C228A">
            <w:pPr>
              <w:pStyle w:val="Default"/>
              <w:widowControl/>
              <w:tabs>
                <w:tab w:val="left" w:pos="567"/>
                <w:tab w:val="left" w:pos="1134"/>
                <w:tab w:val="left" w:pos="1701"/>
              </w:tabs>
              <w:autoSpaceDE/>
              <w:autoSpaceDN/>
              <w:adjustRightInd/>
              <w:spacing w:after="120"/>
              <w:ind w:left="1134" w:hanging="454"/>
              <w:jc w:val="both"/>
              <w:rPr>
                <w:rFonts w:ascii="Arial" w:hAnsi="Arial" w:cs="Arial"/>
                <w:sz w:val="20"/>
                <w:szCs w:val="20"/>
              </w:rPr>
            </w:pPr>
            <w:r w:rsidRPr="000F248B">
              <w:rPr>
                <w:rFonts w:ascii="Arial" w:hAnsi="Arial"/>
                <w:sz w:val="20"/>
              </w:rPr>
              <w:lastRenderedPageBreak/>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documentary evidence of the consent of communities, along with a translation into English or French if the language of community concerned is not English or French</w:t>
            </w:r>
          </w:p>
          <w:p w14:paraId="74EEA8B4" w14:textId="77777777" w:rsidR="00F72686" w:rsidRPr="000F248B" w:rsidRDefault="00F72686" w:rsidP="00F72686">
            <w:pPr>
              <w:pStyle w:val="Default"/>
              <w:widowControl/>
              <w:tabs>
                <w:tab w:val="left" w:pos="567"/>
                <w:tab w:val="left" w:pos="1134"/>
                <w:tab w:val="left" w:pos="1701"/>
              </w:tabs>
              <w:autoSpaceDE/>
              <w:autoSpaceDN/>
              <w:adjustRightInd/>
              <w:spacing w:before="120" w:after="120"/>
              <w:ind w:left="1134" w:hanging="454"/>
              <w:jc w:val="both"/>
              <w:rPr>
                <w:rFonts w:ascii="Arial" w:hAnsi="Arial" w:cs="Arial"/>
                <w:sz w:val="20"/>
                <w:szCs w:val="20"/>
              </w:rPr>
            </w:pPr>
            <w:r w:rsidRPr="000F248B">
              <w:rPr>
                <w:rFonts w:ascii="Arial" w:hAnsi="Arial"/>
                <w:sz w:val="20"/>
              </w:rPr>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documentary evidence demonstrating that the nominated element is included in an inventory of the intangible cultural heritage present in the territory(</w:t>
            </w:r>
            <w:proofErr w:type="spellStart"/>
            <w:r w:rsidRPr="000F248B">
              <w:rPr>
                <w:rFonts w:ascii="Arial" w:hAnsi="Arial"/>
                <w:sz w:val="20"/>
              </w:rPr>
              <w:t>ies</w:t>
            </w:r>
            <w:proofErr w:type="spellEnd"/>
            <w:r w:rsidRPr="000F248B">
              <w:rPr>
                <w:rFonts w:ascii="Arial" w:hAnsi="Arial"/>
                <w:sz w:val="20"/>
              </w:rPr>
              <w:t>) of the submitting State(s) Party(</w:t>
            </w:r>
            <w:proofErr w:type="spellStart"/>
            <w:r w:rsidRPr="000F248B">
              <w:rPr>
                <w:rFonts w:ascii="Arial" w:hAnsi="Arial"/>
                <w:sz w:val="20"/>
              </w:rPr>
              <w:t>ies</w:t>
            </w:r>
            <w:proofErr w:type="spellEnd"/>
            <w:r w:rsidRPr="000F248B">
              <w:rPr>
                <w:rFonts w:ascii="Arial" w:hAnsi="Arial"/>
                <w:sz w:val="20"/>
              </w:rPr>
              <w:t>), as defined in Articles 11.b and 12 of the Convention; such evidence shall include a relevant extract of the inventory(</w:t>
            </w:r>
            <w:proofErr w:type="spellStart"/>
            <w:r w:rsidRPr="000F248B">
              <w:rPr>
                <w:rFonts w:ascii="Arial" w:hAnsi="Arial"/>
                <w:sz w:val="20"/>
              </w:rPr>
              <w:t>ies</w:t>
            </w:r>
            <w:proofErr w:type="spellEnd"/>
            <w:r w:rsidRPr="000F248B">
              <w:rPr>
                <w:rFonts w:ascii="Arial" w:hAnsi="Arial"/>
                <w:sz w:val="20"/>
              </w:rPr>
              <w:t>) in English or in French, as well as in the original language, if different</w:t>
            </w:r>
          </w:p>
          <w:p w14:paraId="02CAF755" w14:textId="77777777" w:rsidR="00F72686" w:rsidRPr="000F248B" w:rsidRDefault="00F72686" w:rsidP="00F72686">
            <w:pPr>
              <w:pStyle w:val="Default"/>
              <w:widowControl/>
              <w:tabs>
                <w:tab w:val="left" w:pos="567"/>
                <w:tab w:val="left" w:pos="1134"/>
                <w:tab w:val="left" w:pos="1701"/>
              </w:tabs>
              <w:autoSpaceDE/>
              <w:autoSpaceDN/>
              <w:adjustRightInd/>
              <w:spacing w:before="120" w:after="120"/>
              <w:ind w:left="1134" w:hanging="454"/>
              <w:jc w:val="both"/>
              <w:rPr>
                <w:rFonts w:ascii="Arial" w:hAnsi="Arial" w:cs="Arial"/>
                <w:sz w:val="20"/>
                <w:szCs w:val="20"/>
              </w:rPr>
            </w:pPr>
            <w:r w:rsidRPr="000F248B">
              <w:rPr>
                <w:rFonts w:ascii="Arial" w:hAnsi="Arial"/>
                <w:sz w:val="20"/>
              </w:rPr>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ten recent photographs in high definition</w:t>
            </w:r>
          </w:p>
          <w:p w14:paraId="3F7F27C2" w14:textId="77777777" w:rsidR="00F72686" w:rsidRPr="000F248B" w:rsidRDefault="00F72686" w:rsidP="00F72686">
            <w:pPr>
              <w:pStyle w:val="Default"/>
              <w:widowControl/>
              <w:tabs>
                <w:tab w:val="left" w:pos="567"/>
                <w:tab w:val="left" w:pos="1134"/>
                <w:tab w:val="left" w:pos="1701"/>
              </w:tabs>
              <w:autoSpaceDE/>
              <w:autoSpaceDN/>
              <w:adjustRightInd/>
              <w:spacing w:before="120" w:after="120"/>
              <w:ind w:left="1134" w:hanging="454"/>
              <w:jc w:val="both"/>
              <w:rPr>
                <w:rFonts w:ascii="Arial" w:hAnsi="Arial" w:cs="Arial"/>
                <w:sz w:val="20"/>
                <w:szCs w:val="20"/>
              </w:rPr>
            </w:pPr>
            <w:r w:rsidRPr="000F248B">
              <w:rPr>
                <w:rFonts w:ascii="Arial" w:hAnsi="Arial"/>
                <w:sz w:val="20"/>
              </w:rPr>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grant(s) of rights corresponding to the photographs (Form ICH-07-photo)</w:t>
            </w:r>
          </w:p>
          <w:p w14:paraId="0C2519F2" w14:textId="77777777" w:rsidR="00F72686" w:rsidRPr="000F248B" w:rsidRDefault="00F72686" w:rsidP="00F72686">
            <w:pPr>
              <w:pStyle w:val="Default"/>
              <w:widowControl/>
              <w:tabs>
                <w:tab w:val="left" w:pos="567"/>
                <w:tab w:val="left" w:pos="1134"/>
                <w:tab w:val="left" w:pos="1701"/>
              </w:tabs>
              <w:autoSpaceDE/>
              <w:autoSpaceDN/>
              <w:adjustRightInd/>
              <w:spacing w:before="120" w:after="120"/>
              <w:ind w:left="1134" w:hanging="454"/>
              <w:jc w:val="both"/>
              <w:rPr>
                <w:rFonts w:ascii="Arial" w:hAnsi="Arial" w:cs="Arial"/>
                <w:sz w:val="20"/>
                <w:szCs w:val="20"/>
              </w:rPr>
            </w:pPr>
            <w:r w:rsidRPr="000F248B">
              <w:rPr>
                <w:rFonts w:ascii="Arial" w:hAnsi="Arial"/>
                <w:sz w:val="20"/>
              </w:rPr>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edited video (from five to ten minutes), subtitled in one of the languages of the Committee (English or French) if the language utilized is not English or French</w:t>
            </w:r>
          </w:p>
          <w:p w14:paraId="06610294" w14:textId="77777777" w:rsidR="00F72686" w:rsidRPr="000F248B" w:rsidRDefault="00F72686" w:rsidP="007C228A">
            <w:pPr>
              <w:pStyle w:val="Default"/>
              <w:widowControl/>
              <w:tabs>
                <w:tab w:val="left" w:pos="567"/>
                <w:tab w:val="left" w:pos="1134"/>
                <w:tab w:val="left" w:pos="1701"/>
              </w:tabs>
              <w:autoSpaceDE/>
              <w:autoSpaceDN/>
              <w:adjustRightInd/>
              <w:spacing w:before="120"/>
              <w:ind w:left="1134" w:hanging="454"/>
              <w:jc w:val="both"/>
              <w:rPr>
                <w:rFonts w:ascii="Arial" w:hAnsi="Arial" w:cs="Arial"/>
                <w:sz w:val="20"/>
                <w:szCs w:val="20"/>
                <w:highlight w:val="yellow"/>
              </w:rPr>
            </w:pPr>
            <w:r w:rsidRPr="000F248B">
              <w:rPr>
                <w:rFonts w:ascii="Arial" w:hAnsi="Arial"/>
                <w:sz w:val="20"/>
              </w:rPr>
              <w:fldChar w:fldCharType="begin">
                <w:ffData>
                  <w:name w:val=""/>
                  <w:enabled/>
                  <w:calcOnExit w:val="0"/>
                  <w:checkBox>
                    <w:sizeAuto/>
                    <w:default w:val="1"/>
                  </w:checkBox>
                </w:ffData>
              </w:fldChar>
            </w:r>
            <w:r w:rsidRPr="000F248B">
              <w:rPr>
                <w:rFonts w:ascii="Arial" w:hAnsi="Arial"/>
                <w:sz w:val="20"/>
              </w:rPr>
              <w:instrText xml:space="preserve"> FORMCHECKBOX </w:instrText>
            </w:r>
            <w:r w:rsidR="001C2CDB">
              <w:rPr>
                <w:rFonts w:ascii="Arial" w:hAnsi="Arial"/>
                <w:sz w:val="20"/>
              </w:rPr>
            </w:r>
            <w:r w:rsidR="001C2CDB">
              <w:rPr>
                <w:rFonts w:ascii="Arial" w:hAnsi="Arial"/>
                <w:sz w:val="20"/>
              </w:rPr>
              <w:fldChar w:fldCharType="separate"/>
            </w:r>
            <w:r w:rsidRPr="000F248B">
              <w:rPr>
                <w:rFonts w:ascii="Arial" w:hAnsi="Arial"/>
                <w:sz w:val="20"/>
              </w:rPr>
              <w:fldChar w:fldCharType="end"/>
            </w:r>
            <w:r w:rsidRPr="000F248B">
              <w:rPr>
                <w:rFonts w:ascii="Arial" w:hAnsi="Arial"/>
                <w:sz w:val="20"/>
              </w:rPr>
              <w:tab/>
              <w:t>grant(s) of rights corresponding to the video recording (Form ICH-07-video)</w:t>
            </w:r>
          </w:p>
        </w:tc>
      </w:tr>
      <w:tr w:rsidR="00F72686" w:rsidRPr="000F248B" w14:paraId="4DF1A0D7" w14:textId="77777777" w:rsidTr="00F72686">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42C0EBB6" w14:textId="77777777" w:rsidR="00F72686" w:rsidRPr="000F248B" w:rsidRDefault="00F72686" w:rsidP="00F72686">
            <w:pPr>
              <w:pStyle w:val="Grille02N"/>
              <w:keepNext w:val="0"/>
              <w:tabs>
                <w:tab w:val="left" w:pos="567"/>
                <w:tab w:val="left" w:pos="1134"/>
                <w:tab w:val="left" w:pos="1701"/>
              </w:tabs>
              <w:ind w:right="113"/>
              <w:jc w:val="left"/>
            </w:pPr>
            <w:r w:rsidRPr="000F248B">
              <w:t>6.b.</w:t>
            </w:r>
            <w:r w:rsidRPr="000F248B">
              <w:tab/>
              <w:t>Principal published references (optional)</w:t>
            </w:r>
          </w:p>
          <w:p w14:paraId="7E1F8EFD" w14:textId="77777777" w:rsidR="00F72686" w:rsidRPr="000F248B" w:rsidRDefault="00F72686" w:rsidP="00F72686">
            <w:pPr>
              <w:pStyle w:val="Grille02N"/>
              <w:keepNext w:val="0"/>
              <w:tabs>
                <w:tab w:val="left" w:pos="567"/>
                <w:tab w:val="left" w:pos="1134"/>
                <w:tab w:val="left" w:pos="1701"/>
              </w:tabs>
              <w:spacing w:after="0"/>
              <w:ind w:right="113"/>
              <w:jc w:val="both"/>
              <w:rPr>
                <w:b w:val="0"/>
                <w:bCs w:val="0"/>
                <w:i/>
                <w:iCs/>
                <w:sz w:val="18"/>
                <w:szCs w:val="18"/>
              </w:rPr>
            </w:pPr>
            <w:r w:rsidRPr="000F248B">
              <w:rPr>
                <w:b w:val="0"/>
                <w:i/>
                <w:sz w:val="18"/>
              </w:rPr>
              <w:t xml:space="preserve">Submitting States may wish to list, using a standard bibliographic format, principal published references providing supplementary information on the element, such as books, articles, </w:t>
            </w:r>
            <w:proofErr w:type="spellStart"/>
            <w:r w:rsidRPr="000F248B">
              <w:rPr>
                <w:b w:val="0"/>
                <w:i/>
                <w:sz w:val="18"/>
              </w:rPr>
              <w:t>audiovisual</w:t>
            </w:r>
            <w:proofErr w:type="spellEnd"/>
            <w:r w:rsidRPr="000F248B">
              <w:rPr>
                <w:b w:val="0"/>
                <w:i/>
                <w:sz w:val="18"/>
              </w:rPr>
              <w:t xml:space="preserve"> materials or websites. Such published works should not be sent along with the nomination.</w:t>
            </w:r>
          </w:p>
          <w:p w14:paraId="1BBD7301" w14:textId="77777777" w:rsidR="00F72686" w:rsidRPr="000F248B" w:rsidRDefault="00F72686" w:rsidP="00F72686">
            <w:pPr>
              <w:pStyle w:val="Word"/>
              <w:keepNext w:val="0"/>
              <w:spacing w:line="240" w:lineRule="auto"/>
            </w:pPr>
            <w:r w:rsidRPr="000F248B">
              <w:rPr>
                <w:sz w:val="18"/>
              </w:rPr>
              <w:t>Not to exceed one standard page.</w:t>
            </w:r>
          </w:p>
        </w:tc>
      </w:tr>
      <w:tr w:rsidR="00F72686" w:rsidRPr="001C2CDB" w14:paraId="614DC00C" w14:textId="77777777" w:rsidTr="00F72686">
        <w:tblPrEx>
          <w:tblBorders>
            <w:insideV w:val="none" w:sz="0" w:space="0" w:color="auto"/>
          </w:tblBorders>
        </w:tblPrEx>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9B429C7" w14:textId="77777777" w:rsidR="00F72686" w:rsidRPr="001C2CDB" w:rsidRDefault="00F72686" w:rsidP="00F72686">
            <w:pPr>
              <w:pStyle w:val="formtext"/>
              <w:tabs>
                <w:tab w:val="left" w:pos="567"/>
                <w:tab w:val="left" w:pos="1134"/>
                <w:tab w:val="left" w:pos="1701"/>
              </w:tabs>
              <w:spacing w:before="0" w:after="120" w:line="240" w:lineRule="auto"/>
              <w:jc w:val="both"/>
              <w:rPr>
                <w:rFonts w:cs="Arial"/>
                <w:lang w:val="fr-FR"/>
              </w:rPr>
            </w:pPr>
            <w:r w:rsidRPr="001C2CDB">
              <w:rPr>
                <w:lang w:val="fr-FR"/>
              </w:rPr>
              <w:t xml:space="preserve">- Film documentaire dans l'émission "Terroir" de Mory </w:t>
            </w:r>
            <w:proofErr w:type="spellStart"/>
            <w:r w:rsidRPr="001C2CDB">
              <w:rPr>
                <w:lang w:val="fr-FR"/>
              </w:rPr>
              <w:t>Soumano</w:t>
            </w:r>
            <w:proofErr w:type="spellEnd"/>
            <w:r w:rsidRPr="001C2CDB">
              <w:rPr>
                <w:lang w:val="fr-FR"/>
              </w:rPr>
              <w:t>, Réalisateur à l</w:t>
            </w:r>
            <w:r w:rsidRPr="000F248B">
              <w:rPr>
                <w:rFonts w:cs="Arial"/>
                <w:cs/>
              </w:rPr>
              <w:t>’</w:t>
            </w:r>
            <w:r w:rsidRPr="001C2CDB">
              <w:rPr>
                <w:lang w:val="fr-FR"/>
              </w:rPr>
              <w:t>Office de Radiodiffusion Télévision du Mali (ORTM), lors de la cérémonie d</w:t>
            </w:r>
            <w:r w:rsidRPr="000F248B">
              <w:rPr>
                <w:rFonts w:cs="Arial"/>
                <w:cs/>
              </w:rPr>
              <w:t>’</w:t>
            </w:r>
            <w:r w:rsidRPr="001C2CDB">
              <w:rPr>
                <w:lang w:val="fr-FR"/>
              </w:rPr>
              <w:t>hommage à M</w:t>
            </w:r>
            <w:r w:rsidRPr="000F248B">
              <w:rPr>
                <w:rFonts w:cs="Arial"/>
                <w:cs/>
              </w:rPr>
              <w:t>’</w:t>
            </w:r>
            <w:r w:rsidRPr="001C2CDB">
              <w:rPr>
                <w:lang w:val="fr-FR"/>
              </w:rPr>
              <w:t xml:space="preserve">Bemba </w:t>
            </w:r>
            <w:proofErr w:type="spellStart"/>
            <w:r w:rsidRPr="001C2CDB">
              <w:rPr>
                <w:lang w:val="fr-FR"/>
              </w:rPr>
              <w:t>Kanda</w:t>
            </w:r>
            <w:proofErr w:type="spellEnd"/>
            <w:r w:rsidRPr="001C2CDB">
              <w:rPr>
                <w:lang w:val="fr-FR"/>
              </w:rPr>
              <w:t xml:space="preserve"> </w:t>
            </w:r>
            <w:proofErr w:type="spellStart"/>
            <w:r w:rsidRPr="001C2CDB">
              <w:rPr>
                <w:lang w:val="fr-FR"/>
              </w:rPr>
              <w:t>Kéïta</w:t>
            </w:r>
            <w:proofErr w:type="spellEnd"/>
            <w:r w:rsidRPr="001C2CDB">
              <w:rPr>
                <w:lang w:val="fr-FR"/>
              </w:rPr>
              <w:t xml:space="preserve">, ancêtre des </w:t>
            </w:r>
            <w:proofErr w:type="spellStart"/>
            <w:r w:rsidRPr="001C2CDB">
              <w:rPr>
                <w:lang w:val="fr-FR"/>
              </w:rPr>
              <w:t>Kéïta</w:t>
            </w:r>
            <w:proofErr w:type="spellEnd"/>
            <w:r w:rsidRPr="001C2CDB">
              <w:rPr>
                <w:lang w:val="fr-FR"/>
              </w:rPr>
              <w:t xml:space="preserve"> de </w:t>
            </w:r>
            <w:proofErr w:type="spellStart"/>
            <w:r w:rsidRPr="001C2CDB">
              <w:rPr>
                <w:lang w:val="fr-FR"/>
              </w:rPr>
              <w:t>Ballaouéléna</w:t>
            </w:r>
            <w:proofErr w:type="spellEnd"/>
            <w:r w:rsidRPr="001C2CDB">
              <w:rPr>
                <w:lang w:val="fr-FR"/>
              </w:rPr>
              <w:t xml:space="preserve"> à </w:t>
            </w:r>
            <w:proofErr w:type="spellStart"/>
            <w:r w:rsidRPr="001C2CDB">
              <w:rPr>
                <w:lang w:val="fr-FR"/>
              </w:rPr>
              <w:t>Badougou-Djoliba</w:t>
            </w:r>
            <w:proofErr w:type="spellEnd"/>
            <w:r w:rsidRPr="001C2CDB">
              <w:rPr>
                <w:lang w:val="fr-FR"/>
              </w:rPr>
              <w:t xml:space="preserve"> en 2007. Dans ce film, le praticien mandingue </w:t>
            </w:r>
            <w:proofErr w:type="spellStart"/>
            <w:r w:rsidRPr="001C2CDB">
              <w:rPr>
                <w:lang w:val="fr-FR"/>
              </w:rPr>
              <w:t>Bourama</w:t>
            </w:r>
            <w:proofErr w:type="spellEnd"/>
            <w:r w:rsidRPr="001C2CDB">
              <w:rPr>
                <w:lang w:val="fr-FR"/>
              </w:rPr>
              <w:t xml:space="preserve"> </w:t>
            </w:r>
            <w:proofErr w:type="spellStart"/>
            <w:r w:rsidRPr="001C2CDB">
              <w:rPr>
                <w:lang w:val="fr-FR"/>
              </w:rPr>
              <w:t>Ouéllen</w:t>
            </w:r>
            <w:proofErr w:type="spellEnd"/>
            <w:r w:rsidRPr="001C2CDB">
              <w:rPr>
                <w:lang w:val="fr-FR"/>
              </w:rPr>
              <w:t xml:space="preserve"> Diabaté anime la cérémonie d'hommage avec le </w:t>
            </w:r>
            <w:proofErr w:type="gramStart"/>
            <w:r w:rsidRPr="001C2CDB">
              <w:rPr>
                <w:lang w:val="fr-FR"/>
              </w:rPr>
              <w:t>M'</w:t>
            </w:r>
            <w:proofErr w:type="spellStart"/>
            <w:r w:rsidRPr="001C2CDB">
              <w:rPr>
                <w:lang w:val="fr-FR"/>
              </w:rPr>
              <w:t>bolon</w:t>
            </w:r>
            <w:proofErr w:type="spellEnd"/>
            <w:r w:rsidRPr="001C2CDB">
              <w:rPr>
                <w:lang w:val="fr-FR"/>
              </w:rPr>
              <w:t>;</w:t>
            </w:r>
            <w:proofErr w:type="gramEnd"/>
          </w:p>
          <w:p w14:paraId="1FB390AF" w14:textId="77777777" w:rsidR="00F72686" w:rsidRPr="001C2CDB" w:rsidRDefault="00F72686" w:rsidP="00F72686">
            <w:pPr>
              <w:pStyle w:val="formtext"/>
              <w:tabs>
                <w:tab w:val="left" w:pos="567"/>
                <w:tab w:val="left" w:pos="1134"/>
                <w:tab w:val="left" w:pos="1701"/>
              </w:tabs>
              <w:spacing w:before="120" w:after="120"/>
              <w:jc w:val="both"/>
              <w:rPr>
                <w:rFonts w:cs="Arial"/>
                <w:lang w:val="fr-FR"/>
              </w:rPr>
            </w:pPr>
            <w:r w:rsidRPr="001C2CDB">
              <w:rPr>
                <w:lang w:val="fr-FR"/>
              </w:rPr>
              <w:t xml:space="preserve"> - Symposium portant sur les « Instruments de Musique et Genres Musicaux Traditionnels » de la 7ème Biennale Artistique et Culturelle du Mali, tenu à Bamako du 3 au13 Juillet 1982 ;</w:t>
            </w:r>
          </w:p>
          <w:p w14:paraId="46C257CD" w14:textId="77777777" w:rsidR="00F72686" w:rsidRPr="001C2CDB" w:rsidRDefault="00F72686" w:rsidP="00F72686">
            <w:pPr>
              <w:pStyle w:val="formtext"/>
              <w:tabs>
                <w:tab w:val="left" w:pos="567"/>
                <w:tab w:val="left" w:pos="1134"/>
                <w:tab w:val="left" w:pos="1701"/>
              </w:tabs>
              <w:spacing w:before="120" w:after="120"/>
              <w:jc w:val="both"/>
              <w:rPr>
                <w:rFonts w:cs="Arial"/>
                <w:lang w:val="fr-FR"/>
              </w:rPr>
            </w:pPr>
            <w:r w:rsidRPr="001C2CDB">
              <w:rPr>
                <w:lang w:val="fr-FR"/>
              </w:rPr>
              <w:t xml:space="preserve">- </w:t>
            </w:r>
            <w:proofErr w:type="gramStart"/>
            <w:r w:rsidRPr="001C2CDB">
              <w:rPr>
                <w:lang w:val="fr-FR"/>
              </w:rPr>
              <w:t>L</w:t>
            </w:r>
            <w:r w:rsidRPr="000F248B">
              <w:rPr>
                <w:rFonts w:cs="Arial"/>
                <w:cs/>
              </w:rPr>
              <w:t xml:space="preserve">’ </w:t>
            </w:r>
            <w:r w:rsidRPr="001C2CDB">
              <w:rPr>
                <w:lang w:val="fr-FR"/>
              </w:rPr>
              <w:t>«</w:t>
            </w:r>
            <w:proofErr w:type="gramEnd"/>
            <w:r w:rsidRPr="001C2CDB">
              <w:rPr>
                <w:lang w:val="fr-FR"/>
              </w:rPr>
              <w:t xml:space="preserve"> Essai sur la Musique Traditionnelle au Mali » de Mamadou Diallo, 2001 ;</w:t>
            </w:r>
          </w:p>
          <w:p w14:paraId="28AF1F3A" w14:textId="77777777" w:rsidR="00F72686" w:rsidRPr="001C2CDB" w:rsidRDefault="00F72686" w:rsidP="00F72686">
            <w:pPr>
              <w:pStyle w:val="formtext"/>
              <w:tabs>
                <w:tab w:val="left" w:pos="567"/>
                <w:tab w:val="left" w:pos="1134"/>
                <w:tab w:val="left" w:pos="1701"/>
              </w:tabs>
              <w:spacing w:before="120" w:after="0" w:line="240" w:lineRule="auto"/>
              <w:jc w:val="both"/>
              <w:rPr>
                <w:bCs/>
                <w:lang w:val="fr-FR"/>
              </w:rPr>
            </w:pPr>
            <w:r w:rsidRPr="001C2CDB">
              <w:rPr>
                <w:lang w:val="fr-FR"/>
              </w:rPr>
              <w:t xml:space="preserve">- « Mali </w:t>
            </w:r>
            <w:proofErr w:type="spellStart"/>
            <w:r w:rsidRPr="001C2CDB">
              <w:rPr>
                <w:lang w:val="fr-FR"/>
              </w:rPr>
              <w:t>laada</w:t>
            </w:r>
            <w:proofErr w:type="spellEnd"/>
            <w:r w:rsidRPr="001C2CDB">
              <w:rPr>
                <w:lang w:val="fr-FR"/>
              </w:rPr>
              <w:t xml:space="preserve"> </w:t>
            </w:r>
            <w:proofErr w:type="spellStart"/>
            <w:r w:rsidRPr="001C2CDB">
              <w:rPr>
                <w:lang w:val="fr-FR"/>
              </w:rPr>
              <w:t>follifëw</w:t>
            </w:r>
            <w:proofErr w:type="spellEnd"/>
            <w:r w:rsidRPr="001C2CDB">
              <w:rPr>
                <w:lang w:val="fr-FR"/>
              </w:rPr>
              <w:t xml:space="preserve"> » de l'Association Acte Sept, 1999.</w:t>
            </w:r>
          </w:p>
        </w:tc>
      </w:tr>
      <w:tr w:rsidR="00F72686" w:rsidRPr="000F248B" w14:paraId="29E4B80B" w14:textId="77777777" w:rsidTr="00F72686">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7ECD6D3D" w14:textId="77777777" w:rsidR="00F72686" w:rsidRPr="000F248B" w:rsidRDefault="00F72686" w:rsidP="00F72686">
            <w:pPr>
              <w:pStyle w:val="Grille01"/>
              <w:keepNext w:val="0"/>
              <w:tabs>
                <w:tab w:val="left" w:pos="567"/>
                <w:tab w:val="left" w:pos="1134"/>
                <w:tab w:val="left" w:pos="1701"/>
              </w:tabs>
              <w:spacing w:line="240" w:lineRule="auto"/>
              <w:jc w:val="both"/>
              <w:rPr>
                <w:rFonts w:eastAsia="SimSun" w:cs="Arial"/>
                <w:bCs/>
                <w:smallCaps w:val="0"/>
                <w:sz w:val="24"/>
                <w:shd w:val="clear" w:color="000000" w:fill="auto"/>
              </w:rPr>
            </w:pPr>
            <w:r w:rsidRPr="000F248B">
              <w:rPr>
                <w:smallCaps w:val="0"/>
                <w:sz w:val="24"/>
              </w:rPr>
              <w:t>7.</w:t>
            </w:r>
            <w:r w:rsidRPr="000F248B">
              <w:rPr>
                <w:smallCaps w:val="0"/>
                <w:sz w:val="24"/>
              </w:rPr>
              <w:tab/>
              <w:t>Signature(s) on behalf of the State(s) Party(</w:t>
            </w:r>
            <w:proofErr w:type="spellStart"/>
            <w:r w:rsidRPr="000F248B">
              <w:rPr>
                <w:smallCaps w:val="0"/>
                <w:sz w:val="24"/>
              </w:rPr>
              <w:t>ies</w:t>
            </w:r>
            <w:proofErr w:type="spellEnd"/>
            <w:r w:rsidRPr="000F248B">
              <w:rPr>
                <w:smallCaps w:val="0"/>
                <w:sz w:val="24"/>
              </w:rPr>
              <w:t>)</w:t>
            </w:r>
          </w:p>
        </w:tc>
      </w:tr>
      <w:tr w:rsidR="00F72686" w:rsidRPr="000F248B" w14:paraId="61125805" w14:textId="77777777" w:rsidTr="00F72686">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467553A4" w14:textId="77777777" w:rsidR="00F72686" w:rsidRPr="000F248B" w:rsidRDefault="00F72686" w:rsidP="00F72686">
            <w:pPr>
              <w:pStyle w:val="Info03"/>
              <w:keepNext w:val="0"/>
              <w:spacing w:before="120" w:line="240" w:lineRule="auto"/>
              <w:rPr>
                <w:sz w:val="18"/>
                <w:szCs w:val="18"/>
              </w:rPr>
            </w:pPr>
            <w:r w:rsidRPr="000F248B">
              <w:rPr>
                <w:sz w:val="18"/>
              </w:rPr>
              <w:t xml:space="preserve">The nomination should be signed by an official empowered to do so on behalf of the State Party, and should include his or her name, </w:t>
            </w:r>
            <w:proofErr w:type="gramStart"/>
            <w:r w:rsidRPr="000F248B">
              <w:rPr>
                <w:sz w:val="18"/>
              </w:rPr>
              <w:t>title</w:t>
            </w:r>
            <w:proofErr w:type="gramEnd"/>
            <w:r w:rsidRPr="000F248B">
              <w:rPr>
                <w:sz w:val="18"/>
              </w:rPr>
              <w:t xml:space="preserve"> and the date of submission.</w:t>
            </w:r>
          </w:p>
          <w:p w14:paraId="1E1685A9" w14:textId="77777777" w:rsidR="00F72686" w:rsidRPr="000F248B" w:rsidRDefault="00F72686" w:rsidP="00F72686">
            <w:pPr>
              <w:pStyle w:val="Info03"/>
              <w:keepNext w:val="0"/>
              <w:spacing w:before="120" w:line="240" w:lineRule="auto"/>
            </w:pPr>
            <w:r w:rsidRPr="000F248B">
              <w:rPr>
                <w:sz w:val="18"/>
              </w:rPr>
              <w:t xml:space="preserve">In the case of multinational nominations, the document should contain the name, </w:t>
            </w:r>
            <w:proofErr w:type="gramStart"/>
            <w:r w:rsidRPr="000F248B">
              <w:rPr>
                <w:sz w:val="18"/>
              </w:rPr>
              <w:t>title</w:t>
            </w:r>
            <w:proofErr w:type="gramEnd"/>
            <w:r w:rsidRPr="000F248B">
              <w:rPr>
                <w:sz w:val="18"/>
              </w:rPr>
              <w:t xml:space="preserve"> and signature of an official of each State Party submitting the nomination.</w:t>
            </w:r>
          </w:p>
        </w:tc>
      </w:tr>
      <w:tr w:rsidR="00F72686" w:rsidRPr="000F248B" w14:paraId="2130F535" w14:textId="77777777" w:rsidTr="00F72686">
        <w:tblPrEx>
          <w:tblBorders>
            <w:insideV w:val="none" w:sz="0" w:space="0" w:color="auto"/>
          </w:tblBorders>
        </w:tblPrEx>
        <w:trPr>
          <w:gridAfter w:val="1"/>
          <w:wAfter w:w="10"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F72686" w:rsidRPr="000F248B" w14:paraId="7794CB5C" w14:textId="77777777" w:rsidTr="00F72686">
              <w:trPr>
                <w:cantSplit/>
              </w:trPr>
              <w:tc>
                <w:tcPr>
                  <w:tcW w:w="1872" w:type="dxa"/>
                </w:tcPr>
                <w:p w14:paraId="17C7976D" w14:textId="77777777" w:rsidR="00F72686" w:rsidRPr="000F248B" w:rsidRDefault="00F72686" w:rsidP="00F72686">
                  <w:pPr>
                    <w:pStyle w:val="Info03"/>
                    <w:keepNext w:val="0"/>
                    <w:spacing w:before="120" w:line="240" w:lineRule="auto"/>
                    <w:ind w:left="0"/>
                    <w:jc w:val="right"/>
                    <w:rPr>
                      <w:i w:val="0"/>
                    </w:rPr>
                  </w:pPr>
                  <w:r w:rsidRPr="000F248B">
                    <w:rPr>
                      <w:i w:val="0"/>
                    </w:rPr>
                    <w:t>Name:</w:t>
                  </w:r>
                </w:p>
              </w:tc>
              <w:tc>
                <w:tcPr>
                  <w:tcW w:w="7639" w:type="dxa"/>
                </w:tcPr>
                <w:p w14:paraId="5F0901BE" w14:textId="77777777" w:rsidR="00F72686" w:rsidRPr="000F248B" w:rsidRDefault="00F72686" w:rsidP="00F72686">
                  <w:pPr>
                    <w:pStyle w:val="Info03"/>
                    <w:keepNext w:val="0"/>
                    <w:spacing w:before="120" w:line="240" w:lineRule="auto"/>
                    <w:ind w:left="0"/>
                    <w:jc w:val="left"/>
                    <w:rPr>
                      <w:i w:val="0"/>
                    </w:rPr>
                  </w:pPr>
                  <w:proofErr w:type="spellStart"/>
                  <w:r w:rsidRPr="000F248B">
                    <w:rPr>
                      <w:i w:val="0"/>
                      <w:sz w:val="22"/>
                    </w:rPr>
                    <w:t>Moulaye</w:t>
                  </w:r>
                  <w:proofErr w:type="spellEnd"/>
                  <w:r w:rsidRPr="000F248B">
                    <w:rPr>
                      <w:i w:val="0"/>
                      <w:sz w:val="22"/>
                    </w:rPr>
                    <w:t xml:space="preserve"> COULIBALY</w:t>
                  </w:r>
                </w:p>
              </w:tc>
            </w:tr>
            <w:tr w:rsidR="00F72686" w:rsidRPr="001C2CDB" w14:paraId="5F0A2D33" w14:textId="77777777" w:rsidTr="00F72686">
              <w:trPr>
                <w:cantSplit/>
              </w:trPr>
              <w:tc>
                <w:tcPr>
                  <w:tcW w:w="1872" w:type="dxa"/>
                </w:tcPr>
                <w:p w14:paraId="224A737F" w14:textId="77777777" w:rsidR="00F72686" w:rsidRPr="000F248B" w:rsidRDefault="00F72686" w:rsidP="00F72686">
                  <w:pPr>
                    <w:pStyle w:val="Info03"/>
                    <w:keepNext w:val="0"/>
                    <w:spacing w:before="120" w:line="240" w:lineRule="auto"/>
                    <w:ind w:left="0"/>
                    <w:jc w:val="right"/>
                    <w:rPr>
                      <w:i w:val="0"/>
                    </w:rPr>
                  </w:pPr>
                  <w:r w:rsidRPr="000F248B">
                    <w:rPr>
                      <w:i w:val="0"/>
                    </w:rPr>
                    <w:t>Title:</w:t>
                  </w:r>
                </w:p>
              </w:tc>
              <w:tc>
                <w:tcPr>
                  <w:tcW w:w="7639" w:type="dxa"/>
                </w:tcPr>
                <w:p w14:paraId="1D3D9858" w14:textId="77777777" w:rsidR="00F72686" w:rsidRPr="001C2CDB" w:rsidRDefault="00F72686" w:rsidP="00F72686">
                  <w:pPr>
                    <w:pStyle w:val="Info03"/>
                    <w:keepNext w:val="0"/>
                    <w:spacing w:before="120" w:line="240" w:lineRule="auto"/>
                    <w:ind w:left="0"/>
                    <w:jc w:val="left"/>
                    <w:rPr>
                      <w:i w:val="0"/>
                      <w:lang w:val="fr-FR"/>
                    </w:rPr>
                  </w:pPr>
                  <w:r w:rsidRPr="001C2CDB">
                    <w:rPr>
                      <w:i w:val="0"/>
                      <w:sz w:val="22"/>
                      <w:lang w:val="fr-FR"/>
                    </w:rPr>
                    <w:t>Directeur National du Patrimoine Culturel</w:t>
                  </w:r>
                </w:p>
              </w:tc>
            </w:tr>
            <w:tr w:rsidR="00F72686" w:rsidRPr="000F248B" w14:paraId="1B6D14E3" w14:textId="77777777" w:rsidTr="00F72686">
              <w:trPr>
                <w:cantSplit/>
              </w:trPr>
              <w:tc>
                <w:tcPr>
                  <w:tcW w:w="1872" w:type="dxa"/>
                </w:tcPr>
                <w:p w14:paraId="2474F770" w14:textId="77777777" w:rsidR="00F72686" w:rsidRPr="000F248B" w:rsidRDefault="00F72686" w:rsidP="00F72686">
                  <w:pPr>
                    <w:pStyle w:val="Info03"/>
                    <w:keepNext w:val="0"/>
                    <w:spacing w:before="120" w:line="240" w:lineRule="auto"/>
                    <w:ind w:left="0"/>
                    <w:jc w:val="right"/>
                    <w:rPr>
                      <w:i w:val="0"/>
                    </w:rPr>
                  </w:pPr>
                  <w:r w:rsidRPr="000F248B">
                    <w:rPr>
                      <w:i w:val="0"/>
                    </w:rPr>
                    <w:t>Date:</w:t>
                  </w:r>
                </w:p>
              </w:tc>
              <w:tc>
                <w:tcPr>
                  <w:tcW w:w="7639" w:type="dxa"/>
                </w:tcPr>
                <w:p w14:paraId="36454B78" w14:textId="77777777" w:rsidR="00F72686" w:rsidRPr="000F248B" w:rsidRDefault="00F72686" w:rsidP="00F72686">
                  <w:pPr>
                    <w:pStyle w:val="Info03"/>
                    <w:keepNext w:val="0"/>
                    <w:spacing w:before="120" w:line="240" w:lineRule="auto"/>
                    <w:ind w:left="0"/>
                    <w:jc w:val="left"/>
                    <w:rPr>
                      <w:i w:val="0"/>
                      <w:iCs w:val="0"/>
                      <w:sz w:val="22"/>
                    </w:rPr>
                  </w:pPr>
                  <w:r w:rsidRPr="000F248B">
                    <w:rPr>
                      <w:i w:val="0"/>
                      <w:sz w:val="22"/>
                    </w:rPr>
                    <w:t>15 September 2020 (revised version)</w:t>
                  </w:r>
                </w:p>
              </w:tc>
            </w:tr>
            <w:tr w:rsidR="00F72686" w:rsidRPr="000F248B" w14:paraId="368C3AFC" w14:textId="77777777" w:rsidTr="00F72686">
              <w:trPr>
                <w:cantSplit/>
                <w:trHeight w:val="1035"/>
              </w:trPr>
              <w:tc>
                <w:tcPr>
                  <w:tcW w:w="1872" w:type="dxa"/>
                </w:tcPr>
                <w:p w14:paraId="42C6F738" w14:textId="77777777" w:rsidR="00F72686" w:rsidRPr="000F248B" w:rsidRDefault="00F72686" w:rsidP="00F72686">
                  <w:pPr>
                    <w:pStyle w:val="Info03"/>
                    <w:keepNext w:val="0"/>
                    <w:spacing w:before="120" w:line="240" w:lineRule="auto"/>
                    <w:ind w:left="0"/>
                    <w:jc w:val="right"/>
                    <w:rPr>
                      <w:i w:val="0"/>
                    </w:rPr>
                  </w:pPr>
                  <w:r w:rsidRPr="000F248B">
                    <w:rPr>
                      <w:i w:val="0"/>
                    </w:rPr>
                    <w:t>Signature:</w:t>
                  </w:r>
                </w:p>
              </w:tc>
              <w:tc>
                <w:tcPr>
                  <w:tcW w:w="7639" w:type="dxa"/>
                </w:tcPr>
                <w:p w14:paraId="6607065E" w14:textId="77777777" w:rsidR="00F72686" w:rsidRPr="000F248B" w:rsidRDefault="00F72686" w:rsidP="00F72686">
                  <w:pPr>
                    <w:pStyle w:val="Info03"/>
                    <w:keepNext w:val="0"/>
                    <w:spacing w:before="120" w:line="240" w:lineRule="auto"/>
                    <w:ind w:left="0"/>
                    <w:jc w:val="left"/>
                    <w:rPr>
                      <w:rFonts w:eastAsia="SimSun"/>
                      <w:i w:val="0"/>
                      <w:iCs w:val="0"/>
                      <w:sz w:val="22"/>
                    </w:rPr>
                  </w:pPr>
                  <w:r w:rsidRPr="000F248B">
                    <w:rPr>
                      <w:i w:val="0"/>
                      <w:sz w:val="22"/>
                    </w:rPr>
                    <w:t>&lt;signed&gt;</w:t>
                  </w:r>
                </w:p>
              </w:tc>
            </w:tr>
          </w:tbl>
          <w:p w14:paraId="3CBFB289" w14:textId="77777777" w:rsidR="00F72686" w:rsidRPr="000F248B" w:rsidRDefault="00F72686" w:rsidP="00F72686">
            <w:pPr>
              <w:pStyle w:val="Info03"/>
              <w:keepNext w:val="0"/>
              <w:spacing w:before="120" w:line="240" w:lineRule="auto"/>
            </w:pPr>
          </w:p>
        </w:tc>
      </w:tr>
    </w:tbl>
    <w:p w14:paraId="6E3BB802" w14:textId="77777777" w:rsidR="00F72686" w:rsidRPr="000F248B" w:rsidRDefault="00F72686" w:rsidP="00F72686">
      <w:pPr>
        <w:pStyle w:val="TitreICH"/>
        <w:spacing w:line="240" w:lineRule="auto"/>
        <w:jc w:val="left"/>
        <w:rPr>
          <w:b w:val="0"/>
          <w:iCs/>
          <w:sz w:val="22"/>
          <w:szCs w:val="22"/>
        </w:rPr>
      </w:pPr>
    </w:p>
    <w:sectPr w:rsidR="00F72686" w:rsidRPr="000F248B" w:rsidSect="00F72686">
      <w:footerReference w:type="even" r:id="rId8"/>
      <w:footerReference w:type="default" r:id="rId9"/>
      <w:headerReference w:type="first" r:id="rId10"/>
      <w:footerReference w:type="first" r:id="rId11"/>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41CB3" w14:textId="77777777" w:rsidR="001C2CDB" w:rsidRDefault="001C2CDB">
      <w:r>
        <w:separator/>
      </w:r>
    </w:p>
  </w:endnote>
  <w:endnote w:type="continuationSeparator" w:id="0">
    <w:p w14:paraId="3936D1CC" w14:textId="77777777" w:rsidR="001C2CDB" w:rsidRDefault="001C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C86D5" w14:textId="77777777" w:rsidR="001C2CDB" w:rsidRPr="00D56F7A" w:rsidRDefault="001C2CDB" w:rsidP="00F72686">
    <w:pPr>
      <w:rPr>
        <w:rFonts w:cs="Arial"/>
        <w:sz w:val="16"/>
        <w:szCs w:val="16"/>
      </w:rPr>
    </w:pPr>
    <w:r>
      <w:rPr>
        <w:sz w:val="16"/>
      </w:rPr>
      <w:t xml:space="preserve">Form ICH-01-2015-EN </w:t>
    </w:r>
    <w:r>
      <w:rPr>
        <w:rFonts w:cs="Arial"/>
        <w:sz w:val="16"/>
        <w:cs/>
      </w:rPr>
      <w:t xml:space="preserve">– </w:t>
    </w:r>
    <w:r>
      <w:rPr>
        <w:sz w:val="16"/>
      </w:rPr>
      <w:t xml:space="preserve">revised on 31/01/14 </w:t>
    </w:r>
    <w:r>
      <w:rPr>
        <w:rFonts w:cs="Arial"/>
        <w:sz w:val="16"/>
        <w:cs/>
      </w:rPr>
      <w:t xml:space="preserve">– </w:t>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12BE" w14:textId="77777777" w:rsidR="001C2CDB" w:rsidRPr="00D56F7A" w:rsidRDefault="001C2CDB" w:rsidP="00F72686">
    <w:pPr>
      <w:jc w:val="right"/>
      <w:rPr>
        <w:rFonts w:cs="Arial"/>
        <w:sz w:val="16"/>
        <w:szCs w:val="16"/>
      </w:rPr>
    </w:pPr>
    <w:r>
      <w:rPr>
        <w:sz w:val="16"/>
      </w:rPr>
      <w:t xml:space="preserve">USL 2021 </w:t>
    </w:r>
    <w:r>
      <w:rPr>
        <w:rFonts w:cs="Arial"/>
        <w:sz w:val="16"/>
        <w:cs/>
      </w:rPr>
      <w:t xml:space="preserve">– </w:t>
    </w:r>
    <w:r>
      <w:rPr>
        <w:sz w:val="16"/>
      </w:rPr>
      <w:t xml:space="preserve">No. 01689 </w:t>
    </w:r>
    <w:r>
      <w:rPr>
        <w:rFonts w:cs="Arial"/>
        <w:sz w:val="16"/>
        <w:cs/>
      </w:rPr>
      <w:t xml:space="preserve">– </w:t>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2</w:t>
    </w:r>
    <w:r>
      <w:rPr>
        <w:rStyle w:val="PageNumbe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F0E9" w14:textId="77777777" w:rsidR="001C2CDB" w:rsidRPr="00F42062" w:rsidRDefault="001C2CDB" w:rsidP="00F72686">
    <w:pPr>
      <w:pStyle w:val="Header"/>
      <w:jc w:val="right"/>
      <w:rPr>
        <w:sz w:val="16"/>
        <w:szCs w:val="16"/>
      </w:rPr>
    </w:pPr>
    <w:r>
      <w:rPr>
        <w:sz w:val="16"/>
      </w:rPr>
      <w:t xml:space="preserve">USL 2021 </w:t>
    </w:r>
    <w:r>
      <w:rPr>
        <w:rFonts w:cs="Arial"/>
        <w:sz w:val="16"/>
        <w:cs/>
      </w:rPr>
      <w:t xml:space="preserve">– </w:t>
    </w:r>
    <w:r>
      <w:rPr>
        <w:sz w:val="16"/>
      </w:rPr>
      <w:t xml:space="preserve">No. 01689 </w:t>
    </w:r>
    <w:r>
      <w:rPr>
        <w:rFonts w:cs="Arial"/>
        <w:sz w:val="16"/>
        <w:cs/>
      </w:rPr>
      <w:t xml:space="preserve">– </w:t>
    </w:r>
    <w:r>
      <w:rPr>
        <w:sz w:val="16"/>
      </w:rPr>
      <w:t xml:space="preserve">page </w:t>
    </w:r>
    <w:r>
      <w:rPr>
        <w:sz w:val="16"/>
      </w:rPr>
      <w:fldChar w:fldCharType="begin"/>
    </w:r>
    <w:r>
      <w:rPr>
        <w:sz w:val="16"/>
      </w:rPr>
      <w:instrText xml:space="preserve">PAGE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F290E" w14:textId="77777777" w:rsidR="001C2CDB" w:rsidRDefault="001C2CDB">
      <w:r>
        <w:separator/>
      </w:r>
    </w:p>
  </w:footnote>
  <w:footnote w:type="continuationSeparator" w:id="0">
    <w:p w14:paraId="18B4C179" w14:textId="77777777" w:rsidR="001C2CDB" w:rsidRDefault="001C2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1C2CDB" w:rsidRPr="000F248B" w14:paraId="6DCAAEC3" w14:textId="77777777" w:rsidTr="00F72686">
      <w:trPr>
        <w:trHeight w:hRule="exact" w:val="2268"/>
      </w:trPr>
      <w:tc>
        <w:tcPr>
          <w:tcW w:w="5056" w:type="dxa"/>
        </w:tcPr>
        <w:p w14:paraId="64D799A1" w14:textId="77777777" w:rsidR="001C2CDB" w:rsidRPr="000F248B" w:rsidRDefault="001C2CDB" w:rsidP="00F72686">
          <w:pPr>
            <w:rPr>
              <w:sz w:val="20"/>
              <w:szCs w:val="20"/>
            </w:rPr>
          </w:pPr>
          <w:r>
            <w:rPr>
              <w:sz w:val="20"/>
            </w:rPr>
            <w:pict w14:anchorId="4E202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unesco_logo_en" style="width:168.75pt;height:103.5pt;visibility:visible">
                <v:imagedata r:id="rId1" o:title="unesco_logo_en"/>
              </v:shape>
            </w:pict>
          </w:r>
        </w:p>
      </w:tc>
      <w:tc>
        <w:tcPr>
          <w:tcW w:w="5984" w:type="dxa"/>
        </w:tcPr>
        <w:p w14:paraId="3E2D916D" w14:textId="77777777" w:rsidR="001C2CDB" w:rsidRPr="000F248B" w:rsidRDefault="001C2CDB" w:rsidP="00F72686">
          <w:pPr>
            <w:spacing w:after="1200"/>
            <w:jc w:val="right"/>
            <w:rPr>
              <w:b/>
              <w:sz w:val="40"/>
              <w:szCs w:val="40"/>
            </w:rPr>
          </w:pPr>
          <w:r w:rsidRPr="000F248B">
            <w:rPr>
              <w:b/>
              <w:sz w:val="40"/>
            </w:rPr>
            <w:t>Urgent Safeguarding List</w:t>
          </w:r>
        </w:p>
        <w:p w14:paraId="7530D790" w14:textId="77777777" w:rsidR="001C2CDB" w:rsidRPr="000F248B" w:rsidRDefault="001C2CDB" w:rsidP="00F72686">
          <w:pPr>
            <w:spacing w:after="1200"/>
            <w:jc w:val="right"/>
            <w:rPr>
              <w:b/>
              <w:sz w:val="22"/>
              <w:szCs w:val="22"/>
            </w:rPr>
          </w:pPr>
          <w:r w:rsidRPr="000F248B">
            <w:rPr>
              <w:b/>
              <w:sz w:val="22"/>
            </w:rPr>
            <w:t>Original: French</w:t>
          </w:r>
        </w:p>
      </w:tc>
    </w:tr>
  </w:tbl>
  <w:p w14:paraId="139F6DFF" w14:textId="77777777" w:rsidR="001C2CDB" w:rsidRPr="000F248B" w:rsidRDefault="001C2CDB" w:rsidP="00F72686">
    <w:pPr>
      <w:pStyle w:val="Header"/>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98"/>
    <w:multiLevelType w:val="hybridMultilevel"/>
    <w:tmpl w:val="EA8E025E"/>
    <w:lvl w:ilvl="0" w:tplc="339EBCC6">
      <w:start w:val="1"/>
      <w:numFmt w:val="bullet"/>
      <w:lvlText w:val=""/>
      <w:lvlJc w:val="left"/>
      <w:pPr>
        <w:ind w:left="720" w:hanging="360"/>
      </w:pPr>
      <w:rPr>
        <w:rFonts w:ascii="Symbol" w:hAnsi="Symbol" w:hint="default"/>
      </w:rPr>
    </w:lvl>
    <w:lvl w:ilvl="1" w:tplc="6FA6D71C" w:tentative="1">
      <w:start w:val="1"/>
      <w:numFmt w:val="bullet"/>
      <w:lvlText w:val="o"/>
      <w:lvlJc w:val="left"/>
      <w:pPr>
        <w:ind w:left="1440" w:hanging="360"/>
      </w:pPr>
      <w:rPr>
        <w:rFonts w:ascii="Courier New" w:hAnsi="Courier New" w:cs="Courier New" w:hint="default"/>
      </w:rPr>
    </w:lvl>
    <w:lvl w:ilvl="2" w:tplc="C7300B70" w:tentative="1">
      <w:start w:val="1"/>
      <w:numFmt w:val="bullet"/>
      <w:lvlText w:val=""/>
      <w:lvlJc w:val="left"/>
      <w:pPr>
        <w:ind w:left="2160" w:hanging="360"/>
      </w:pPr>
      <w:rPr>
        <w:rFonts w:ascii="Wingdings" w:hAnsi="Wingdings" w:hint="default"/>
      </w:rPr>
    </w:lvl>
    <w:lvl w:ilvl="3" w:tplc="3086D73A" w:tentative="1">
      <w:start w:val="1"/>
      <w:numFmt w:val="bullet"/>
      <w:lvlText w:val=""/>
      <w:lvlJc w:val="left"/>
      <w:pPr>
        <w:ind w:left="2880" w:hanging="360"/>
      </w:pPr>
      <w:rPr>
        <w:rFonts w:ascii="Symbol" w:hAnsi="Symbol" w:hint="default"/>
      </w:rPr>
    </w:lvl>
    <w:lvl w:ilvl="4" w:tplc="4DB0A736" w:tentative="1">
      <w:start w:val="1"/>
      <w:numFmt w:val="bullet"/>
      <w:lvlText w:val="o"/>
      <w:lvlJc w:val="left"/>
      <w:pPr>
        <w:ind w:left="3600" w:hanging="360"/>
      </w:pPr>
      <w:rPr>
        <w:rFonts w:ascii="Courier New" w:hAnsi="Courier New" w:cs="Courier New" w:hint="default"/>
      </w:rPr>
    </w:lvl>
    <w:lvl w:ilvl="5" w:tplc="4362990A" w:tentative="1">
      <w:start w:val="1"/>
      <w:numFmt w:val="bullet"/>
      <w:lvlText w:val=""/>
      <w:lvlJc w:val="left"/>
      <w:pPr>
        <w:ind w:left="4320" w:hanging="360"/>
      </w:pPr>
      <w:rPr>
        <w:rFonts w:ascii="Wingdings" w:hAnsi="Wingdings" w:hint="default"/>
      </w:rPr>
    </w:lvl>
    <w:lvl w:ilvl="6" w:tplc="B04259E4" w:tentative="1">
      <w:start w:val="1"/>
      <w:numFmt w:val="bullet"/>
      <w:lvlText w:val=""/>
      <w:lvlJc w:val="left"/>
      <w:pPr>
        <w:ind w:left="5040" w:hanging="360"/>
      </w:pPr>
      <w:rPr>
        <w:rFonts w:ascii="Symbol" w:hAnsi="Symbol" w:hint="default"/>
      </w:rPr>
    </w:lvl>
    <w:lvl w:ilvl="7" w:tplc="D354CE64" w:tentative="1">
      <w:start w:val="1"/>
      <w:numFmt w:val="bullet"/>
      <w:lvlText w:val="o"/>
      <w:lvlJc w:val="left"/>
      <w:pPr>
        <w:ind w:left="5760" w:hanging="360"/>
      </w:pPr>
      <w:rPr>
        <w:rFonts w:ascii="Courier New" w:hAnsi="Courier New" w:cs="Courier New" w:hint="default"/>
      </w:rPr>
    </w:lvl>
    <w:lvl w:ilvl="8" w:tplc="6A46749A" w:tentative="1">
      <w:start w:val="1"/>
      <w:numFmt w:val="bullet"/>
      <w:lvlText w:val=""/>
      <w:lvlJc w:val="left"/>
      <w:pPr>
        <w:ind w:left="6480" w:hanging="360"/>
      </w:pPr>
      <w:rPr>
        <w:rFonts w:ascii="Wingdings" w:hAnsi="Wingdings" w:hint="default"/>
      </w:rPr>
    </w:lvl>
  </w:abstractNum>
  <w:abstractNum w:abstractNumId="1" w15:restartNumberingAfterBreak="0">
    <w:nsid w:val="00864DCE"/>
    <w:multiLevelType w:val="hybridMultilevel"/>
    <w:tmpl w:val="B12468B6"/>
    <w:lvl w:ilvl="0" w:tplc="5A0AB712">
      <w:start w:val="1"/>
      <w:numFmt w:val="lowerLetter"/>
      <w:lvlText w:val="%1."/>
      <w:lvlJc w:val="left"/>
      <w:pPr>
        <w:ind w:left="720" w:hanging="360"/>
      </w:pPr>
    </w:lvl>
    <w:lvl w:ilvl="1" w:tplc="A2ECA40E" w:tentative="1">
      <w:start w:val="1"/>
      <w:numFmt w:val="lowerLetter"/>
      <w:lvlText w:val="%2."/>
      <w:lvlJc w:val="left"/>
      <w:pPr>
        <w:ind w:left="1440" w:hanging="360"/>
      </w:pPr>
    </w:lvl>
    <w:lvl w:ilvl="2" w:tplc="52E44CE0" w:tentative="1">
      <w:start w:val="1"/>
      <w:numFmt w:val="lowerRoman"/>
      <w:lvlText w:val="%3."/>
      <w:lvlJc w:val="right"/>
      <w:pPr>
        <w:ind w:left="2160" w:hanging="180"/>
      </w:pPr>
    </w:lvl>
    <w:lvl w:ilvl="3" w:tplc="ABD46990" w:tentative="1">
      <w:start w:val="1"/>
      <w:numFmt w:val="decimal"/>
      <w:lvlText w:val="%4."/>
      <w:lvlJc w:val="left"/>
      <w:pPr>
        <w:ind w:left="2880" w:hanging="360"/>
      </w:pPr>
    </w:lvl>
    <w:lvl w:ilvl="4" w:tplc="16644A7C" w:tentative="1">
      <w:start w:val="1"/>
      <w:numFmt w:val="lowerLetter"/>
      <w:lvlText w:val="%5."/>
      <w:lvlJc w:val="left"/>
      <w:pPr>
        <w:ind w:left="3600" w:hanging="360"/>
      </w:pPr>
    </w:lvl>
    <w:lvl w:ilvl="5" w:tplc="F3083DA6" w:tentative="1">
      <w:start w:val="1"/>
      <w:numFmt w:val="lowerRoman"/>
      <w:lvlText w:val="%6."/>
      <w:lvlJc w:val="right"/>
      <w:pPr>
        <w:ind w:left="4320" w:hanging="180"/>
      </w:pPr>
    </w:lvl>
    <w:lvl w:ilvl="6" w:tplc="8DEAE3FC" w:tentative="1">
      <w:start w:val="1"/>
      <w:numFmt w:val="decimal"/>
      <w:lvlText w:val="%7."/>
      <w:lvlJc w:val="left"/>
      <w:pPr>
        <w:ind w:left="5040" w:hanging="360"/>
      </w:pPr>
    </w:lvl>
    <w:lvl w:ilvl="7" w:tplc="C4325A20" w:tentative="1">
      <w:start w:val="1"/>
      <w:numFmt w:val="lowerLetter"/>
      <w:lvlText w:val="%8."/>
      <w:lvlJc w:val="left"/>
      <w:pPr>
        <w:ind w:left="5760" w:hanging="360"/>
      </w:pPr>
    </w:lvl>
    <w:lvl w:ilvl="8" w:tplc="143A4122" w:tentative="1">
      <w:start w:val="1"/>
      <w:numFmt w:val="lowerRoman"/>
      <w:lvlText w:val="%9."/>
      <w:lvlJc w:val="right"/>
      <w:pPr>
        <w:ind w:left="6480" w:hanging="180"/>
      </w:pPr>
    </w:lvl>
  </w:abstractNum>
  <w:abstractNum w:abstractNumId="2" w15:restartNumberingAfterBreak="0">
    <w:nsid w:val="01775DDF"/>
    <w:multiLevelType w:val="hybridMultilevel"/>
    <w:tmpl w:val="2E8E44E4"/>
    <w:lvl w:ilvl="0" w:tplc="232C9626">
      <w:start w:val="1"/>
      <w:numFmt w:val="lowerRoman"/>
      <w:lvlText w:val="(%1)"/>
      <w:lvlJc w:val="left"/>
      <w:pPr>
        <w:ind w:left="833" w:hanging="360"/>
      </w:pPr>
      <w:rPr>
        <w:rFonts w:hint="default"/>
        <w:color w:val="auto"/>
      </w:rPr>
    </w:lvl>
    <w:lvl w:ilvl="1" w:tplc="9D5A3212" w:tentative="1">
      <w:start w:val="1"/>
      <w:numFmt w:val="lowerLetter"/>
      <w:lvlText w:val="%2."/>
      <w:lvlJc w:val="left"/>
      <w:pPr>
        <w:ind w:left="1553" w:hanging="360"/>
      </w:pPr>
    </w:lvl>
    <w:lvl w:ilvl="2" w:tplc="5AA260D6" w:tentative="1">
      <w:start w:val="1"/>
      <w:numFmt w:val="lowerRoman"/>
      <w:lvlText w:val="%3."/>
      <w:lvlJc w:val="right"/>
      <w:pPr>
        <w:ind w:left="2273" w:hanging="180"/>
      </w:pPr>
    </w:lvl>
    <w:lvl w:ilvl="3" w:tplc="537C10EA" w:tentative="1">
      <w:start w:val="1"/>
      <w:numFmt w:val="decimal"/>
      <w:lvlText w:val="%4."/>
      <w:lvlJc w:val="left"/>
      <w:pPr>
        <w:ind w:left="2993" w:hanging="360"/>
      </w:pPr>
    </w:lvl>
    <w:lvl w:ilvl="4" w:tplc="34B6AB32" w:tentative="1">
      <w:start w:val="1"/>
      <w:numFmt w:val="lowerLetter"/>
      <w:lvlText w:val="%5."/>
      <w:lvlJc w:val="left"/>
      <w:pPr>
        <w:ind w:left="3713" w:hanging="360"/>
      </w:pPr>
    </w:lvl>
    <w:lvl w:ilvl="5" w:tplc="0D2E0834" w:tentative="1">
      <w:start w:val="1"/>
      <w:numFmt w:val="lowerRoman"/>
      <w:lvlText w:val="%6."/>
      <w:lvlJc w:val="right"/>
      <w:pPr>
        <w:ind w:left="4433" w:hanging="180"/>
      </w:pPr>
    </w:lvl>
    <w:lvl w:ilvl="6" w:tplc="362A60BC" w:tentative="1">
      <w:start w:val="1"/>
      <w:numFmt w:val="decimal"/>
      <w:lvlText w:val="%7."/>
      <w:lvlJc w:val="left"/>
      <w:pPr>
        <w:ind w:left="5153" w:hanging="360"/>
      </w:pPr>
    </w:lvl>
    <w:lvl w:ilvl="7" w:tplc="86528A6A" w:tentative="1">
      <w:start w:val="1"/>
      <w:numFmt w:val="lowerLetter"/>
      <w:lvlText w:val="%8."/>
      <w:lvlJc w:val="left"/>
      <w:pPr>
        <w:ind w:left="5873" w:hanging="360"/>
      </w:pPr>
    </w:lvl>
    <w:lvl w:ilvl="8" w:tplc="68E20AF4" w:tentative="1">
      <w:start w:val="1"/>
      <w:numFmt w:val="lowerRoman"/>
      <w:lvlText w:val="%9."/>
      <w:lvlJc w:val="right"/>
      <w:pPr>
        <w:ind w:left="6593" w:hanging="180"/>
      </w:pPr>
    </w:lvl>
  </w:abstractNum>
  <w:abstractNum w:abstractNumId="3" w15:restartNumberingAfterBreak="0">
    <w:nsid w:val="02150E53"/>
    <w:multiLevelType w:val="hybridMultilevel"/>
    <w:tmpl w:val="541E99E6"/>
    <w:lvl w:ilvl="0" w:tplc="4BF66C86">
      <w:start w:val="1"/>
      <w:numFmt w:val="decimal"/>
      <w:lvlText w:val="%1."/>
      <w:lvlJc w:val="left"/>
      <w:pPr>
        <w:tabs>
          <w:tab w:val="num" w:pos="1134"/>
        </w:tabs>
        <w:ind w:left="1134" w:hanging="567"/>
      </w:pPr>
      <w:rPr>
        <w:rFonts w:hint="default"/>
      </w:rPr>
    </w:lvl>
    <w:lvl w:ilvl="1" w:tplc="BBEAA71E">
      <w:start w:val="1"/>
      <w:numFmt w:val="bullet"/>
      <w:lvlText w:val=""/>
      <w:lvlJc w:val="left"/>
      <w:pPr>
        <w:tabs>
          <w:tab w:val="num" w:pos="1701"/>
        </w:tabs>
        <w:ind w:left="1701" w:hanging="567"/>
      </w:pPr>
      <w:rPr>
        <w:rFonts w:ascii="Symbol" w:hAnsi="Symbol" w:hint="default"/>
        <w:sz w:val="20"/>
      </w:rPr>
    </w:lvl>
    <w:lvl w:ilvl="2" w:tplc="CF5812BA" w:tentative="1">
      <w:start w:val="1"/>
      <w:numFmt w:val="lowerRoman"/>
      <w:lvlText w:val="%3."/>
      <w:lvlJc w:val="right"/>
      <w:pPr>
        <w:tabs>
          <w:tab w:val="num" w:pos="2160"/>
        </w:tabs>
        <w:ind w:left="2160" w:hanging="180"/>
      </w:pPr>
    </w:lvl>
    <w:lvl w:ilvl="3" w:tplc="CEEA7192" w:tentative="1">
      <w:start w:val="1"/>
      <w:numFmt w:val="decimal"/>
      <w:lvlText w:val="%4."/>
      <w:lvlJc w:val="left"/>
      <w:pPr>
        <w:tabs>
          <w:tab w:val="num" w:pos="2880"/>
        </w:tabs>
        <w:ind w:left="2880" w:hanging="360"/>
      </w:pPr>
    </w:lvl>
    <w:lvl w:ilvl="4" w:tplc="7068AEA6" w:tentative="1">
      <w:start w:val="1"/>
      <w:numFmt w:val="lowerLetter"/>
      <w:lvlText w:val="%5."/>
      <w:lvlJc w:val="left"/>
      <w:pPr>
        <w:tabs>
          <w:tab w:val="num" w:pos="3600"/>
        </w:tabs>
        <w:ind w:left="3600" w:hanging="360"/>
      </w:pPr>
    </w:lvl>
    <w:lvl w:ilvl="5" w:tplc="BA12BE04" w:tentative="1">
      <w:start w:val="1"/>
      <w:numFmt w:val="lowerRoman"/>
      <w:lvlText w:val="%6."/>
      <w:lvlJc w:val="right"/>
      <w:pPr>
        <w:tabs>
          <w:tab w:val="num" w:pos="4320"/>
        </w:tabs>
        <w:ind w:left="4320" w:hanging="180"/>
      </w:pPr>
    </w:lvl>
    <w:lvl w:ilvl="6" w:tplc="2FC4D652" w:tentative="1">
      <w:start w:val="1"/>
      <w:numFmt w:val="decimal"/>
      <w:lvlText w:val="%7."/>
      <w:lvlJc w:val="left"/>
      <w:pPr>
        <w:tabs>
          <w:tab w:val="num" w:pos="5040"/>
        </w:tabs>
        <w:ind w:left="5040" w:hanging="360"/>
      </w:pPr>
    </w:lvl>
    <w:lvl w:ilvl="7" w:tplc="94F0546C" w:tentative="1">
      <w:start w:val="1"/>
      <w:numFmt w:val="lowerLetter"/>
      <w:lvlText w:val="%8."/>
      <w:lvlJc w:val="left"/>
      <w:pPr>
        <w:tabs>
          <w:tab w:val="num" w:pos="5760"/>
        </w:tabs>
        <w:ind w:left="5760" w:hanging="360"/>
      </w:pPr>
    </w:lvl>
    <w:lvl w:ilvl="8" w:tplc="206AEFC8" w:tentative="1">
      <w:start w:val="1"/>
      <w:numFmt w:val="lowerRoman"/>
      <w:lvlText w:val="%9."/>
      <w:lvlJc w:val="right"/>
      <w:pPr>
        <w:tabs>
          <w:tab w:val="num" w:pos="6480"/>
        </w:tabs>
        <w:ind w:left="6480" w:hanging="180"/>
      </w:pPr>
    </w:lvl>
  </w:abstractNum>
  <w:abstractNum w:abstractNumId="4" w15:restartNumberingAfterBreak="0">
    <w:nsid w:val="03A32E88"/>
    <w:multiLevelType w:val="hybridMultilevel"/>
    <w:tmpl w:val="F506851A"/>
    <w:lvl w:ilvl="0" w:tplc="FAE4BEBA">
      <w:start w:val="1"/>
      <w:numFmt w:val="decimal"/>
      <w:lvlText w:val="%1."/>
      <w:lvlJc w:val="left"/>
      <w:pPr>
        <w:ind w:left="473" w:hanging="360"/>
      </w:pPr>
      <w:rPr>
        <w:rFonts w:hint="default"/>
      </w:rPr>
    </w:lvl>
    <w:lvl w:ilvl="1" w:tplc="5EAEA0D6">
      <w:start w:val="1"/>
      <w:numFmt w:val="lowerLetter"/>
      <w:lvlText w:val="%2."/>
      <w:lvlJc w:val="left"/>
      <w:pPr>
        <w:ind w:left="1193" w:hanging="360"/>
      </w:pPr>
    </w:lvl>
    <w:lvl w:ilvl="2" w:tplc="98B4B860" w:tentative="1">
      <w:start w:val="1"/>
      <w:numFmt w:val="lowerRoman"/>
      <w:lvlText w:val="%3."/>
      <w:lvlJc w:val="right"/>
      <w:pPr>
        <w:ind w:left="1913" w:hanging="180"/>
      </w:pPr>
    </w:lvl>
    <w:lvl w:ilvl="3" w:tplc="CA9ECB1E" w:tentative="1">
      <w:start w:val="1"/>
      <w:numFmt w:val="decimal"/>
      <w:lvlText w:val="%4."/>
      <w:lvlJc w:val="left"/>
      <w:pPr>
        <w:ind w:left="2633" w:hanging="360"/>
      </w:pPr>
    </w:lvl>
    <w:lvl w:ilvl="4" w:tplc="C388CE76" w:tentative="1">
      <w:start w:val="1"/>
      <w:numFmt w:val="lowerLetter"/>
      <w:lvlText w:val="%5."/>
      <w:lvlJc w:val="left"/>
      <w:pPr>
        <w:ind w:left="3353" w:hanging="360"/>
      </w:pPr>
    </w:lvl>
    <w:lvl w:ilvl="5" w:tplc="0D3403E8" w:tentative="1">
      <w:start w:val="1"/>
      <w:numFmt w:val="lowerRoman"/>
      <w:lvlText w:val="%6."/>
      <w:lvlJc w:val="right"/>
      <w:pPr>
        <w:ind w:left="4073" w:hanging="180"/>
      </w:pPr>
    </w:lvl>
    <w:lvl w:ilvl="6" w:tplc="1ADA70B0" w:tentative="1">
      <w:start w:val="1"/>
      <w:numFmt w:val="decimal"/>
      <w:lvlText w:val="%7."/>
      <w:lvlJc w:val="left"/>
      <w:pPr>
        <w:ind w:left="4793" w:hanging="360"/>
      </w:pPr>
    </w:lvl>
    <w:lvl w:ilvl="7" w:tplc="830C0D5E" w:tentative="1">
      <w:start w:val="1"/>
      <w:numFmt w:val="lowerLetter"/>
      <w:lvlText w:val="%8."/>
      <w:lvlJc w:val="left"/>
      <w:pPr>
        <w:ind w:left="5513" w:hanging="360"/>
      </w:pPr>
    </w:lvl>
    <w:lvl w:ilvl="8" w:tplc="4528707E" w:tentative="1">
      <w:start w:val="1"/>
      <w:numFmt w:val="lowerRoman"/>
      <w:lvlText w:val="%9."/>
      <w:lvlJc w:val="right"/>
      <w:pPr>
        <w:ind w:left="6233" w:hanging="180"/>
      </w:pPr>
    </w:lvl>
  </w:abstractNum>
  <w:abstractNum w:abstractNumId="5" w15:restartNumberingAfterBreak="0">
    <w:nsid w:val="03D06348"/>
    <w:multiLevelType w:val="hybridMultilevel"/>
    <w:tmpl w:val="B57CEDC6"/>
    <w:lvl w:ilvl="0" w:tplc="0CD46112">
      <w:start w:val="1"/>
      <w:numFmt w:val="lowerLetter"/>
      <w:lvlText w:val="%1."/>
      <w:lvlJc w:val="left"/>
      <w:pPr>
        <w:ind w:left="1353" w:hanging="360"/>
      </w:pPr>
      <w:rPr>
        <w:rFonts w:hint="default"/>
      </w:rPr>
    </w:lvl>
    <w:lvl w:ilvl="1" w:tplc="46EAD758" w:tentative="1">
      <w:start w:val="1"/>
      <w:numFmt w:val="lowerLetter"/>
      <w:lvlText w:val="%2."/>
      <w:lvlJc w:val="left"/>
      <w:pPr>
        <w:ind w:left="2073" w:hanging="360"/>
      </w:pPr>
    </w:lvl>
    <w:lvl w:ilvl="2" w:tplc="CA3A8EA6" w:tentative="1">
      <w:start w:val="1"/>
      <w:numFmt w:val="lowerRoman"/>
      <w:lvlText w:val="%3."/>
      <w:lvlJc w:val="right"/>
      <w:pPr>
        <w:ind w:left="2793" w:hanging="180"/>
      </w:pPr>
    </w:lvl>
    <w:lvl w:ilvl="3" w:tplc="E278A1A2" w:tentative="1">
      <w:start w:val="1"/>
      <w:numFmt w:val="decimal"/>
      <w:lvlText w:val="%4."/>
      <w:lvlJc w:val="left"/>
      <w:pPr>
        <w:ind w:left="3513" w:hanging="360"/>
      </w:pPr>
    </w:lvl>
    <w:lvl w:ilvl="4" w:tplc="66A8BB7C" w:tentative="1">
      <w:start w:val="1"/>
      <w:numFmt w:val="lowerLetter"/>
      <w:lvlText w:val="%5."/>
      <w:lvlJc w:val="left"/>
      <w:pPr>
        <w:ind w:left="4233" w:hanging="360"/>
      </w:pPr>
    </w:lvl>
    <w:lvl w:ilvl="5" w:tplc="3BE87E34" w:tentative="1">
      <w:start w:val="1"/>
      <w:numFmt w:val="lowerRoman"/>
      <w:lvlText w:val="%6."/>
      <w:lvlJc w:val="right"/>
      <w:pPr>
        <w:ind w:left="4953" w:hanging="180"/>
      </w:pPr>
    </w:lvl>
    <w:lvl w:ilvl="6" w:tplc="1A7A1D18" w:tentative="1">
      <w:start w:val="1"/>
      <w:numFmt w:val="decimal"/>
      <w:lvlText w:val="%7."/>
      <w:lvlJc w:val="left"/>
      <w:pPr>
        <w:ind w:left="5673" w:hanging="360"/>
      </w:pPr>
    </w:lvl>
    <w:lvl w:ilvl="7" w:tplc="745A2B8C" w:tentative="1">
      <w:start w:val="1"/>
      <w:numFmt w:val="lowerLetter"/>
      <w:lvlText w:val="%8."/>
      <w:lvlJc w:val="left"/>
      <w:pPr>
        <w:ind w:left="6393" w:hanging="360"/>
      </w:pPr>
    </w:lvl>
    <w:lvl w:ilvl="8" w:tplc="12D01C84" w:tentative="1">
      <w:start w:val="1"/>
      <w:numFmt w:val="lowerRoman"/>
      <w:lvlText w:val="%9."/>
      <w:lvlJc w:val="right"/>
      <w:pPr>
        <w:ind w:left="7113" w:hanging="180"/>
      </w:pPr>
    </w:lvl>
  </w:abstractNum>
  <w:abstractNum w:abstractNumId="6" w15:restartNumberingAfterBreak="0">
    <w:nsid w:val="07631B90"/>
    <w:multiLevelType w:val="hybridMultilevel"/>
    <w:tmpl w:val="7A661B7E"/>
    <w:lvl w:ilvl="0" w:tplc="BB3A1414">
      <w:start w:val="1"/>
      <w:numFmt w:val="lowerLetter"/>
      <w:lvlText w:val="%1."/>
      <w:lvlJc w:val="left"/>
      <w:pPr>
        <w:tabs>
          <w:tab w:val="num" w:pos="794"/>
        </w:tabs>
        <w:ind w:left="794" w:hanging="397"/>
      </w:pPr>
      <w:rPr>
        <w:rFonts w:hint="default"/>
      </w:rPr>
    </w:lvl>
    <w:lvl w:ilvl="1" w:tplc="9850DE98" w:tentative="1">
      <w:start w:val="1"/>
      <w:numFmt w:val="lowerLetter"/>
      <w:lvlText w:val="%2."/>
      <w:lvlJc w:val="left"/>
      <w:pPr>
        <w:tabs>
          <w:tab w:val="num" w:pos="1440"/>
        </w:tabs>
        <w:ind w:left="1440" w:hanging="360"/>
      </w:pPr>
    </w:lvl>
    <w:lvl w:ilvl="2" w:tplc="3124B256" w:tentative="1">
      <w:start w:val="1"/>
      <w:numFmt w:val="lowerRoman"/>
      <w:lvlText w:val="%3."/>
      <w:lvlJc w:val="right"/>
      <w:pPr>
        <w:tabs>
          <w:tab w:val="num" w:pos="2160"/>
        </w:tabs>
        <w:ind w:left="2160" w:hanging="180"/>
      </w:pPr>
    </w:lvl>
    <w:lvl w:ilvl="3" w:tplc="1F8ECB80" w:tentative="1">
      <w:start w:val="1"/>
      <w:numFmt w:val="decimal"/>
      <w:lvlText w:val="%4."/>
      <w:lvlJc w:val="left"/>
      <w:pPr>
        <w:tabs>
          <w:tab w:val="num" w:pos="2880"/>
        </w:tabs>
        <w:ind w:left="2880" w:hanging="360"/>
      </w:pPr>
    </w:lvl>
    <w:lvl w:ilvl="4" w:tplc="62A6F6C0" w:tentative="1">
      <w:start w:val="1"/>
      <w:numFmt w:val="lowerLetter"/>
      <w:lvlText w:val="%5."/>
      <w:lvlJc w:val="left"/>
      <w:pPr>
        <w:tabs>
          <w:tab w:val="num" w:pos="3600"/>
        </w:tabs>
        <w:ind w:left="3600" w:hanging="360"/>
      </w:pPr>
    </w:lvl>
    <w:lvl w:ilvl="5" w:tplc="C330BBB0" w:tentative="1">
      <w:start w:val="1"/>
      <w:numFmt w:val="lowerRoman"/>
      <w:lvlText w:val="%6."/>
      <w:lvlJc w:val="right"/>
      <w:pPr>
        <w:tabs>
          <w:tab w:val="num" w:pos="4320"/>
        </w:tabs>
        <w:ind w:left="4320" w:hanging="180"/>
      </w:pPr>
    </w:lvl>
    <w:lvl w:ilvl="6" w:tplc="D7B6E68C" w:tentative="1">
      <w:start w:val="1"/>
      <w:numFmt w:val="decimal"/>
      <w:lvlText w:val="%7."/>
      <w:lvlJc w:val="left"/>
      <w:pPr>
        <w:tabs>
          <w:tab w:val="num" w:pos="5040"/>
        </w:tabs>
        <w:ind w:left="5040" w:hanging="360"/>
      </w:pPr>
    </w:lvl>
    <w:lvl w:ilvl="7" w:tplc="09708B3A" w:tentative="1">
      <w:start w:val="1"/>
      <w:numFmt w:val="lowerLetter"/>
      <w:lvlText w:val="%8."/>
      <w:lvlJc w:val="left"/>
      <w:pPr>
        <w:tabs>
          <w:tab w:val="num" w:pos="5760"/>
        </w:tabs>
        <w:ind w:left="5760" w:hanging="360"/>
      </w:pPr>
    </w:lvl>
    <w:lvl w:ilvl="8" w:tplc="CD2CBD94" w:tentative="1">
      <w:start w:val="1"/>
      <w:numFmt w:val="lowerRoman"/>
      <w:lvlText w:val="%9."/>
      <w:lvlJc w:val="right"/>
      <w:pPr>
        <w:tabs>
          <w:tab w:val="num" w:pos="6480"/>
        </w:tabs>
        <w:ind w:left="6480" w:hanging="180"/>
      </w:pPr>
    </w:lvl>
  </w:abstractNum>
  <w:abstractNum w:abstractNumId="7" w15:restartNumberingAfterBreak="0">
    <w:nsid w:val="17971F4C"/>
    <w:multiLevelType w:val="hybridMultilevel"/>
    <w:tmpl w:val="058C0570"/>
    <w:lvl w:ilvl="0" w:tplc="9D2AEDFA">
      <w:start w:val="1"/>
      <w:numFmt w:val="lowerLetter"/>
      <w:lvlText w:val="%1."/>
      <w:lvlJc w:val="left"/>
      <w:pPr>
        <w:ind w:left="720" w:hanging="360"/>
      </w:pPr>
    </w:lvl>
    <w:lvl w:ilvl="1" w:tplc="12B63D62" w:tentative="1">
      <w:start w:val="1"/>
      <w:numFmt w:val="lowerLetter"/>
      <w:lvlText w:val="%2."/>
      <w:lvlJc w:val="left"/>
      <w:pPr>
        <w:ind w:left="1440" w:hanging="360"/>
      </w:pPr>
    </w:lvl>
    <w:lvl w:ilvl="2" w:tplc="69F429AA" w:tentative="1">
      <w:start w:val="1"/>
      <w:numFmt w:val="lowerRoman"/>
      <w:lvlText w:val="%3."/>
      <w:lvlJc w:val="right"/>
      <w:pPr>
        <w:ind w:left="2160" w:hanging="180"/>
      </w:pPr>
    </w:lvl>
    <w:lvl w:ilvl="3" w:tplc="CC0ED53A" w:tentative="1">
      <w:start w:val="1"/>
      <w:numFmt w:val="decimal"/>
      <w:lvlText w:val="%4."/>
      <w:lvlJc w:val="left"/>
      <w:pPr>
        <w:ind w:left="2880" w:hanging="360"/>
      </w:pPr>
    </w:lvl>
    <w:lvl w:ilvl="4" w:tplc="90B4CFCA" w:tentative="1">
      <w:start w:val="1"/>
      <w:numFmt w:val="lowerLetter"/>
      <w:lvlText w:val="%5."/>
      <w:lvlJc w:val="left"/>
      <w:pPr>
        <w:ind w:left="3600" w:hanging="360"/>
      </w:pPr>
    </w:lvl>
    <w:lvl w:ilvl="5" w:tplc="11869304" w:tentative="1">
      <w:start w:val="1"/>
      <w:numFmt w:val="lowerRoman"/>
      <w:lvlText w:val="%6."/>
      <w:lvlJc w:val="right"/>
      <w:pPr>
        <w:ind w:left="4320" w:hanging="180"/>
      </w:pPr>
    </w:lvl>
    <w:lvl w:ilvl="6" w:tplc="7E18C946" w:tentative="1">
      <w:start w:val="1"/>
      <w:numFmt w:val="decimal"/>
      <w:lvlText w:val="%7."/>
      <w:lvlJc w:val="left"/>
      <w:pPr>
        <w:ind w:left="5040" w:hanging="360"/>
      </w:pPr>
    </w:lvl>
    <w:lvl w:ilvl="7" w:tplc="34B698BC" w:tentative="1">
      <w:start w:val="1"/>
      <w:numFmt w:val="lowerLetter"/>
      <w:lvlText w:val="%8."/>
      <w:lvlJc w:val="left"/>
      <w:pPr>
        <w:ind w:left="5760" w:hanging="360"/>
      </w:pPr>
    </w:lvl>
    <w:lvl w:ilvl="8" w:tplc="0F14B2F2" w:tentative="1">
      <w:start w:val="1"/>
      <w:numFmt w:val="lowerRoman"/>
      <w:lvlText w:val="%9."/>
      <w:lvlJc w:val="right"/>
      <w:pPr>
        <w:ind w:left="6480" w:hanging="180"/>
      </w:pPr>
    </w:lvl>
  </w:abstractNum>
  <w:abstractNum w:abstractNumId="8" w15:restartNumberingAfterBreak="0">
    <w:nsid w:val="1AB679A1"/>
    <w:multiLevelType w:val="hybridMultilevel"/>
    <w:tmpl w:val="98300DA6"/>
    <w:lvl w:ilvl="0" w:tplc="C470A666">
      <w:start w:val="1"/>
      <w:numFmt w:val="decimal"/>
      <w:lvlText w:val="%1."/>
      <w:lvlJc w:val="left"/>
      <w:pPr>
        <w:tabs>
          <w:tab w:val="num" w:pos="1134"/>
        </w:tabs>
        <w:ind w:left="1134" w:hanging="567"/>
      </w:pPr>
      <w:rPr>
        <w:rFonts w:hint="default"/>
      </w:rPr>
    </w:lvl>
    <w:lvl w:ilvl="1" w:tplc="479A54B2">
      <w:start w:val="1"/>
      <w:numFmt w:val="none"/>
      <w:lvlText w:val="c."/>
      <w:lvlJc w:val="left"/>
      <w:pPr>
        <w:tabs>
          <w:tab w:val="num" w:pos="567"/>
        </w:tabs>
        <w:ind w:left="0" w:firstLine="113"/>
      </w:pPr>
      <w:rPr>
        <w:rFonts w:hint="default"/>
      </w:rPr>
    </w:lvl>
    <w:lvl w:ilvl="2" w:tplc="8F88D822" w:tentative="1">
      <w:start w:val="1"/>
      <w:numFmt w:val="lowerRoman"/>
      <w:lvlText w:val="%3."/>
      <w:lvlJc w:val="right"/>
      <w:pPr>
        <w:tabs>
          <w:tab w:val="num" w:pos="2273"/>
        </w:tabs>
        <w:ind w:left="2273" w:hanging="180"/>
      </w:pPr>
    </w:lvl>
    <w:lvl w:ilvl="3" w:tplc="2632B976" w:tentative="1">
      <w:start w:val="1"/>
      <w:numFmt w:val="decimal"/>
      <w:lvlText w:val="%4."/>
      <w:lvlJc w:val="left"/>
      <w:pPr>
        <w:tabs>
          <w:tab w:val="num" w:pos="2993"/>
        </w:tabs>
        <w:ind w:left="2993" w:hanging="360"/>
      </w:pPr>
    </w:lvl>
    <w:lvl w:ilvl="4" w:tplc="9A5AF6B6" w:tentative="1">
      <w:start w:val="1"/>
      <w:numFmt w:val="lowerLetter"/>
      <w:lvlText w:val="%5."/>
      <w:lvlJc w:val="left"/>
      <w:pPr>
        <w:tabs>
          <w:tab w:val="num" w:pos="3713"/>
        </w:tabs>
        <w:ind w:left="3713" w:hanging="360"/>
      </w:pPr>
    </w:lvl>
    <w:lvl w:ilvl="5" w:tplc="560A41B8" w:tentative="1">
      <w:start w:val="1"/>
      <w:numFmt w:val="lowerRoman"/>
      <w:lvlText w:val="%6."/>
      <w:lvlJc w:val="right"/>
      <w:pPr>
        <w:tabs>
          <w:tab w:val="num" w:pos="4433"/>
        </w:tabs>
        <w:ind w:left="4433" w:hanging="180"/>
      </w:pPr>
    </w:lvl>
    <w:lvl w:ilvl="6" w:tplc="8738F08C" w:tentative="1">
      <w:start w:val="1"/>
      <w:numFmt w:val="decimal"/>
      <w:lvlText w:val="%7."/>
      <w:lvlJc w:val="left"/>
      <w:pPr>
        <w:tabs>
          <w:tab w:val="num" w:pos="5153"/>
        </w:tabs>
        <w:ind w:left="5153" w:hanging="360"/>
      </w:pPr>
    </w:lvl>
    <w:lvl w:ilvl="7" w:tplc="D6A8A540" w:tentative="1">
      <w:start w:val="1"/>
      <w:numFmt w:val="lowerLetter"/>
      <w:lvlText w:val="%8."/>
      <w:lvlJc w:val="left"/>
      <w:pPr>
        <w:tabs>
          <w:tab w:val="num" w:pos="5873"/>
        </w:tabs>
        <w:ind w:left="5873" w:hanging="360"/>
      </w:pPr>
    </w:lvl>
    <w:lvl w:ilvl="8" w:tplc="031EDFE6" w:tentative="1">
      <w:start w:val="1"/>
      <w:numFmt w:val="lowerRoman"/>
      <w:lvlText w:val="%9."/>
      <w:lvlJc w:val="right"/>
      <w:pPr>
        <w:tabs>
          <w:tab w:val="num" w:pos="6593"/>
        </w:tabs>
        <w:ind w:left="6593" w:hanging="180"/>
      </w:pPr>
    </w:lvl>
  </w:abstractNum>
  <w:abstractNum w:abstractNumId="9" w15:restartNumberingAfterBreak="0">
    <w:nsid w:val="1BBC2513"/>
    <w:multiLevelType w:val="hybridMultilevel"/>
    <w:tmpl w:val="831C702C"/>
    <w:lvl w:ilvl="0" w:tplc="1A08250C">
      <w:start w:val="1"/>
      <w:numFmt w:val="lowerRoman"/>
      <w:lvlText w:val="(%1)"/>
      <w:lvlJc w:val="left"/>
      <w:pPr>
        <w:ind w:left="833" w:hanging="720"/>
      </w:pPr>
      <w:rPr>
        <w:rFonts w:hint="default"/>
      </w:rPr>
    </w:lvl>
    <w:lvl w:ilvl="1" w:tplc="AA6ED376" w:tentative="1">
      <w:start w:val="1"/>
      <w:numFmt w:val="lowerLetter"/>
      <w:lvlText w:val="%2."/>
      <w:lvlJc w:val="left"/>
      <w:pPr>
        <w:ind w:left="1193" w:hanging="360"/>
      </w:pPr>
    </w:lvl>
    <w:lvl w:ilvl="2" w:tplc="07C44C5A" w:tentative="1">
      <w:start w:val="1"/>
      <w:numFmt w:val="lowerRoman"/>
      <w:lvlText w:val="%3."/>
      <w:lvlJc w:val="right"/>
      <w:pPr>
        <w:ind w:left="1913" w:hanging="180"/>
      </w:pPr>
    </w:lvl>
    <w:lvl w:ilvl="3" w:tplc="752A5F6C" w:tentative="1">
      <w:start w:val="1"/>
      <w:numFmt w:val="decimal"/>
      <w:lvlText w:val="%4."/>
      <w:lvlJc w:val="left"/>
      <w:pPr>
        <w:ind w:left="2633" w:hanging="360"/>
      </w:pPr>
    </w:lvl>
    <w:lvl w:ilvl="4" w:tplc="2DDEEFF0" w:tentative="1">
      <w:start w:val="1"/>
      <w:numFmt w:val="lowerLetter"/>
      <w:lvlText w:val="%5."/>
      <w:lvlJc w:val="left"/>
      <w:pPr>
        <w:ind w:left="3353" w:hanging="360"/>
      </w:pPr>
    </w:lvl>
    <w:lvl w:ilvl="5" w:tplc="563EDE50" w:tentative="1">
      <w:start w:val="1"/>
      <w:numFmt w:val="lowerRoman"/>
      <w:lvlText w:val="%6."/>
      <w:lvlJc w:val="right"/>
      <w:pPr>
        <w:ind w:left="4073" w:hanging="180"/>
      </w:pPr>
    </w:lvl>
    <w:lvl w:ilvl="6" w:tplc="5F663854" w:tentative="1">
      <w:start w:val="1"/>
      <w:numFmt w:val="decimal"/>
      <w:lvlText w:val="%7."/>
      <w:lvlJc w:val="left"/>
      <w:pPr>
        <w:ind w:left="4793" w:hanging="360"/>
      </w:pPr>
    </w:lvl>
    <w:lvl w:ilvl="7" w:tplc="5BAC4AB4" w:tentative="1">
      <w:start w:val="1"/>
      <w:numFmt w:val="lowerLetter"/>
      <w:lvlText w:val="%8."/>
      <w:lvlJc w:val="left"/>
      <w:pPr>
        <w:ind w:left="5513" w:hanging="360"/>
      </w:pPr>
    </w:lvl>
    <w:lvl w:ilvl="8" w:tplc="6FC455B2" w:tentative="1">
      <w:start w:val="1"/>
      <w:numFmt w:val="lowerRoman"/>
      <w:lvlText w:val="%9."/>
      <w:lvlJc w:val="right"/>
      <w:pPr>
        <w:ind w:left="6233" w:hanging="180"/>
      </w:pPr>
    </w:lvl>
  </w:abstractNum>
  <w:abstractNum w:abstractNumId="10" w15:restartNumberingAfterBreak="0">
    <w:nsid w:val="2BD244EC"/>
    <w:multiLevelType w:val="hybridMultilevel"/>
    <w:tmpl w:val="4C62C862"/>
    <w:lvl w:ilvl="0" w:tplc="F460D0BA">
      <w:start w:val="1"/>
      <w:numFmt w:val="lowerLetter"/>
      <w:lvlText w:val="%1."/>
      <w:lvlJc w:val="left"/>
      <w:pPr>
        <w:tabs>
          <w:tab w:val="num" w:pos="794"/>
        </w:tabs>
        <w:ind w:left="794" w:hanging="397"/>
      </w:pPr>
      <w:rPr>
        <w:rFonts w:hint="default"/>
      </w:rPr>
    </w:lvl>
    <w:lvl w:ilvl="1" w:tplc="05A6FED4" w:tentative="1">
      <w:start w:val="1"/>
      <w:numFmt w:val="lowerLetter"/>
      <w:lvlText w:val="%2."/>
      <w:lvlJc w:val="left"/>
      <w:pPr>
        <w:tabs>
          <w:tab w:val="num" w:pos="1440"/>
        </w:tabs>
        <w:ind w:left="1440" w:hanging="360"/>
      </w:pPr>
    </w:lvl>
    <w:lvl w:ilvl="2" w:tplc="9FBC9E40" w:tentative="1">
      <w:start w:val="1"/>
      <w:numFmt w:val="lowerRoman"/>
      <w:lvlText w:val="%3."/>
      <w:lvlJc w:val="right"/>
      <w:pPr>
        <w:tabs>
          <w:tab w:val="num" w:pos="2160"/>
        </w:tabs>
        <w:ind w:left="2160" w:hanging="180"/>
      </w:pPr>
    </w:lvl>
    <w:lvl w:ilvl="3" w:tplc="8FC62A5A" w:tentative="1">
      <w:start w:val="1"/>
      <w:numFmt w:val="decimal"/>
      <w:lvlText w:val="%4."/>
      <w:lvlJc w:val="left"/>
      <w:pPr>
        <w:tabs>
          <w:tab w:val="num" w:pos="2880"/>
        </w:tabs>
        <w:ind w:left="2880" w:hanging="360"/>
      </w:pPr>
    </w:lvl>
    <w:lvl w:ilvl="4" w:tplc="31B41B04" w:tentative="1">
      <w:start w:val="1"/>
      <w:numFmt w:val="lowerLetter"/>
      <w:lvlText w:val="%5."/>
      <w:lvlJc w:val="left"/>
      <w:pPr>
        <w:tabs>
          <w:tab w:val="num" w:pos="3600"/>
        </w:tabs>
        <w:ind w:left="3600" w:hanging="360"/>
      </w:pPr>
    </w:lvl>
    <w:lvl w:ilvl="5" w:tplc="C07002D4" w:tentative="1">
      <w:start w:val="1"/>
      <w:numFmt w:val="lowerRoman"/>
      <w:lvlText w:val="%6."/>
      <w:lvlJc w:val="right"/>
      <w:pPr>
        <w:tabs>
          <w:tab w:val="num" w:pos="4320"/>
        </w:tabs>
        <w:ind w:left="4320" w:hanging="180"/>
      </w:pPr>
    </w:lvl>
    <w:lvl w:ilvl="6" w:tplc="E080202C" w:tentative="1">
      <w:start w:val="1"/>
      <w:numFmt w:val="decimal"/>
      <w:lvlText w:val="%7."/>
      <w:lvlJc w:val="left"/>
      <w:pPr>
        <w:tabs>
          <w:tab w:val="num" w:pos="5040"/>
        </w:tabs>
        <w:ind w:left="5040" w:hanging="360"/>
      </w:pPr>
    </w:lvl>
    <w:lvl w:ilvl="7" w:tplc="B8F2CB74" w:tentative="1">
      <w:start w:val="1"/>
      <w:numFmt w:val="lowerLetter"/>
      <w:lvlText w:val="%8."/>
      <w:lvlJc w:val="left"/>
      <w:pPr>
        <w:tabs>
          <w:tab w:val="num" w:pos="5760"/>
        </w:tabs>
        <w:ind w:left="5760" w:hanging="360"/>
      </w:pPr>
    </w:lvl>
    <w:lvl w:ilvl="8" w:tplc="D5584F9C" w:tentative="1">
      <w:start w:val="1"/>
      <w:numFmt w:val="lowerRoman"/>
      <w:lvlText w:val="%9."/>
      <w:lvlJc w:val="right"/>
      <w:pPr>
        <w:tabs>
          <w:tab w:val="num" w:pos="6480"/>
        </w:tabs>
        <w:ind w:left="6480" w:hanging="180"/>
      </w:pPr>
    </w:lvl>
  </w:abstractNum>
  <w:abstractNum w:abstractNumId="11" w15:restartNumberingAfterBreak="0">
    <w:nsid w:val="2DB233C8"/>
    <w:multiLevelType w:val="hybridMultilevel"/>
    <w:tmpl w:val="FC5840DC"/>
    <w:lvl w:ilvl="0" w:tplc="0388CC5A">
      <w:start w:val="1"/>
      <w:numFmt w:val="decimal"/>
      <w:lvlText w:val="%1."/>
      <w:lvlJc w:val="left"/>
      <w:pPr>
        <w:tabs>
          <w:tab w:val="num" w:pos="1134"/>
        </w:tabs>
        <w:ind w:left="1134" w:hanging="567"/>
      </w:pPr>
      <w:rPr>
        <w:rFonts w:hint="default"/>
      </w:rPr>
    </w:lvl>
    <w:lvl w:ilvl="1" w:tplc="0E20654A">
      <w:start w:val="1"/>
      <w:numFmt w:val="bullet"/>
      <w:lvlText w:val=""/>
      <w:lvlJc w:val="left"/>
      <w:pPr>
        <w:tabs>
          <w:tab w:val="num" w:pos="1701"/>
        </w:tabs>
        <w:ind w:left="1701" w:hanging="567"/>
      </w:pPr>
      <w:rPr>
        <w:rFonts w:ascii="Symbol" w:hAnsi="Symbol" w:hint="default"/>
        <w:sz w:val="20"/>
      </w:rPr>
    </w:lvl>
    <w:lvl w:ilvl="2" w:tplc="60EE1D0A" w:tentative="1">
      <w:start w:val="1"/>
      <w:numFmt w:val="lowerRoman"/>
      <w:lvlText w:val="%3."/>
      <w:lvlJc w:val="right"/>
      <w:pPr>
        <w:tabs>
          <w:tab w:val="num" w:pos="2160"/>
        </w:tabs>
        <w:ind w:left="2160" w:hanging="180"/>
      </w:pPr>
    </w:lvl>
    <w:lvl w:ilvl="3" w:tplc="85D6CB3A" w:tentative="1">
      <w:start w:val="1"/>
      <w:numFmt w:val="decimal"/>
      <w:lvlText w:val="%4."/>
      <w:lvlJc w:val="left"/>
      <w:pPr>
        <w:tabs>
          <w:tab w:val="num" w:pos="2880"/>
        </w:tabs>
        <w:ind w:left="2880" w:hanging="360"/>
      </w:pPr>
    </w:lvl>
    <w:lvl w:ilvl="4" w:tplc="F854704E" w:tentative="1">
      <w:start w:val="1"/>
      <w:numFmt w:val="lowerLetter"/>
      <w:lvlText w:val="%5."/>
      <w:lvlJc w:val="left"/>
      <w:pPr>
        <w:tabs>
          <w:tab w:val="num" w:pos="3600"/>
        </w:tabs>
        <w:ind w:left="3600" w:hanging="360"/>
      </w:pPr>
    </w:lvl>
    <w:lvl w:ilvl="5" w:tplc="BEFECB4C" w:tentative="1">
      <w:start w:val="1"/>
      <w:numFmt w:val="lowerRoman"/>
      <w:lvlText w:val="%6."/>
      <w:lvlJc w:val="right"/>
      <w:pPr>
        <w:tabs>
          <w:tab w:val="num" w:pos="4320"/>
        </w:tabs>
        <w:ind w:left="4320" w:hanging="180"/>
      </w:pPr>
    </w:lvl>
    <w:lvl w:ilvl="6" w:tplc="C17EB072" w:tentative="1">
      <w:start w:val="1"/>
      <w:numFmt w:val="decimal"/>
      <w:lvlText w:val="%7."/>
      <w:lvlJc w:val="left"/>
      <w:pPr>
        <w:tabs>
          <w:tab w:val="num" w:pos="5040"/>
        </w:tabs>
        <w:ind w:left="5040" w:hanging="360"/>
      </w:pPr>
    </w:lvl>
    <w:lvl w:ilvl="7" w:tplc="77A69018" w:tentative="1">
      <w:start w:val="1"/>
      <w:numFmt w:val="lowerLetter"/>
      <w:lvlText w:val="%8."/>
      <w:lvlJc w:val="left"/>
      <w:pPr>
        <w:tabs>
          <w:tab w:val="num" w:pos="5760"/>
        </w:tabs>
        <w:ind w:left="5760" w:hanging="360"/>
      </w:pPr>
    </w:lvl>
    <w:lvl w:ilvl="8" w:tplc="68FABC82" w:tentative="1">
      <w:start w:val="1"/>
      <w:numFmt w:val="lowerRoman"/>
      <w:lvlText w:val="%9."/>
      <w:lvlJc w:val="right"/>
      <w:pPr>
        <w:tabs>
          <w:tab w:val="num" w:pos="6480"/>
        </w:tabs>
        <w:ind w:left="6480" w:hanging="180"/>
      </w:pPr>
    </w:lvl>
  </w:abstractNum>
  <w:abstractNum w:abstractNumId="12" w15:restartNumberingAfterBreak="0">
    <w:nsid w:val="3313209E"/>
    <w:multiLevelType w:val="hybridMultilevel"/>
    <w:tmpl w:val="CE5089C4"/>
    <w:lvl w:ilvl="0" w:tplc="851C0B9E">
      <w:start w:val="1"/>
      <w:numFmt w:val="lowerLetter"/>
      <w:lvlText w:val="%1."/>
      <w:lvlJc w:val="left"/>
      <w:pPr>
        <w:ind w:left="720" w:hanging="360"/>
      </w:pPr>
      <w:rPr>
        <w:rFonts w:hint="default"/>
      </w:rPr>
    </w:lvl>
    <w:lvl w:ilvl="1" w:tplc="18E21ABE" w:tentative="1">
      <w:start w:val="1"/>
      <w:numFmt w:val="lowerLetter"/>
      <w:lvlText w:val="%2."/>
      <w:lvlJc w:val="left"/>
      <w:pPr>
        <w:ind w:left="1440" w:hanging="360"/>
      </w:pPr>
    </w:lvl>
    <w:lvl w:ilvl="2" w:tplc="69706B26" w:tentative="1">
      <w:start w:val="1"/>
      <w:numFmt w:val="lowerRoman"/>
      <w:lvlText w:val="%3."/>
      <w:lvlJc w:val="right"/>
      <w:pPr>
        <w:ind w:left="2160" w:hanging="180"/>
      </w:pPr>
    </w:lvl>
    <w:lvl w:ilvl="3" w:tplc="FC363D40" w:tentative="1">
      <w:start w:val="1"/>
      <w:numFmt w:val="decimal"/>
      <w:lvlText w:val="%4."/>
      <w:lvlJc w:val="left"/>
      <w:pPr>
        <w:ind w:left="2880" w:hanging="360"/>
      </w:pPr>
    </w:lvl>
    <w:lvl w:ilvl="4" w:tplc="4F2C98D2" w:tentative="1">
      <w:start w:val="1"/>
      <w:numFmt w:val="lowerLetter"/>
      <w:lvlText w:val="%5."/>
      <w:lvlJc w:val="left"/>
      <w:pPr>
        <w:ind w:left="3600" w:hanging="360"/>
      </w:pPr>
    </w:lvl>
    <w:lvl w:ilvl="5" w:tplc="4560D26C" w:tentative="1">
      <w:start w:val="1"/>
      <w:numFmt w:val="lowerRoman"/>
      <w:lvlText w:val="%6."/>
      <w:lvlJc w:val="right"/>
      <w:pPr>
        <w:ind w:left="4320" w:hanging="180"/>
      </w:pPr>
    </w:lvl>
    <w:lvl w:ilvl="6" w:tplc="3992EADA" w:tentative="1">
      <w:start w:val="1"/>
      <w:numFmt w:val="decimal"/>
      <w:lvlText w:val="%7."/>
      <w:lvlJc w:val="left"/>
      <w:pPr>
        <w:ind w:left="5040" w:hanging="360"/>
      </w:pPr>
    </w:lvl>
    <w:lvl w:ilvl="7" w:tplc="62B414FE" w:tentative="1">
      <w:start w:val="1"/>
      <w:numFmt w:val="lowerLetter"/>
      <w:lvlText w:val="%8."/>
      <w:lvlJc w:val="left"/>
      <w:pPr>
        <w:ind w:left="5760" w:hanging="360"/>
      </w:pPr>
    </w:lvl>
    <w:lvl w:ilvl="8" w:tplc="BAF01F4E" w:tentative="1">
      <w:start w:val="1"/>
      <w:numFmt w:val="lowerRoman"/>
      <w:lvlText w:val="%9."/>
      <w:lvlJc w:val="right"/>
      <w:pPr>
        <w:ind w:left="6480" w:hanging="180"/>
      </w:pPr>
    </w:lvl>
  </w:abstractNum>
  <w:abstractNum w:abstractNumId="13" w15:restartNumberingAfterBreak="0">
    <w:nsid w:val="336A2718"/>
    <w:multiLevelType w:val="hybridMultilevel"/>
    <w:tmpl w:val="A84CFE5C"/>
    <w:lvl w:ilvl="0" w:tplc="796CC4AA">
      <w:start w:val="1"/>
      <w:numFmt w:val="decimal"/>
      <w:lvlText w:val="%1."/>
      <w:lvlJc w:val="left"/>
      <w:pPr>
        <w:tabs>
          <w:tab w:val="num" w:pos="735"/>
        </w:tabs>
        <w:ind w:left="735" w:hanging="735"/>
      </w:pPr>
      <w:rPr>
        <w:rFonts w:hint="default"/>
        <w:color w:val="000000"/>
      </w:rPr>
    </w:lvl>
    <w:lvl w:ilvl="1" w:tplc="545019E2" w:tentative="1">
      <w:start w:val="1"/>
      <w:numFmt w:val="lowerLetter"/>
      <w:lvlText w:val="%2."/>
      <w:lvlJc w:val="left"/>
      <w:pPr>
        <w:tabs>
          <w:tab w:val="num" w:pos="1440"/>
        </w:tabs>
        <w:ind w:left="1440" w:hanging="360"/>
      </w:pPr>
    </w:lvl>
    <w:lvl w:ilvl="2" w:tplc="79065596" w:tentative="1">
      <w:start w:val="1"/>
      <w:numFmt w:val="lowerRoman"/>
      <w:lvlText w:val="%3."/>
      <w:lvlJc w:val="right"/>
      <w:pPr>
        <w:tabs>
          <w:tab w:val="num" w:pos="2160"/>
        </w:tabs>
        <w:ind w:left="2160" w:hanging="180"/>
      </w:pPr>
    </w:lvl>
    <w:lvl w:ilvl="3" w:tplc="DB04B1B8" w:tentative="1">
      <w:start w:val="1"/>
      <w:numFmt w:val="decimal"/>
      <w:lvlText w:val="%4."/>
      <w:lvlJc w:val="left"/>
      <w:pPr>
        <w:tabs>
          <w:tab w:val="num" w:pos="2880"/>
        </w:tabs>
        <w:ind w:left="2880" w:hanging="360"/>
      </w:pPr>
    </w:lvl>
    <w:lvl w:ilvl="4" w:tplc="5FD27CA8" w:tentative="1">
      <w:start w:val="1"/>
      <w:numFmt w:val="lowerLetter"/>
      <w:lvlText w:val="%5."/>
      <w:lvlJc w:val="left"/>
      <w:pPr>
        <w:tabs>
          <w:tab w:val="num" w:pos="3600"/>
        </w:tabs>
        <w:ind w:left="3600" w:hanging="360"/>
      </w:pPr>
    </w:lvl>
    <w:lvl w:ilvl="5" w:tplc="A19A42D6" w:tentative="1">
      <w:start w:val="1"/>
      <w:numFmt w:val="lowerRoman"/>
      <w:lvlText w:val="%6."/>
      <w:lvlJc w:val="right"/>
      <w:pPr>
        <w:tabs>
          <w:tab w:val="num" w:pos="4320"/>
        </w:tabs>
        <w:ind w:left="4320" w:hanging="180"/>
      </w:pPr>
    </w:lvl>
    <w:lvl w:ilvl="6" w:tplc="6068DE16" w:tentative="1">
      <w:start w:val="1"/>
      <w:numFmt w:val="decimal"/>
      <w:lvlText w:val="%7."/>
      <w:lvlJc w:val="left"/>
      <w:pPr>
        <w:tabs>
          <w:tab w:val="num" w:pos="5040"/>
        </w:tabs>
        <w:ind w:left="5040" w:hanging="360"/>
      </w:pPr>
    </w:lvl>
    <w:lvl w:ilvl="7" w:tplc="A5E2718A" w:tentative="1">
      <w:start w:val="1"/>
      <w:numFmt w:val="lowerLetter"/>
      <w:lvlText w:val="%8."/>
      <w:lvlJc w:val="left"/>
      <w:pPr>
        <w:tabs>
          <w:tab w:val="num" w:pos="5760"/>
        </w:tabs>
        <w:ind w:left="5760" w:hanging="360"/>
      </w:pPr>
    </w:lvl>
    <w:lvl w:ilvl="8" w:tplc="383A9688" w:tentative="1">
      <w:start w:val="1"/>
      <w:numFmt w:val="lowerRoman"/>
      <w:lvlText w:val="%9."/>
      <w:lvlJc w:val="right"/>
      <w:pPr>
        <w:tabs>
          <w:tab w:val="num" w:pos="6480"/>
        </w:tabs>
        <w:ind w:left="6480" w:hanging="180"/>
      </w:pPr>
    </w:lvl>
  </w:abstractNum>
  <w:abstractNum w:abstractNumId="14" w15:restartNumberingAfterBreak="0">
    <w:nsid w:val="34C77146"/>
    <w:multiLevelType w:val="hybridMultilevel"/>
    <w:tmpl w:val="C92E7082"/>
    <w:lvl w:ilvl="0" w:tplc="4D704902">
      <w:start w:val="1"/>
      <w:numFmt w:val="lowerLetter"/>
      <w:lvlText w:val="%1."/>
      <w:lvlJc w:val="left"/>
      <w:pPr>
        <w:tabs>
          <w:tab w:val="num" w:pos="567"/>
        </w:tabs>
        <w:ind w:left="0" w:firstLine="113"/>
      </w:pPr>
      <w:rPr>
        <w:rFonts w:hint="default"/>
      </w:rPr>
    </w:lvl>
    <w:lvl w:ilvl="1" w:tplc="3818534C">
      <w:start w:val="1"/>
      <w:numFmt w:val="decimal"/>
      <w:lvlText w:val="%2."/>
      <w:lvlJc w:val="left"/>
      <w:pPr>
        <w:tabs>
          <w:tab w:val="num" w:pos="0"/>
        </w:tabs>
        <w:ind w:left="0" w:firstLine="567"/>
      </w:pPr>
      <w:rPr>
        <w:rFonts w:hint="default"/>
      </w:rPr>
    </w:lvl>
    <w:lvl w:ilvl="2" w:tplc="E9FE78BE" w:tentative="1">
      <w:start w:val="1"/>
      <w:numFmt w:val="lowerRoman"/>
      <w:lvlText w:val="%3."/>
      <w:lvlJc w:val="right"/>
      <w:pPr>
        <w:tabs>
          <w:tab w:val="num" w:pos="2160"/>
        </w:tabs>
        <w:ind w:left="2160" w:hanging="180"/>
      </w:pPr>
    </w:lvl>
    <w:lvl w:ilvl="3" w:tplc="9F3AE364" w:tentative="1">
      <w:start w:val="1"/>
      <w:numFmt w:val="decimal"/>
      <w:lvlText w:val="%4."/>
      <w:lvlJc w:val="left"/>
      <w:pPr>
        <w:tabs>
          <w:tab w:val="num" w:pos="2880"/>
        </w:tabs>
        <w:ind w:left="2880" w:hanging="360"/>
      </w:pPr>
    </w:lvl>
    <w:lvl w:ilvl="4" w:tplc="31B66E3A" w:tentative="1">
      <w:start w:val="1"/>
      <w:numFmt w:val="lowerLetter"/>
      <w:lvlText w:val="%5."/>
      <w:lvlJc w:val="left"/>
      <w:pPr>
        <w:tabs>
          <w:tab w:val="num" w:pos="3600"/>
        </w:tabs>
        <w:ind w:left="3600" w:hanging="360"/>
      </w:pPr>
    </w:lvl>
    <w:lvl w:ilvl="5" w:tplc="181C6CC4" w:tentative="1">
      <w:start w:val="1"/>
      <w:numFmt w:val="lowerRoman"/>
      <w:lvlText w:val="%6."/>
      <w:lvlJc w:val="right"/>
      <w:pPr>
        <w:tabs>
          <w:tab w:val="num" w:pos="4320"/>
        </w:tabs>
        <w:ind w:left="4320" w:hanging="180"/>
      </w:pPr>
    </w:lvl>
    <w:lvl w:ilvl="6" w:tplc="3984DD1E" w:tentative="1">
      <w:start w:val="1"/>
      <w:numFmt w:val="decimal"/>
      <w:lvlText w:val="%7."/>
      <w:lvlJc w:val="left"/>
      <w:pPr>
        <w:tabs>
          <w:tab w:val="num" w:pos="5040"/>
        </w:tabs>
        <w:ind w:left="5040" w:hanging="360"/>
      </w:pPr>
    </w:lvl>
    <w:lvl w:ilvl="7" w:tplc="837CB6A0" w:tentative="1">
      <w:start w:val="1"/>
      <w:numFmt w:val="lowerLetter"/>
      <w:lvlText w:val="%8."/>
      <w:lvlJc w:val="left"/>
      <w:pPr>
        <w:tabs>
          <w:tab w:val="num" w:pos="5760"/>
        </w:tabs>
        <w:ind w:left="5760" w:hanging="360"/>
      </w:pPr>
    </w:lvl>
    <w:lvl w:ilvl="8" w:tplc="ACB2C284" w:tentative="1">
      <w:start w:val="1"/>
      <w:numFmt w:val="lowerRoman"/>
      <w:lvlText w:val="%9."/>
      <w:lvlJc w:val="right"/>
      <w:pPr>
        <w:tabs>
          <w:tab w:val="num" w:pos="6480"/>
        </w:tabs>
        <w:ind w:left="6480" w:hanging="180"/>
      </w:pPr>
    </w:lvl>
  </w:abstractNum>
  <w:abstractNum w:abstractNumId="15" w15:restartNumberingAfterBreak="0">
    <w:nsid w:val="3AE47349"/>
    <w:multiLevelType w:val="hybridMultilevel"/>
    <w:tmpl w:val="12C42DC6"/>
    <w:lvl w:ilvl="0" w:tplc="0CF2F384">
      <w:start w:val="1"/>
      <w:numFmt w:val="decimal"/>
      <w:lvlText w:val="%1."/>
      <w:lvlJc w:val="left"/>
      <w:pPr>
        <w:tabs>
          <w:tab w:val="num" w:pos="794"/>
        </w:tabs>
        <w:ind w:left="794" w:hanging="397"/>
      </w:pPr>
      <w:rPr>
        <w:rFonts w:hint="default"/>
      </w:rPr>
    </w:lvl>
    <w:lvl w:ilvl="1" w:tplc="C174FE96">
      <w:start w:val="1"/>
      <w:numFmt w:val="bullet"/>
      <w:pStyle w:val="num02"/>
      <w:lvlText w:val=""/>
      <w:lvlJc w:val="left"/>
      <w:pPr>
        <w:tabs>
          <w:tab w:val="num" w:pos="397"/>
        </w:tabs>
        <w:ind w:left="794" w:firstLine="0"/>
      </w:pPr>
      <w:rPr>
        <w:rFonts w:ascii="Symbol" w:hAnsi="Symbol" w:hint="default"/>
        <w:sz w:val="20"/>
      </w:rPr>
    </w:lvl>
    <w:lvl w:ilvl="2" w:tplc="484C1876" w:tentative="1">
      <w:start w:val="1"/>
      <w:numFmt w:val="lowerRoman"/>
      <w:lvlText w:val="%3."/>
      <w:lvlJc w:val="right"/>
      <w:pPr>
        <w:tabs>
          <w:tab w:val="num" w:pos="2160"/>
        </w:tabs>
        <w:ind w:left="2160" w:hanging="180"/>
      </w:pPr>
    </w:lvl>
    <w:lvl w:ilvl="3" w:tplc="DC7AC8F2" w:tentative="1">
      <w:start w:val="1"/>
      <w:numFmt w:val="decimal"/>
      <w:lvlText w:val="%4."/>
      <w:lvlJc w:val="left"/>
      <w:pPr>
        <w:tabs>
          <w:tab w:val="num" w:pos="2880"/>
        </w:tabs>
        <w:ind w:left="2880" w:hanging="360"/>
      </w:pPr>
    </w:lvl>
    <w:lvl w:ilvl="4" w:tplc="6E624192" w:tentative="1">
      <w:start w:val="1"/>
      <w:numFmt w:val="lowerLetter"/>
      <w:lvlText w:val="%5."/>
      <w:lvlJc w:val="left"/>
      <w:pPr>
        <w:tabs>
          <w:tab w:val="num" w:pos="3600"/>
        </w:tabs>
        <w:ind w:left="3600" w:hanging="360"/>
      </w:pPr>
    </w:lvl>
    <w:lvl w:ilvl="5" w:tplc="D7F8C274" w:tentative="1">
      <w:start w:val="1"/>
      <w:numFmt w:val="lowerRoman"/>
      <w:lvlText w:val="%6."/>
      <w:lvlJc w:val="right"/>
      <w:pPr>
        <w:tabs>
          <w:tab w:val="num" w:pos="4320"/>
        </w:tabs>
        <w:ind w:left="4320" w:hanging="180"/>
      </w:pPr>
    </w:lvl>
    <w:lvl w:ilvl="6" w:tplc="6644C4F6" w:tentative="1">
      <w:start w:val="1"/>
      <w:numFmt w:val="decimal"/>
      <w:lvlText w:val="%7."/>
      <w:lvlJc w:val="left"/>
      <w:pPr>
        <w:tabs>
          <w:tab w:val="num" w:pos="5040"/>
        </w:tabs>
        <w:ind w:left="5040" w:hanging="360"/>
      </w:pPr>
    </w:lvl>
    <w:lvl w:ilvl="7" w:tplc="CC2EACFC" w:tentative="1">
      <w:start w:val="1"/>
      <w:numFmt w:val="lowerLetter"/>
      <w:lvlText w:val="%8."/>
      <w:lvlJc w:val="left"/>
      <w:pPr>
        <w:tabs>
          <w:tab w:val="num" w:pos="5760"/>
        </w:tabs>
        <w:ind w:left="5760" w:hanging="360"/>
      </w:pPr>
    </w:lvl>
    <w:lvl w:ilvl="8" w:tplc="D3644A80" w:tentative="1">
      <w:start w:val="1"/>
      <w:numFmt w:val="lowerRoman"/>
      <w:lvlText w:val="%9."/>
      <w:lvlJc w:val="right"/>
      <w:pPr>
        <w:tabs>
          <w:tab w:val="num" w:pos="6480"/>
        </w:tabs>
        <w:ind w:left="6480" w:hanging="180"/>
      </w:pPr>
    </w:lvl>
  </w:abstractNum>
  <w:abstractNum w:abstractNumId="16" w15:restartNumberingAfterBreak="0">
    <w:nsid w:val="3BD9349D"/>
    <w:multiLevelType w:val="hybridMultilevel"/>
    <w:tmpl w:val="4C6053AA"/>
    <w:lvl w:ilvl="0" w:tplc="80E09136">
      <w:start w:val="1"/>
      <w:numFmt w:val="decimal"/>
      <w:lvlText w:val="%1."/>
      <w:lvlJc w:val="left"/>
      <w:pPr>
        <w:ind w:left="473" w:hanging="360"/>
      </w:pPr>
      <w:rPr>
        <w:rFonts w:hint="default"/>
      </w:rPr>
    </w:lvl>
    <w:lvl w:ilvl="1" w:tplc="5DC84980" w:tentative="1">
      <w:start w:val="1"/>
      <w:numFmt w:val="lowerLetter"/>
      <w:lvlText w:val="%2."/>
      <w:lvlJc w:val="left"/>
      <w:pPr>
        <w:ind w:left="1193" w:hanging="360"/>
      </w:pPr>
    </w:lvl>
    <w:lvl w:ilvl="2" w:tplc="2EE8CA72" w:tentative="1">
      <w:start w:val="1"/>
      <w:numFmt w:val="lowerRoman"/>
      <w:lvlText w:val="%3."/>
      <w:lvlJc w:val="right"/>
      <w:pPr>
        <w:ind w:left="1913" w:hanging="180"/>
      </w:pPr>
    </w:lvl>
    <w:lvl w:ilvl="3" w:tplc="0B449C28" w:tentative="1">
      <w:start w:val="1"/>
      <w:numFmt w:val="decimal"/>
      <w:lvlText w:val="%4."/>
      <w:lvlJc w:val="left"/>
      <w:pPr>
        <w:ind w:left="2633" w:hanging="360"/>
      </w:pPr>
    </w:lvl>
    <w:lvl w:ilvl="4" w:tplc="160E765A" w:tentative="1">
      <w:start w:val="1"/>
      <w:numFmt w:val="lowerLetter"/>
      <w:lvlText w:val="%5."/>
      <w:lvlJc w:val="left"/>
      <w:pPr>
        <w:ind w:left="3353" w:hanging="360"/>
      </w:pPr>
    </w:lvl>
    <w:lvl w:ilvl="5" w:tplc="F6E2F276" w:tentative="1">
      <w:start w:val="1"/>
      <w:numFmt w:val="lowerRoman"/>
      <w:lvlText w:val="%6."/>
      <w:lvlJc w:val="right"/>
      <w:pPr>
        <w:ind w:left="4073" w:hanging="180"/>
      </w:pPr>
    </w:lvl>
    <w:lvl w:ilvl="6" w:tplc="607AAEEC" w:tentative="1">
      <w:start w:val="1"/>
      <w:numFmt w:val="decimal"/>
      <w:lvlText w:val="%7."/>
      <w:lvlJc w:val="left"/>
      <w:pPr>
        <w:ind w:left="4793" w:hanging="360"/>
      </w:pPr>
    </w:lvl>
    <w:lvl w:ilvl="7" w:tplc="479A6B92" w:tentative="1">
      <w:start w:val="1"/>
      <w:numFmt w:val="lowerLetter"/>
      <w:lvlText w:val="%8."/>
      <w:lvlJc w:val="left"/>
      <w:pPr>
        <w:ind w:left="5513" w:hanging="360"/>
      </w:pPr>
    </w:lvl>
    <w:lvl w:ilvl="8" w:tplc="53A432C2" w:tentative="1">
      <w:start w:val="1"/>
      <w:numFmt w:val="lowerRoman"/>
      <w:lvlText w:val="%9."/>
      <w:lvlJc w:val="right"/>
      <w:pPr>
        <w:ind w:left="6233" w:hanging="180"/>
      </w:pPr>
    </w:lvl>
  </w:abstractNum>
  <w:abstractNum w:abstractNumId="17" w15:restartNumberingAfterBreak="0">
    <w:nsid w:val="3D371D64"/>
    <w:multiLevelType w:val="hybridMultilevel"/>
    <w:tmpl w:val="7A661B7E"/>
    <w:lvl w:ilvl="0" w:tplc="1F1E0D42">
      <w:start w:val="1"/>
      <w:numFmt w:val="lowerLetter"/>
      <w:lvlText w:val="%1."/>
      <w:lvlJc w:val="left"/>
      <w:pPr>
        <w:tabs>
          <w:tab w:val="num" w:pos="-1022"/>
        </w:tabs>
        <w:ind w:left="-1022" w:hanging="397"/>
      </w:pPr>
      <w:rPr>
        <w:rFonts w:hint="default"/>
      </w:rPr>
    </w:lvl>
    <w:lvl w:ilvl="1" w:tplc="EAA0B0CA" w:tentative="1">
      <w:start w:val="1"/>
      <w:numFmt w:val="lowerLetter"/>
      <w:lvlText w:val="%2."/>
      <w:lvlJc w:val="left"/>
      <w:pPr>
        <w:tabs>
          <w:tab w:val="num" w:pos="-376"/>
        </w:tabs>
        <w:ind w:left="-376" w:hanging="360"/>
      </w:pPr>
    </w:lvl>
    <w:lvl w:ilvl="2" w:tplc="CAACB2CA" w:tentative="1">
      <w:start w:val="1"/>
      <w:numFmt w:val="lowerRoman"/>
      <w:lvlText w:val="%3."/>
      <w:lvlJc w:val="right"/>
      <w:pPr>
        <w:tabs>
          <w:tab w:val="num" w:pos="344"/>
        </w:tabs>
        <w:ind w:left="344" w:hanging="180"/>
      </w:pPr>
    </w:lvl>
    <w:lvl w:ilvl="3" w:tplc="94145724" w:tentative="1">
      <w:start w:val="1"/>
      <w:numFmt w:val="decimal"/>
      <w:lvlText w:val="%4."/>
      <w:lvlJc w:val="left"/>
      <w:pPr>
        <w:tabs>
          <w:tab w:val="num" w:pos="1064"/>
        </w:tabs>
        <w:ind w:left="1064" w:hanging="360"/>
      </w:pPr>
    </w:lvl>
    <w:lvl w:ilvl="4" w:tplc="9AF4F9E0" w:tentative="1">
      <w:start w:val="1"/>
      <w:numFmt w:val="lowerLetter"/>
      <w:lvlText w:val="%5."/>
      <w:lvlJc w:val="left"/>
      <w:pPr>
        <w:tabs>
          <w:tab w:val="num" w:pos="1784"/>
        </w:tabs>
        <w:ind w:left="1784" w:hanging="360"/>
      </w:pPr>
    </w:lvl>
    <w:lvl w:ilvl="5" w:tplc="9EFA6B12" w:tentative="1">
      <w:start w:val="1"/>
      <w:numFmt w:val="lowerRoman"/>
      <w:lvlText w:val="%6."/>
      <w:lvlJc w:val="right"/>
      <w:pPr>
        <w:tabs>
          <w:tab w:val="num" w:pos="2504"/>
        </w:tabs>
        <w:ind w:left="2504" w:hanging="180"/>
      </w:pPr>
    </w:lvl>
    <w:lvl w:ilvl="6" w:tplc="03927014" w:tentative="1">
      <w:start w:val="1"/>
      <w:numFmt w:val="decimal"/>
      <w:lvlText w:val="%7."/>
      <w:lvlJc w:val="left"/>
      <w:pPr>
        <w:tabs>
          <w:tab w:val="num" w:pos="3224"/>
        </w:tabs>
        <w:ind w:left="3224" w:hanging="360"/>
      </w:pPr>
    </w:lvl>
    <w:lvl w:ilvl="7" w:tplc="16CE542A" w:tentative="1">
      <w:start w:val="1"/>
      <w:numFmt w:val="lowerLetter"/>
      <w:lvlText w:val="%8."/>
      <w:lvlJc w:val="left"/>
      <w:pPr>
        <w:tabs>
          <w:tab w:val="num" w:pos="3944"/>
        </w:tabs>
        <w:ind w:left="3944" w:hanging="360"/>
      </w:pPr>
    </w:lvl>
    <w:lvl w:ilvl="8" w:tplc="2CA4ED82" w:tentative="1">
      <w:start w:val="1"/>
      <w:numFmt w:val="lowerRoman"/>
      <w:lvlText w:val="%9."/>
      <w:lvlJc w:val="right"/>
      <w:pPr>
        <w:tabs>
          <w:tab w:val="num" w:pos="4664"/>
        </w:tabs>
        <w:ind w:left="4664" w:hanging="180"/>
      </w:pPr>
    </w:lvl>
  </w:abstractNum>
  <w:abstractNum w:abstractNumId="18" w15:restartNumberingAfterBreak="0">
    <w:nsid w:val="41896A38"/>
    <w:multiLevelType w:val="hybridMultilevel"/>
    <w:tmpl w:val="91FE5FDE"/>
    <w:lvl w:ilvl="0" w:tplc="A090595C">
      <w:start w:val="1"/>
      <w:numFmt w:val="lowerLetter"/>
      <w:lvlText w:val="%1."/>
      <w:lvlJc w:val="left"/>
      <w:pPr>
        <w:tabs>
          <w:tab w:val="num" w:pos="-1022"/>
        </w:tabs>
        <w:ind w:left="-1022" w:hanging="397"/>
      </w:pPr>
      <w:rPr>
        <w:rFonts w:hint="default"/>
      </w:rPr>
    </w:lvl>
    <w:lvl w:ilvl="1" w:tplc="85AECBFC" w:tentative="1">
      <w:start w:val="1"/>
      <w:numFmt w:val="lowerLetter"/>
      <w:lvlText w:val="%2."/>
      <w:lvlJc w:val="left"/>
      <w:pPr>
        <w:tabs>
          <w:tab w:val="num" w:pos="-376"/>
        </w:tabs>
        <w:ind w:left="-376" w:hanging="360"/>
      </w:pPr>
    </w:lvl>
    <w:lvl w:ilvl="2" w:tplc="117AD0BA" w:tentative="1">
      <w:start w:val="1"/>
      <w:numFmt w:val="lowerRoman"/>
      <w:lvlText w:val="%3."/>
      <w:lvlJc w:val="right"/>
      <w:pPr>
        <w:tabs>
          <w:tab w:val="num" w:pos="344"/>
        </w:tabs>
        <w:ind w:left="344" w:hanging="180"/>
      </w:pPr>
    </w:lvl>
    <w:lvl w:ilvl="3" w:tplc="1F069938" w:tentative="1">
      <w:start w:val="1"/>
      <w:numFmt w:val="decimal"/>
      <w:lvlText w:val="%4."/>
      <w:lvlJc w:val="left"/>
      <w:pPr>
        <w:tabs>
          <w:tab w:val="num" w:pos="1064"/>
        </w:tabs>
        <w:ind w:left="1064" w:hanging="360"/>
      </w:pPr>
    </w:lvl>
    <w:lvl w:ilvl="4" w:tplc="A64AF7A8" w:tentative="1">
      <w:start w:val="1"/>
      <w:numFmt w:val="lowerLetter"/>
      <w:lvlText w:val="%5."/>
      <w:lvlJc w:val="left"/>
      <w:pPr>
        <w:tabs>
          <w:tab w:val="num" w:pos="1784"/>
        </w:tabs>
        <w:ind w:left="1784" w:hanging="360"/>
      </w:pPr>
    </w:lvl>
    <w:lvl w:ilvl="5" w:tplc="95FC73A8" w:tentative="1">
      <w:start w:val="1"/>
      <w:numFmt w:val="lowerRoman"/>
      <w:lvlText w:val="%6."/>
      <w:lvlJc w:val="right"/>
      <w:pPr>
        <w:tabs>
          <w:tab w:val="num" w:pos="2504"/>
        </w:tabs>
        <w:ind w:left="2504" w:hanging="180"/>
      </w:pPr>
    </w:lvl>
    <w:lvl w:ilvl="6" w:tplc="630E71BC" w:tentative="1">
      <w:start w:val="1"/>
      <w:numFmt w:val="decimal"/>
      <w:lvlText w:val="%7."/>
      <w:lvlJc w:val="left"/>
      <w:pPr>
        <w:tabs>
          <w:tab w:val="num" w:pos="3224"/>
        </w:tabs>
        <w:ind w:left="3224" w:hanging="360"/>
      </w:pPr>
    </w:lvl>
    <w:lvl w:ilvl="7" w:tplc="C81A1D44" w:tentative="1">
      <w:start w:val="1"/>
      <w:numFmt w:val="lowerLetter"/>
      <w:lvlText w:val="%8."/>
      <w:lvlJc w:val="left"/>
      <w:pPr>
        <w:tabs>
          <w:tab w:val="num" w:pos="3944"/>
        </w:tabs>
        <w:ind w:left="3944" w:hanging="360"/>
      </w:pPr>
    </w:lvl>
    <w:lvl w:ilvl="8" w:tplc="179AC2C2" w:tentative="1">
      <w:start w:val="1"/>
      <w:numFmt w:val="lowerRoman"/>
      <w:lvlText w:val="%9."/>
      <w:lvlJc w:val="right"/>
      <w:pPr>
        <w:tabs>
          <w:tab w:val="num" w:pos="4664"/>
        </w:tabs>
        <w:ind w:left="4664" w:hanging="180"/>
      </w:pPr>
    </w:lvl>
  </w:abstractNum>
  <w:abstractNum w:abstractNumId="19" w15:restartNumberingAfterBreak="0">
    <w:nsid w:val="46626CB3"/>
    <w:multiLevelType w:val="hybridMultilevel"/>
    <w:tmpl w:val="C832ADF6"/>
    <w:lvl w:ilvl="0" w:tplc="82FC6096">
      <w:start w:val="1"/>
      <w:numFmt w:val="decimal"/>
      <w:lvlText w:val="%1."/>
      <w:lvlJc w:val="left"/>
      <w:pPr>
        <w:ind w:left="473" w:hanging="360"/>
      </w:pPr>
      <w:rPr>
        <w:rFonts w:eastAsia="Times New Roman" w:cs="Times New Roman" w:hint="default"/>
      </w:rPr>
    </w:lvl>
    <w:lvl w:ilvl="1" w:tplc="B522650C" w:tentative="1">
      <w:start w:val="1"/>
      <w:numFmt w:val="lowerLetter"/>
      <w:lvlText w:val="%2."/>
      <w:lvlJc w:val="left"/>
      <w:pPr>
        <w:ind w:left="1193" w:hanging="360"/>
      </w:pPr>
    </w:lvl>
    <w:lvl w:ilvl="2" w:tplc="067C31F4" w:tentative="1">
      <w:start w:val="1"/>
      <w:numFmt w:val="lowerRoman"/>
      <w:lvlText w:val="%3."/>
      <w:lvlJc w:val="right"/>
      <w:pPr>
        <w:ind w:left="1913" w:hanging="180"/>
      </w:pPr>
    </w:lvl>
    <w:lvl w:ilvl="3" w:tplc="D1B47CEC" w:tentative="1">
      <w:start w:val="1"/>
      <w:numFmt w:val="decimal"/>
      <w:lvlText w:val="%4."/>
      <w:lvlJc w:val="left"/>
      <w:pPr>
        <w:ind w:left="2633" w:hanging="360"/>
      </w:pPr>
    </w:lvl>
    <w:lvl w:ilvl="4" w:tplc="EF96CF0C" w:tentative="1">
      <w:start w:val="1"/>
      <w:numFmt w:val="lowerLetter"/>
      <w:lvlText w:val="%5."/>
      <w:lvlJc w:val="left"/>
      <w:pPr>
        <w:ind w:left="3353" w:hanging="360"/>
      </w:pPr>
    </w:lvl>
    <w:lvl w:ilvl="5" w:tplc="91EC79FE" w:tentative="1">
      <w:start w:val="1"/>
      <w:numFmt w:val="lowerRoman"/>
      <w:lvlText w:val="%6."/>
      <w:lvlJc w:val="right"/>
      <w:pPr>
        <w:ind w:left="4073" w:hanging="180"/>
      </w:pPr>
    </w:lvl>
    <w:lvl w:ilvl="6" w:tplc="9552E0C4" w:tentative="1">
      <w:start w:val="1"/>
      <w:numFmt w:val="decimal"/>
      <w:lvlText w:val="%7."/>
      <w:lvlJc w:val="left"/>
      <w:pPr>
        <w:ind w:left="4793" w:hanging="360"/>
      </w:pPr>
    </w:lvl>
    <w:lvl w:ilvl="7" w:tplc="6B96BCCC" w:tentative="1">
      <w:start w:val="1"/>
      <w:numFmt w:val="lowerLetter"/>
      <w:lvlText w:val="%8."/>
      <w:lvlJc w:val="left"/>
      <w:pPr>
        <w:ind w:left="5513" w:hanging="360"/>
      </w:pPr>
    </w:lvl>
    <w:lvl w:ilvl="8" w:tplc="895C2D84" w:tentative="1">
      <w:start w:val="1"/>
      <w:numFmt w:val="lowerRoman"/>
      <w:lvlText w:val="%9."/>
      <w:lvlJc w:val="right"/>
      <w:pPr>
        <w:ind w:left="6233" w:hanging="180"/>
      </w:pPr>
    </w:lvl>
  </w:abstractNum>
  <w:abstractNum w:abstractNumId="20" w15:restartNumberingAfterBreak="0">
    <w:nsid w:val="49B7467E"/>
    <w:multiLevelType w:val="hybridMultilevel"/>
    <w:tmpl w:val="D8FCE4A6"/>
    <w:lvl w:ilvl="0" w:tplc="023C095E">
      <w:start w:val="1"/>
      <w:numFmt w:val="decimal"/>
      <w:lvlText w:val="%1."/>
      <w:lvlJc w:val="left"/>
      <w:pPr>
        <w:tabs>
          <w:tab w:val="num" w:pos="1134"/>
        </w:tabs>
        <w:ind w:left="1134" w:hanging="567"/>
      </w:pPr>
      <w:rPr>
        <w:rFonts w:hint="default"/>
      </w:rPr>
    </w:lvl>
    <w:lvl w:ilvl="1" w:tplc="C73A6F78" w:tentative="1">
      <w:start w:val="1"/>
      <w:numFmt w:val="lowerLetter"/>
      <w:lvlText w:val="%2."/>
      <w:lvlJc w:val="left"/>
      <w:pPr>
        <w:tabs>
          <w:tab w:val="num" w:pos="1440"/>
        </w:tabs>
        <w:ind w:left="1440" w:hanging="360"/>
      </w:pPr>
    </w:lvl>
    <w:lvl w:ilvl="2" w:tplc="D1927F6E" w:tentative="1">
      <w:start w:val="1"/>
      <w:numFmt w:val="lowerRoman"/>
      <w:lvlText w:val="%3."/>
      <w:lvlJc w:val="right"/>
      <w:pPr>
        <w:tabs>
          <w:tab w:val="num" w:pos="2160"/>
        </w:tabs>
        <w:ind w:left="2160" w:hanging="180"/>
      </w:pPr>
    </w:lvl>
    <w:lvl w:ilvl="3" w:tplc="08806198" w:tentative="1">
      <w:start w:val="1"/>
      <w:numFmt w:val="decimal"/>
      <w:lvlText w:val="%4."/>
      <w:lvlJc w:val="left"/>
      <w:pPr>
        <w:tabs>
          <w:tab w:val="num" w:pos="2880"/>
        </w:tabs>
        <w:ind w:left="2880" w:hanging="360"/>
      </w:pPr>
    </w:lvl>
    <w:lvl w:ilvl="4" w:tplc="657600D4" w:tentative="1">
      <w:start w:val="1"/>
      <w:numFmt w:val="lowerLetter"/>
      <w:lvlText w:val="%5."/>
      <w:lvlJc w:val="left"/>
      <w:pPr>
        <w:tabs>
          <w:tab w:val="num" w:pos="3600"/>
        </w:tabs>
        <w:ind w:left="3600" w:hanging="360"/>
      </w:pPr>
    </w:lvl>
    <w:lvl w:ilvl="5" w:tplc="18DE81BC" w:tentative="1">
      <w:start w:val="1"/>
      <w:numFmt w:val="lowerRoman"/>
      <w:lvlText w:val="%6."/>
      <w:lvlJc w:val="right"/>
      <w:pPr>
        <w:tabs>
          <w:tab w:val="num" w:pos="4320"/>
        </w:tabs>
        <w:ind w:left="4320" w:hanging="180"/>
      </w:pPr>
    </w:lvl>
    <w:lvl w:ilvl="6" w:tplc="95624C94" w:tentative="1">
      <w:start w:val="1"/>
      <w:numFmt w:val="decimal"/>
      <w:lvlText w:val="%7."/>
      <w:lvlJc w:val="left"/>
      <w:pPr>
        <w:tabs>
          <w:tab w:val="num" w:pos="5040"/>
        </w:tabs>
        <w:ind w:left="5040" w:hanging="360"/>
      </w:pPr>
    </w:lvl>
    <w:lvl w:ilvl="7" w:tplc="33907984" w:tentative="1">
      <w:start w:val="1"/>
      <w:numFmt w:val="lowerLetter"/>
      <w:lvlText w:val="%8."/>
      <w:lvlJc w:val="left"/>
      <w:pPr>
        <w:tabs>
          <w:tab w:val="num" w:pos="5760"/>
        </w:tabs>
        <w:ind w:left="5760" w:hanging="360"/>
      </w:pPr>
    </w:lvl>
    <w:lvl w:ilvl="8" w:tplc="56C2D04C" w:tentative="1">
      <w:start w:val="1"/>
      <w:numFmt w:val="lowerRoman"/>
      <w:lvlText w:val="%9."/>
      <w:lvlJc w:val="right"/>
      <w:pPr>
        <w:tabs>
          <w:tab w:val="num" w:pos="6480"/>
        </w:tabs>
        <w:ind w:left="6480" w:hanging="180"/>
      </w:pPr>
    </w:lvl>
  </w:abstractNum>
  <w:abstractNum w:abstractNumId="21" w15:restartNumberingAfterBreak="0">
    <w:nsid w:val="4BC45EE3"/>
    <w:multiLevelType w:val="hybridMultilevel"/>
    <w:tmpl w:val="50FA0D8C"/>
    <w:lvl w:ilvl="0" w:tplc="9D809FE4">
      <w:start w:val="1"/>
      <w:numFmt w:val="lowerRoman"/>
      <w:pStyle w:val="littleroman"/>
      <w:lvlText w:val="(%1)"/>
      <w:lvlJc w:val="left"/>
      <w:pPr>
        <w:ind w:left="1080" w:hanging="720"/>
      </w:pPr>
      <w:rPr>
        <w:rFonts w:hint="default"/>
      </w:rPr>
    </w:lvl>
    <w:lvl w:ilvl="1" w:tplc="8E9EE184" w:tentative="1">
      <w:start w:val="1"/>
      <w:numFmt w:val="lowerLetter"/>
      <w:lvlText w:val="%2."/>
      <w:lvlJc w:val="left"/>
      <w:pPr>
        <w:ind w:left="1440" w:hanging="360"/>
      </w:pPr>
    </w:lvl>
    <w:lvl w:ilvl="2" w:tplc="345405A0" w:tentative="1">
      <w:start w:val="1"/>
      <w:numFmt w:val="lowerRoman"/>
      <w:lvlText w:val="%3."/>
      <w:lvlJc w:val="right"/>
      <w:pPr>
        <w:ind w:left="2160" w:hanging="180"/>
      </w:pPr>
    </w:lvl>
    <w:lvl w:ilvl="3" w:tplc="1A3485DC" w:tentative="1">
      <w:start w:val="1"/>
      <w:numFmt w:val="decimal"/>
      <w:lvlText w:val="%4."/>
      <w:lvlJc w:val="left"/>
      <w:pPr>
        <w:ind w:left="2880" w:hanging="360"/>
      </w:pPr>
    </w:lvl>
    <w:lvl w:ilvl="4" w:tplc="A9B4DE6E" w:tentative="1">
      <w:start w:val="1"/>
      <w:numFmt w:val="lowerLetter"/>
      <w:lvlText w:val="%5."/>
      <w:lvlJc w:val="left"/>
      <w:pPr>
        <w:ind w:left="3600" w:hanging="360"/>
      </w:pPr>
    </w:lvl>
    <w:lvl w:ilvl="5" w:tplc="B63CC8C8" w:tentative="1">
      <w:start w:val="1"/>
      <w:numFmt w:val="lowerRoman"/>
      <w:lvlText w:val="%6."/>
      <w:lvlJc w:val="right"/>
      <w:pPr>
        <w:ind w:left="4320" w:hanging="180"/>
      </w:pPr>
    </w:lvl>
    <w:lvl w:ilvl="6" w:tplc="1376E12E" w:tentative="1">
      <w:start w:val="1"/>
      <w:numFmt w:val="decimal"/>
      <w:lvlText w:val="%7."/>
      <w:lvlJc w:val="left"/>
      <w:pPr>
        <w:ind w:left="5040" w:hanging="360"/>
      </w:pPr>
    </w:lvl>
    <w:lvl w:ilvl="7" w:tplc="39C81062" w:tentative="1">
      <w:start w:val="1"/>
      <w:numFmt w:val="lowerLetter"/>
      <w:lvlText w:val="%8."/>
      <w:lvlJc w:val="left"/>
      <w:pPr>
        <w:ind w:left="5760" w:hanging="360"/>
      </w:pPr>
    </w:lvl>
    <w:lvl w:ilvl="8" w:tplc="DC4294C8" w:tentative="1">
      <w:start w:val="1"/>
      <w:numFmt w:val="lowerRoman"/>
      <w:lvlText w:val="%9."/>
      <w:lvlJc w:val="right"/>
      <w:pPr>
        <w:ind w:left="6480" w:hanging="180"/>
      </w:pPr>
    </w:lvl>
  </w:abstractNum>
  <w:abstractNum w:abstractNumId="22" w15:restartNumberingAfterBreak="0">
    <w:nsid w:val="50D260F3"/>
    <w:multiLevelType w:val="hybridMultilevel"/>
    <w:tmpl w:val="7A661B7E"/>
    <w:lvl w:ilvl="0" w:tplc="30EAE5AE">
      <w:start w:val="1"/>
      <w:numFmt w:val="lowerLetter"/>
      <w:lvlText w:val="%1."/>
      <w:lvlJc w:val="left"/>
      <w:pPr>
        <w:tabs>
          <w:tab w:val="num" w:pos="794"/>
        </w:tabs>
        <w:ind w:left="794" w:hanging="397"/>
      </w:pPr>
      <w:rPr>
        <w:rFonts w:hint="default"/>
      </w:rPr>
    </w:lvl>
    <w:lvl w:ilvl="1" w:tplc="E2C650CA" w:tentative="1">
      <w:start w:val="1"/>
      <w:numFmt w:val="lowerLetter"/>
      <w:lvlText w:val="%2."/>
      <w:lvlJc w:val="left"/>
      <w:pPr>
        <w:tabs>
          <w:tab w:val="num" w:pos="1440"/>
        </w:tabs>
        <w:ind w:left="1440" w:hanging="360"/>
      </w:pPr>
    </w:lvl>
    <w:lvl w:ilvl="2" w:tplc="B58C590A" w:tentative="1">
      <w:start w:val="1"/>
      <w:numFmt w:val="lowerRoman"/>
      <w:lvlText w:val="%3."/>
      <w:lvlJc w:val="right"/>
      <w:pPr>
        <w:tabs>
          <w:tab w:val="num" w:pos="2160"/>
        </w:tabs>
        <w:ind w:left="2160" w:hanging="180"/>
      </w:pPr>
    </w:lvl>
    <w:lvl w:ilvl="3" w:tplc="5A26F398" w:tentative="1">
      <w:start w:val="1"/>
      <w:numFmt w:val="decimal"/>
      <w:lvlText w:val="%4."/>
      <w:lvlJc w:val="left"/>
      <w:pPr>
        <w:tabs>
          <w:tab w:val="num" w:pos="2880"/>
        </w:tabs>
        <w:ind w:left="2880" w:hanging="360"/>
      </w:pPr>
    </w:lvl>
    <w:lvl w:ilvl="4" w:tplc="98EC24B4" w:tentative="1">
      <w:start w:val="1"/>
      <w:numFmt w:val="lowerLetter"/>
      <w:lvlText w:val="%5."/>
      <w:lvlJc w:val="left"/>
      <w:pPr>
        <w:tabs>
          <w:tab w:val="num" w:pos="3600"/>
        </w:tabs>
        <w:ind w:left="3600" w:hanging="360"/>
      </w:pPr>
    </w:lvl>
    <w:lvl w:ilvl="5" w:tplc="81B09AB2" w:tentative="1">
      <w:start w:val="1"/>
      <w:numFmt w:val="lowerRoman"/>
      <w:lvlText w:val="%6."/>
      <w:lvlJc w:val="right"/>
      <w:pPr>
        <w:tabs>
          <w:tab w:val="num" w:pos="4320"/>
        </w:tabs>
        <w:ind w:left="4320" w:hanging="180"/>
      </w:pPr>
    </w:lvl>
    <w:lvl w:ilvl="6" w:tplc="30989ECA" w:tentative="1">
      <w:start w:val="1"/>
      <w:numFmt w:val="decimal"/>
      <w:lvlText w:val="%7."/>
      <w:lvlJc w:val="left"/>
      <w:pPr>
        <w:tabs>
          <w:tab w:val="num" w:pos="5040"/>
        </w:tabs>
        <w:ind w:left="5040" w:hanging="360"/>
      </w:pPr>
    </w:lvl>
    <w:lvl w:ilvl="7" w:tplc="303264B0" w:tentative="1">
      <w:start w:val="1"/>
      <w:numFmt w:val="lowerLetter"/>
      <w:lvlText w:val="%8."/>
      <w:lvlJc w:val="left"/>
      <w:pPr>
        <w:tabs>
          <w:tab w:val="num" w:pos="5760"/>
        </w:tabs>
        <w:ind w:left="5760" w:hanging="360"/>
      </w:pPr>
    </w:lvl>
    <w:lvl w:ilvl="8" w:tplc="545A568C" w:tentative="1">
      <w:start w:val="1"/>
      <w:numFmt w:val="lowerRoman"/>
      <w:lvlText w:val="%9."/>
      <w:lvlJc w:val="right"/>
      <w:pPr>
        <w:tabs>
          <w:tab w:val="num" w:pos="6480"/>
        </w:tabs>
        <w:ind w:left="6480" w:hanging="180"/>
      </w:pPr>
    </w:lvl>
  </w:abstractNum>
  <w:abstractNum w:abstractNumId="23" w15:restartNumberingAfterBreak="0">
    <w:nsid w:val="5E715C6F"/>
    <w:multiLevelType w:val="hybridMultilevel"/>
    <w:tmpl w:val="08224918"/>
    <w:lvl w:ilvl="0" w:tplc="21425A5A">
      <w:start w:val="1"/>
      <w:numFmt w:val="upperLetter"/>
      <w:lvlText w:val="%1."/>
      <w:lvlJc w:val="left"/>
      <w:pPr>
        <w:ind w:left="473" w:hanging="360"/>
      </w:pPr>
      <w:rPr>
        <w:rFonts w:hint="default"/>
      </w:rPr>
    </w:lvl>
    <w:lvl w:ilvl="1" w:tplc="ADEE26A6" w:tentative="1">
      <w:start w:val="1"/>
      <w:numFmt w:val="lowerLetter"/>
      <w:lvlText w:val="%2."/>
      <w:lvlJc w:val="left"/>
      <w:pPr>
        <w:ind w:left="1193" w:hanging="360"/>
      </w:pPr>
    </w:lvl>
    <w:lvl w:ilvl="2" w:tplc="1D4EBCF0" w:tentative="1">
      <w:start w:val="1"/>
      <w:numFmt w:val="lowerRoman"/>
      <w:lvlText w:val="%3."/>
      <w:lvlJc w:val="right"/>
      <w:pPr>
        <w:ind w:left="1913" w:hanging="180"/>
      </w:pPr>
    </w:lvl>
    <w:lvl w:ilvl="3" w:tplc="B83C4B0E" w:tentative="1">
      <w:start w:val="1"/>
      <w:numFmt w:val="decimal"/>
      <w:lvlText w:val="%4."/>
      <w:lvlJc w:val="left"/>
      <w:pPr>
        <w:ind w:left="2633" w:hanging="360"/>
      </w:pPr>
    </w:lvl>
    <w:lvl w:ilvl="4" w:tplc="D8D038A2" w:tentative="1">
      <w:start w:val="1"/>
      <w:numFmt w:val="lowerLetter"/>
      <w:lvlText w:val="%5."/>
      <w:lvlJc w:val="left"/>
      <w:pPr>
        <w:ind w:left="3353" w:hanging="360"/>
      </w:pPr>
    </w:lvl>
    <w:lvl w:ilvl="5" w:tplc="0660DE2A" w:tentative="1">
      <w:start w:val="1"/>
      <w:numFmt w:val="lowerRoman"/>
      <w:lvlText w:val="%6."/>
      <w:lvlJc w:val="right"/>
      <w:pPr>
        <w:ind w:left="4073" w:hanging="180"/>
      </w:pPr>
    </w:lvl>
    <w:lvl w:ilvl="6" w:tplc="6FD602AA" w:tentative="1">
      <w:start w:val="1"/>
      <w:numFmt w:val="decimal"/>
      <w:lvlText w:val="%7."/>
      <w:lvlJc w:val="left"/>
      <w:pPr>
        <w:ind w:left="4793" w:hanging="360"/>
      </w:pPr>
    </w:lvl>
    <w:lvl w:ilvl="7" w:tplc="94B6AB64" w:tentative="1">
      <w:start w:val="1"/>
      <w:numFmt w:val="lowerLetter"/>
      <w:lvlText w:val="%8."/>
      <w:lvlJc w:val="left"/>
      <w:pPr>
        <w:ind w:left="5513" w:hanging="360"/>
      </w:pPr>
    </w:lvl>
    <w:lvl w:ilvl="8" w:tplc="B0C0637E" w:tentative="1">
      <w:start w:val="1"/>
      <w:numFmt w:val="lowerRoman"/>
      <w:lvlText w:val="%9."/>
      <w:lvlJc w:val="right"/>
      <w:pPr>
        <w:ind w:left="6233" w:hanging="180"/>
      </w:pPr>
    </w:lvl>
  </w:abstractNum>
  <w:abstractNum w:abstractNumId="24" w15:restartNumberingAfterBreak="0">
    <w:nsid w:val="62622726"/>
    <w:multiLevelType w:val="hybridMultilevel"/>
    <w:tmpl w:val="91FE5FDE"/>
    <w:lvl w:ilvl="0" w:tplc="1AA4824C">
      <w:start w:val="1"/>
      <w:numFmt w:val="lowerLetter"/>
      <w:lvlText w:val="%1."/>
      <w:lvlJc w:val="left"/>
      <w:pPr>
        <w:tabs>
          <w:tab w:val="num" w:pos="-1022"/>
        </w:tabs>
        <w:ind w:left="-1022" w:hanging="397"/>
      </w:pPr>
      <w:rPr>
        <w:rFonts w:hint="default"/>
      </w:rPr>
    </w:lvl>
    <w:lvl w:ilvl="1" w:tplc="0358882A" w:tentative="1">
      <w:start w:val="1"/>
      <w:numFmt w:val="lowerLetter"/>
      <w:lvlText w:val="%2."/>
      <w:lvlJc w:val="left"/>
      <w:pPr>
        <w:tabs>
          <w:tab w:val="num" w:pos="-376"/>
        </w:tabs>
        <w:ind w:left="-376" w:hanging="360"/>
      </w:pPr>
    </w:lvl>
    <w:lvl w:ilvl="2" w:tplc="33C20182" w:tentative="1">
      <w:start w:val="1"/>
      <w:numFmt w:val="lowerRoman"/>
      <w:lvlText w:val="%3."/>
      <w:lvlJc w:val="right"/>
      <w:pPr>
        <w:tabs>
          <w:tab w:val="num" w:pos="344"/>
        </w:tabs>
        <w:ind w:left="344" w:hanging="180"/>
      </w:pPr>
    </w:lvl>
    <w:lvl w:ilvl="3" w:tplc="4232DD0E" w:tentative="1">
      <w:start w:val="1"/>
      <w:numFmt w:val="decimal"/>
      <w:lvlText w:val="%4."/>
      <w:lvlJc w:val="left"/>
      <w:pPr>
        <w:tabs>
          <w:tab w:val="num" w:pos="1064"/>
        </w:tabs>
        <w:ind w:left="1064" w:hanging="360"/>
      </w:pPr>
    </w:lvl>
    <w:lvl w:ilvl="4" w:tplc="FC18B4E8" w:tentative="1">
      <w:start w:val="1"/>
      <w:numFmt w:val="lowerLetter"/>
      <w:lvlText w:val="%5."/>
      <w:lvlJc w:val="left"/>
      <w:pPr>
        <w:tabs>
          <w:tab w:val="num" w:pos="1784"/>
        </w:tabs>
        <w:ind w:left="1784" w:hanging="360"/>
      </w:pPr>
    </w:lvl>
    <w:lvl w:ilvl="5" w:tplc="BDF4BD50" w:tentative="1">
      <w:start w:val="1"/>
      <w:numFmt w:val="lowerRoman"/>
      <w:lvlText w:val="%6."/>
      <w:lvlJc w:val="right"/>
      <w:pPr>
        <w:tabs>
          <w:tab w:val="num" w:pos="2504"/>
        </w:tabs>
        <w:ind w:left="2504" w:hanging="180"/>
      </w:pPr>
    </w:lvl>
    <w:lvl w:ilvl="6" w:tplc="3D5ECCFC" w:tentative="1">
      <w:start w:val="1"/>
      <w:numFmt w:val="decimal"/>
      <w:lvlText w:val="%7."/>
      <w:lvlJc w:val="left"/>
      <w:pPr>
        <w:tabs>
          <w:tab w:val="num" w:pos="3224"/>
        </w:tabs>
        <w:ind w:left="3224" w:hanging="360"/>
      </w:pPr>
    </w:lvl>
    <w:lvl w:ilvl="7" w:tplc="669E2A30" w:tentative="1">
      <w:start w:val="1"/>
      <w:numFmt w:val="lowerLetter"/>
      <w:lvlText w:val="%8."/>
      <w:lvlJc w:val="left"/>
      <w:pPr>
        <w:tabs>
          <w:tab w:val="num" w:pos="3944"/>
        </w:tabs>
        <w:ind w:left="3944" w:hanging="360"/>
      </w:pPr>
    </w:lvl>
    <w:lvl w:ilvl="8" w:tplc="FF9EF7FC" w:tentative="1">
      <w:start w:val="1"/>
      <w:numFmt w:val="lowerRoman"/>
      <w:lvlText w:val="%9."/>
      <w:lvlJc w:val="right"/>
      <w:pPr>
        <w:tabs>
          <w:tab w:val="num" w:pos="4664"/>
        </w:tabs>
        <w:ind w:left="4664" w:hanging="180"/>
      </w:pPr>
    </w:lvl>
  </w:abstractNum>
  <w:abstractNum w:abstractNumId="25" w15:restartNumberingAfterBreak="0">
    <w:nsid w:val="67BF65EE"/>
    <w:multiLevelType w:val="hybridMultilevel"/>
    <w:tmpl w:val="32A41D80"/>
    <w:lvl w:ilvl="0" w:tplc="A694017E">
      <w:start w:val="1"/>
      <w:numFmt w:val="lowerLetter"/>
      <w:lvlText w:val="%1."/>
      <w:lvlJc w:val="left"/>
      <w:pPr>
        <w:tabs>
          <w:tab w:val="num" w:pos="794"/>
        </w:tabs>
        <w:ind w:left="794" w:hanging="397"/>
      </w:pPr>
      <w:rPr>
        <w:rFonts w:hint="default"/>
      </w:rPr>
    </w:lvl>
    <w:lvl w:ilvl="1" w:tplc="B15CCBB4">
      <w:start w:val="1"/>
      <w:numFmt w:val="bullet"/>
      <w:lvlText w:val=""/>
      <w:lvlJc w:val="left"/>
      <w:pPr>
        <w:tabs>
          <w:tab w:val="num" w:pos="1440"/>
        </w:tabs>
        <w:ind w:left="1440" w:hanging="360"/>
      </w:pPr>
      <w:rPr>
        <w:rFonts w:ascii="Symbol" w:hAnsi="Symbol" w:hint="default"/>
      </w:rPr>
    </w:lvl>
    <w:lvl w:ilvl="2" w:tplc="5F58409E" w:tentative="1">
      <w:start w:val="1"/>
      <w:numFmt w:val="lowerRoman"/>
      <w:lvlText w:val="%3."/>
      <w:lvlJc w:val="right"/>
      <w:pPr>
        <w:tabs>
          <w:tab w:val="num" w:pos="2160"/>
        </w:tabs>
        <w:ind w:left="2160" w:hanging="180"/>
      </w:pPr>
    </w:lvl>
    <w:lvl w:ilvl="3" w:tplc="54AEFD7C" w:tentative="1">
      <w:start w:val="1"/>
      <w:numFmt w:val="decimal"/>
      <w:lvlText w:val="%4."/>
      <w:lvlJc w:val="left"/>
      <w:pPr>
        <w:tabs>
          <w:tab w:val="num" w:pos="2880"/>
        </w:tabs>
        <w:ind w:left="2880" w:hanging="360"/>
      </w:pPr>
    </w:lvl>
    <w:lvl w:ilvl="4" w:tplc="0B808CB2" w:tentative="1">
      <w:start w:val="1"/>
      <w:numFmt w:val="lowerLetter"/>
      <w:lvlText w:val="%5."/>
      <w:lvlJc w:val="left"/>
      <w:pPr>
        <w:tabs>
          <w:tab w:val="num" w:pos="3600"/>
        </w:tabs>
        <w:ind w:left="3600" w:hanging="360"/>
      </w:pPr>
    </w:lvl>
    <w:lvl w:ilvl="5" w:tplc="FED26296" w:tentative="1">
      <w:start w:val="1"/>
      <w:numFmt w:val="lowerRoman"/>
      <w:lvlText w:val="%6."/>
      <w:lvlJc w:val="right"/>
      <w:pPr>
        <w:tabs>
          <w:tab w:val="num" w:pos="4320"/>
        </w:tabs>
        <w:ind w:left="4320" w:hanging="180"/>
      </w:pPr>
    </w:lvl>
    <w:lvl w:ilvl="6" w:tplc="B01C9E82" w:tentative="1">
      <w:start w:val="1"/>
      <w:numFmt w:val="decimal"/>
      <w:lvlText w:val="%7."/>
      <w:lvlJc w:val="left"/>
      <w:pPr>
        <w:tabs>
          <w:tab w:val="num" w:pos="5040"/>
        </w:tabs>
        <w:ind w:left="5040" w:hanging="360"/>
      </w:pPr>
    </w:lvl>
    <w:lvl w:ilvl="7" w:tplc="4D02A880" w:tentative="1">
      <w:start w:val="1"/>
      <w:numFmt w:val="lowerLetter"/>
      <w:lvlText w:val="%8."/>
      <w:lvlJc w:val="left"/>
      <w:pPr>
        <w:tabs>
          <w:tab w:val="num" w:pos="5760"/>
        </w:tabs>
        <w:ind w:left="5760" w:hanging="360"/>
      </w:pPr>
    </w:lvl>
    <w:lvl w:ilvl="8" w:tplc="CFDE350A" w:tentative="1">
      <w:start w:val="1"/>
      <w:numFmt w:val="lowerRoman"/>
      <w:lvlText w:val="%9."/>
      <w:lvlJc w:val="right"/>
      <w:pPr>
        <w:tabs>
          <w:tab w:val="num" w:pos="6480"/>
        </w:tabs>
        <w:ind w:left="6480" w:hanging="180"/>
      </w:pPr>
    </w:lvl>
  </w:abstractNum>
  <w:abstractNum w:abstractNumId="26" w15:restartNumberingAfterBreak="0">
    <w:nsid w:val="69DE4A46"/>
    <w:multiLevelType w:val="hybridMultilevel"/>
    <w:tmpl w:val="21DEA99E"/>
    <w:lvl w:ilvl="0" w:tplc="6E4AAC60">
      <w:start w:val="1"/>
      <w:numFmt w:val="bullet"/>
      <w:pStyle w:val="Explication"/>
      <w:lvlText w:val=""/>
      <w:lvlJc w:val="left"/>
      <w:pPr>
        <w:tabs>
          <w:tab w:val="num" w:pos="794"/>
        </w:tabs>
        <w:ind w:left="397" w:firstLine="397"/>
      </w:pPr>
      <w:rPr>
        <w:rFonts w:ascii="Wingdings" w:hAnsi="Wingdings" w:hint="default"/>
      </w:rPr>
    </w:lvl>
    <w:lvl w:ilvl="1" w:tplc="788AEB2E">
      <w:start w:val="1"/>
      <w:numFmt w:val="bullet"/>
      <w:lvlText w:val=""/>
      <w:lvlJc w:val="left"/>
      <w:pPr>
        <w:tabs>
          <w:tab w:val="num" w:pos="397"/>
        </w:tabs>
        <w:ind w:left="794" w:hanging="397"/>
      </w:pPr>
      <w:rPr>
        <w:rFonts w:ascii="Symbol" w:hAnsi="Symbol" w:hint="default"/>
        <w:sz w:val="20"/>
      </w:rPr>
    </w:lvl>
    <w:lvl w:ilvl="2" w:tplc="E5CC8526" w:tentative="1">
      <w:start w:val="1"/>
      <w:numFmt w:val="lowerRoman"/>
      <w:lvlText w:val="%3."/>
      <w:lvlJc w:val="right"/>
      <w:pPr>
        <w:tabs>
          <w:tab w:val="num" w:pos="2160"/>
        </w:tabs>
        <w:ind w:left="2160" w:hanging="180"/>
      </w:pPr>
    </w:lvl>
    <w:lvl w:ilvl="3" w:tplc="7CA8C084" w:tentative="1">
      <w:start w:val="1"/>
      <w:numFmt w:val="decimal"/>
      <w:lvlText w:val="%4."/>
      <w:lvlJc w:val="left"/>
      <w:pPr>
        <w:tabs>
          <w:tab w:val="num" w:pos="2880"/>
        </w:tabs>
        <w:ind w:left="2880" w:hanging="360"/>
      </w:pPr>
    </w:lvl>
    <w:lvl w:ilvl="4" w:tplc="2D58E894" w:tentative="1">
      <w:start w:val="1"/>
      <w:numFmt w:val="lowerLetter"/>
      <w:lvlText w:val="%5."/>
      <w:lvlJc w:val="left"/>
      <w:pPr>
        <w:tabs>
          <w:tab w:val="num" w:pos="3600"/>
        </w:tabs>
        <w:ind w:left="3600" w:hanging="360"/>
      </w:pPr>
    </w:lvl>
    <w:lvl w:ilvl="5" w:tplc="023C075C" w:tentative="1">
      <w:start w:val="1"/>
      <w:numFmt w:val="lowerRoman"/>
      <w:lvlText w:val="%6."/>
      <w:lvlJc w:val="right"/>
      <w:pPr>
        <w:tabs>
          <w:tab w:val="num" w:pos="4320"/>
        </w:tabs>
        <w:ind w:left="4320" w:hanging="180"/>
      </w:pPr>
    </w:lvl>
    <w:lvl w:ilvl="6" w:tplc="96F6CFEE" w:tentative="1">
      <w:start w:val="1"/>
      <w:numFmt w:val="decimal"/>
      <w:lvlText w:val="%7."/>
      <w:lvlJc w:val="left"/>
      <w:pPr>
        <w:tabs>
          <w:tab w:val="num" w:pos="5040"/>
        </w:tabs>
        <w:ind w:left="5040" w:hanging="360"/>
      </w:pPr>
    </w:lvl>
    <w:lvl w:ilvl="7" w:tplc="8DC66126" w:tentative="1">
      <w:start w:val="1"/>
      <w:numFmt w:val="lowerLetter"/>
      <w:lvlText w:val="%8."/>
      <w:lvlJc w:val="left"/>
      <w:pPr>
        <w:tabs>
          <w:tab w:val="num" w:pos="5760"/>
        </w:tabs>
        <w:ind w:left="5760" w:hanging="360"/>
      </w:pPr>
    </w:lvl>
    <w:lvl w:ilvl="8" w:tplc="44CEE2CE" w:tentative="1">
      <w:start w:val="1"/>
      <w:numFmt w:val="lowerRoman"/>
      <w:lvlText w:val="%9."/>
      <w:lvlJc w:val="right"/>
      <w:pPr>
        <w:tabs>
          <w:tab w:val="num" w:pos="6480"/>
        </w:tabs>
        <w:ind w:left="6480" w:hanging="180"/>
      </w:pPr>
    </w:lvl>
  </w:abstractNum>
  <w:abstractNum w:abstractNumId="27" w15:restartNumberingAfterBreak="0">
    <w:nsid w:val="6DE13058"/>
    <w:multiLevelType w:val="hybridMultilevel"/>
    <w:tmpl w:val="28606748"/>
    <w:lvl w:ilvl="0" w:tplc="D4DEFD3A">
      <w:start w:val="1"/>
      <w:numFmt w:val="decimal"/>
      <w:pStyle w:val="num1"/>
      <w:lvlText w:val="%1."/>
      <w:lvlJc w:val="left"/>
      <w:pPr>
        <w:tabs>
          <w:tab w:val="num" w:pos="1134"/>
        </w:tabs>
        <w:ind w:left="1134" w:hanging="567"/>
      </w:pPr>
      <w:rPr>
        <w:rFonts w:hint="default"/>
      </w:rPr>
    </w:lvl>
    <w:lvl w:ilvl="1" w:tplc="466AD848" w:tentative="1">
      <w:start w:val="1"/>
      <w:numFmt w:val="lowerLetter"/>
      <w:lvlText w:val="%2."/>
      <w:lvlJc w:val="left"/>
      <w:pPr>
        <w:tabs>
          <w:tab w:val="num" w:pos="1440"/>
        </w:tabs>
        <w:ind w:left="1440" w:hanging="360"/>
      </w:pPr>
    </w:lvl>
    <w:lvl w:ilvl="2" w:tplc="FB8CB4AE" w:tentative="1">
      <w:start w:val="1"/>
      <w:numFmt w:val="lowerRoman"/>
      <w:lvlText w:val="%3."/>
      <w:lvlJc w:val="right"/>
      <w:pPr>
        <w:tabs>
          <w:tab w:val="num" w:pos="2160"/>
        </w:tabs>
        <w:ind w:left="2160" w:hanging="180"/>
      </w:pPr>
    </w:lvl>
    <w:lvl w:ilvl="3" w:tplc="F8964D0C" w:tentative="1">
      <w:start w:val="1"/>
      <w:numFmt w:val="decimal"/>
      <w:lvlText w:val="%4."/>
      <w:lvlJc w:val="left"/>
      <w:pPr>
        <w:tabs>
          <w:tab w:val="num" w:pos="2880"/>
        </w:tabs>
        <w:ind w:left="2880" w:hanging="360"/>
      </w:pPr>
    </w:lvl>
    <w:lvl w:ilvl="4" w:tplc="2EBC4364" w:tentative="1">
      <w:start w:val="1"/>
      <w:numFmt w:val="lowerLetter"/>
      <w:lvlText w:val="%5."/>
      <w:lvlJc w:val="left"/>
      <w:pPr>
        <w:tabs>
          <w:tab w:val="num" w:pos="3600"/>
        </w:tabs>
        <w:ind w:left="3600" w:hanging="360"/>
      </w:pPr>
    </w:lvl>
    <w:lvl w:ilvl="5" w:tplc="AB10FA82" w:tentative="1">
      <w:start w:val="1"/>
      <w:numFmt w:val="lowerRoman"/>
      <w:lvlText w:val="%6."/>
      <w:lvlJc w:val="right"/>
      <w:pPr>
        <w:tabs>
          <w:tab w:val="num" w:pos="4320"/>
        </w:tabs>
        <w:ind w:left="4320" w:hanging="180"/>
      </w:pPr>
    </w:lvl>
    <w:lvl w:ilvl="6" w:tplc="D1C28B9E" w:tentative="1">
      <w:start w:val="1"/>
      <w:numFmt w:val="decimal"/>
      <w:lvlText w:val="%7."/>
      <w:lvlJc w:val="left"/>
      <w:pPr>
        <w:tabs>
          <w:tab w:val="num" w:pos="5040"/>
        </w:tabs>
        <w:ind w:left="5040" w:hanging="360"/>
      </w:pPr>
    </w:lvl>
    <w:lvl w:ilvl="7" w:tplc="CEB6B558" w:tentative="1">
      <w:start w:val="1"/>
      <w:numFmt w:val="lowerLetter"/>
      <w:lvlText w:val="%8."/>
      <w:lvlJc w:val="left"/>
      <w:pPr>
        <w:tabs>
          <w:tab w:val="num" w:pos="5760"/>
        </w:tabs>
        <w:ind w:left="5760" w:hanging="360"/>
      </w:pPr>
    </w:lvl>
    <w:lvl w:ilvl="8" w:tplc="605C3766" w:tentative="1">
      <w:start w:val="1"/>
      <w:numFmt w:val="lowerRoman"/>
      <w:lvlText w:val="%9."/>
      <w:lvlJc w:val="right"/>
      <w:pPr>
        <w:tabs>
          <w:tab w:val="num" w:pos="6480"/>
        </w:tabs>
        <w:ind w:left="6480" w:hanging="180"/>
      </w:pPr>
    </w:lvl>
  </w:abstractNum>
  <w:abstractNum w:abstractNumId="28" w15:restartNumberingAfterBreak="0">
    <w:nsid w:val="6EC435D9"/>
    <w:multiLevelType w:val="multilevel"/>
    <w:tmpl w:val="8F705874"/>
    <w:lvl w:ilvl="0">
      <w:start w:val="1"/>
      <w:numFmt w:val="decimal"/>
      <w:pStyle w:val="Heading1"/>
      <w:lvlText w:val="%1"/>
      <w:lvlJc w:val="left"/>
      <w:pPr>
        <w:tabs>
          <w:tab w:val="num" w:pos="397"/>
        </w:tabs>
        <w:ind w:left="397" w:hanging="397"/>
      </w:pPr>
      <w:rPr>
        <w:rFonts w:hint="default"/>
      </w:rPr>
    </w:lvl>
    <w:lvl w:ilvl="1">
      <w:start w:val="1"/>
      <w:numFmt w:val="lowerLetter"/>
      <w:pStyle w:val="Heading2"/>
      <w:lvlText w:val="%1.%2"/>
      <w:lvlJc w:val="left"/>
      <w:pPr>
        <w:tabs>
          <w:tab w:val="num" w:pos="397"/>
        </w:tabs>
        <w:ind w:left="397" w:hanging="39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EFF6E28"/>
    <w:multiLevelType w:val="hybridMultilevel"/>
    <w:tmpl w:val="9198EC0E"/>
    <w:lvl w:ilvl="0" w:tplc="09D22550">
      <w:start w:val="1"/>
      <w:numFmt w:val="decimal"/>
      <w:lvlText w:val="%1)"/>
      <w:lvlJc w:val="left"/>
      <w:pPr>
        <w:ind w:left="473" w:hanging="360"/>
      </w:pPr>
      <w:rPr>
        <w:rFonts w:hint="default"/>
      </w:rPr>
    </w:lvl>
    <w:lvl w:ilvl="1" w:tplc="CD941BDC" w:tentative="1">
      <w:start w:val="1"/>
      <w:numFmt w:val="lowerLetter"/>
      <w:lvlText w:val="%2."/>
      <w:lvlJc w:val="left"/>
      <w:pPr>
        <w:ind w:left="1193" w:hanging="360"/>
      </w:pPr>
    </w:lvl>
    <w:lvl w:ilvl="2" w:tplc="28B89842" w:tentative="1">
      <w:start w:val="1"/>
      <w:numFmt w:val="lowerRoman"/>
      <w:lvlText w:val="%3."/>
      <w:lvlJc w:val="right"/>
      <w:pPr>
        <w:ind w:left="1913" w:hanging="180"/>
      </w:pPr>
    </w:lvl>
    <w:lvl w:ilvl="3" w:tplc="A9AA887C" w:tentative="1">
      <w:start w:val="1"/>
      <w:numFmt w:val="decimal"/>
      <w:lvlText w:val="%4."/>
      <w:lvlJc w:val="left"/>
      <w:pPr>
        <w:ind w:left="2633" w:hanging="360"/>
      </w:pPr>
    </w:lvl>
    <w:lvl w:ilvl="4" w:tplc="934A1188" w:tentative="1">
      <w:start w:val="1"/>
      <w:numFmt w:val="lowerLetter"/>
      <w:lvlText w:val="%5."/>
      <w:lvlJc w:val="left"/>
      <w:pPr>
        <w:ind w:left="3353" w:hanging="360"/>
      </w:pPr>
    </w:lvl>
    <w:lvl w:ilvl="5" w:tplc="ED8CD98A" w:tentative="1">
      <w:start w:val="1"/>
      <w:numFmt w:val="lowerRoman"/>
      <w:lvlText w:val="%6."/>
      <w:lvlJc w:val="right"/>
      <w:pPr>
        <w:ind w:left="4073" w:hanging="180"/>
      </w:pPr>
    </w:lvl>
    <w:lvl w:ilvl="6" w:tplc="3454D722" w:tentative="1">
      <w:start w:val="1"/>
      <w:numFmt w:val="decimal"/>
      <w:lvlText w:val="%7."/>
      <w:lvlJc w:val="left"/>
      <w:pPr>
        <w:ind w:left="4793" w:hanging="360"/>
      </w:pPr>
    </w:lvl>
    <w:lvl w:ilvl="7" w:tplc="D9CCE472" w:tentative="1">
      <w:start w:val="1"/>
      <w:numFmt w:val="lowerLetter"/>
      <w:lvlText w:val="%8."/>
      <w:lvlJc w:val="left"/>
      <w:pPr>
        <w:ind w:left="5513" w:hanging="360"/>
      </w:pPr>
    </w:lvl>
    <w:lvl w:ilvl="8" w:tplc="AB626B9C" w:tentative="1">
      <w:start w:val="1"/>
      <w:numFmt w:val="lowerRoman"/>
      <w:lvlText w:val="%9."/>
      <w:lvlJc w:val="right"/>
      <w:pPr>
        <w:ind w:left="6233" w:hanging="180"/>
      </w:pPr>
    </w:lvl>
  </w:abstractNum>
  <w:abstractNum w:abstractNumId="30" w15:restartNumberingAfterBreak="0">
    <w:nsid w:val="701235F8"/>
    <w:multiLevelType w:val="hybridMultilevel"/>
    <w:tmpl w:val="0C8A6958"/>
    <w:lvl w:ilvl="0" w:tplc="5072ACDA">
      <w:start w:val="1"/>
      <w:numFmt w:val="decimal"/>
      <w:lvlText w:val="%1."/>
      <w:lvlJc w:val="left"/>
      <w:pPr>
        <w:tabs>
          <w:tab w:val="num" w:pos="1134"/>
        </w:tabs>
        <w:ind w:left="1134" w:hanging="567"/>
      </w:pPr>
      <w:rPr>
        <w:rFonts w:hint="default"/>
      </w:rPr>
    </w:lvl>
    <w:lvl w:ilvl="1" w:tplc="A9D4D752" w:tentative="1">
      <w:start w:val="1"/>
      <w:numFmt w:val="lowerLetter"/>
      <w:lvlText w:val="%2."/>
      <w:lvlJc w:val="left"/>
      <w:pPr>
        <w:tabs>
          <w:tab w:val="num" w:pos="1440"/>
        </w:tabs>
        <w:ind w:left="1440" w:hanging="360"/>
      </w:pPr>
    </w:lvl>
    <w:lvl w:ilvl="2" w:tplc="1DC8C5B4" w:tentative="1">
      <w:start w:val="1"/>
      <w:numFmt w:val="lowerRoman"/>
      <w:lvlText w:val="%3."/>
      <w:lvlJc w:val="right"/>
      <w:pPr>
        <w:tabs>
          <w:tab w:val="num" w:pos="2160"/>
        </w:tabs>
        <w:ind w:left="2160" w:hanging="180"/>
      </w:pPr>
    </w:lvl>
    <w:lvl w:ilvl="3" w:tplc="27F2E8D2" w:tentative="1">
      <w:start w:val="1"/>
      <w:numFmt w:val="decimal"/>
      <w:lvlText w:val="%4."/>
      <w:lvlJc w:val="left"/>
      <w:pPr>
        <w:tabs>
          <w:tab w:val="num" w:pos="2880"/>
        </w:tabs>
        <w:ind w:left="2880" w:hanging="360"/>
      </w:pPr>
    </w:lvl>
    <w:lvl w:ilvl="4" w:tplc="6FCA2BF6" w:tentative="1">
      <w:start w:val="1"/>
      <w:numFmt w:val="lowerLetter"/>
      <w:lvlText w:val="%5."/>
      <w:lvlJc w:val="left"/>
      <w:pPr>
        <w:tabs>
          <w:tab w:val="num" w:pos="3600"/>
        </w:tabs>
        <w:ind w:left="3600" w:hanging="360"/>
      </w:pPr>
    </w:lvl>
    <w:lvl w:ilvl="5" w:tplc="0A38447E" w:tentative="1">
      <w:start w:val="1"/>
      <w:numFmt w:val="lowerRoman"/>
      <w:lvlText w:val="%6."/>
      <w:lvlJc w:val="right"/>
      <w:pPr>
        <w:tabs>
          <w:tab w:val="num" w:pos="4320"/>
        </w:tabs>
        <w:ind w:left="4320" w:hanging="180"/>
      </w:pPr>
    </w:lvl>
    <w:lvl w:ilvl="6" w:tplc="FFD657AE" w:tentative="1">
      <w:start w:val="1"/>
      <w:numFmt w:val="decimal"/>
      <w:lvlText w:val="%7."/>
      <w:lvlJc w:val="left"/>
      <w:pPr>
        <w:tabs>
          <w:tab w:val="num" w:pos="5040"/>
        </w:tabs>
        <w:ind w:left="5040" w:hanging="360"/>
      </w:pPr>
    </w:lvl>
    <w:lvl w:ilvl="7" w:tplc="2CC85C04" w:tentative="1">
      <w:start w:val="1"/>
      <w:numFmt w:val="lowerLetter"/>
      <w:lvlText w:val="%8."/>
      <w:lvlJc w:val="left"/>
      <w:pPr>
        <w:tabs>
          <w:tab w:val="num" w:pos="5760"/>
        </w:tabs>
        <w:ind w:left="5760" w:hanging="360"/>
      </w:pPr>
    </w:lvl>
    <w:lvl w:ilvl="8" w:tplc="957ADDE6" w:tentative="1">
      <w:start w:val="1"/>
      <w:numFmt w:val="lowerRoman"/>
      <w:lvlText w:val="%9."/>
      <w:lvlJc w:val="right"/>
      <w:pPr>
        <w:tabs>
          <w:tab w:val="num" w:pos="6480"/>
        </w:tabs>
        <w:ind w:left="6480" w:hanging="180"/>
      </w:pPr>
    </w:lvl>
  </w:abstractNum>
  <w:abstractNum w:abstractNumId="31" w15:restartNumberingAfterBreak="0">
    <w:nsid w:val="79D10B20"/>
    <w:multiLevelType w:val="hybridMultilevel"/>
    <w:tmpl w:val="DD883DD8"/>
    <w:lvl w:ilvl="0" w:tplc="332471AC">
      <w:start w:val="1"/>
      <w:numFmt w:val="decimal"/>
      <w:lvlText w:val="%1."/>
      <w:lvlJc w:val="left"/>
      <w:pPr>
        <w:tabs>
          <w:tab w:val="num" w:pos="735"/>
        </w:tabs>
        <w:ind w:left="735" w:hanging="735"/>
      </w:pPr>
      <w:rPr>
        <w:rFonts w:hint="default"/>
        <w:color w:val="000000"/>
      </w:rPr>
    </w:lvl>
    <w:lvl w:ilvl="1" w:tplc="3014B820">
      <w:start w:val="1"/>
      <w:numFmt w:val="lowerLetter"/>
      <w:lvlText w:val="%2."/>
      <w:lvlJc w:val="left"/>
      <w:pPr>
        <w:tabs>
          <w:tab w:val="num" w:pos="1440"/>
        </w:tabs>
        <w:ind w:left="1440" w:hanging="360"/>
      </w:pPr>
    </w:lvl>
    <w:lvl w:ilvl="2" w:tplc="404AAECE" w:tentative="1">
      <w:start w:val="1"/>
      <w:numFmt w:val="lowerRoman"/>
      <w:lvlText w:val="%3."/>
      <w:lvlJc w:val="right"/>
      <w:pPr>
        <w:tabs>
          <w:tab w:val="num" w:pos="2160"/>
        </w:tabs>
        <w:ind w:left="2160" w:hanging="180"/>
      </w:pPr>
    </w:lvl>
    <w:lvl w:ilvl="3" w:tplc="8CF2B94C" w:tentative="1">
      <w:start w:val="1"/>
      <w:numFmt w:val="decimal"/>
      <w:lvlText w:val="%4."/>
      <w:lvlJc w:val="left"/>
      <w:pPr>
        <w:tabs>
          <w:tab w:val="num" w:pos="2880"/>
        </w:tabs>
        <w:ind w:left="2880" w:hanging="360"/>
      </w:pPr>
    </w:lvl>
    <w:lvl w:ilvl="4" w:tplc="20CC93C4" w:tentative="1">
      <w:start w:val="1"/>
      <w:numFmt w:val="lowerLetter"/>
      <w:lvlText w:val="%5."/>
      <w:lvlJc w:val="left"/>
      <w:pPr>
        <w:tabs>
          <w:tab w:val="num" w:pos="3600"/>
        </w:tabs>
        <w:ind w:left="3600" w:hanging="360"/>
      </w:pPr>
    </w:lvl>
    <w:lvl w:ilvl="5" w:tplc="471ECD2C" w:tentative="1">
      <w:start w:val="1"/>
      <w:numFmt w:val="lowerRoman"/>
      <w:lvlText w:val="%6."/>
      <w:lvlJc w:val="right"/>
      <w:pPr>
        <w:tabs>
          <w:tab w:val="num" w:pos="4320"/>
        </w:tabs>
        <w:ind w:left="4320" w:hanging="180"/>
      </w:pPr>
    </w:lvl>
    <w:lvl w:ilvl="6" w:tplc="89E0D78C" w:tentative="1">
      <w:start w:val="1"/>
      <w:numFmt w:val="decimal"/>
      <w:lvlText w:val="%7."/>
      <w:lvlJc w:val="left"/>
      <w:pPr>
        <w:tabs>
          <w:tab w:val="num" w:pos="5040"/>
        </w:tabs>
        <w:ind w:left="5040" w:hanging="360"/>
      </w:pPr>
    </w:lvl>
    <w:lvl w:ilvl="7" w:tplc="AD02C2AC" w:tentative="1">
      <w:start w:val="1"/>
      <w:numFmt w:val="lowerLetter"/>
      <w:lvlText w:val="%8."/>
      <w:lvlJc w:val="left"/>
      <w:pPr>
        <w:tabs>
          <w:tab w:val="num" w:pos="5760"/>
        </w:tabs>
        <w:ind w:left="5760" w:hanging="360"/>
      </w:pPr>
    </w:lvl>
    <w:lvl w:ilvl="8" w:tplc="F22C1E24" w:tentative="1">
      <w:start w:val="1"/>
      <w:numFmt w:val="lowerRoman"/>
      <w:lvlText w:val="%9."/>
      <w:lvlJc w:val="right"/>
      <w:pPr>
        <w:tabs>
          <w:tab w:val="num" w:pos="6480"/>
        </w:tabs>
        <w:ind w:left="6480" w:hanging="180"/>
      </w:pPr>
    </w:lvl>
  </w:abstractNum>
  <w:abstractNum w:abstractNumId="32" w15:restartNumberingAfterBreak="0">
    <w:nsid w:val="7D7F402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2324CE"/>
    <w:multiLevelType w:val="hybridMultilevel"/>
    <w:tmpl w:val="FFE0FF6C"/>
    <w:lvl w:ilvl="0" w:tplc="FCD2CFEE">
      <w:start w:val="1"/>
      <w:numFmt w:val="lowerLetter"/>
      <w:pStyle w:val="num02tab"/>
      <w:lvlText w:val="%1."/>
      <w:lvlJc w:val="left"/>
      <w:pPr>
        <w:tabs>
          <w:tab w:val="num" w:pos="397"/>
        </w:tabs>
        <w:ind w:left="397" w:hanging="397"/>
      </w:pPr>
      <w:rPr>
        <w:rFonts w:hint="default"/>
      </w:rPr>
    </w:lvl>
    <w:lvl w:ilvl="1" w:tplc="6EF67554" w:tentative="1">
      <w:start w:val="1"/>
      <w:numFmt w:val="lowerLetter"/>
      <w:lvlText w:val="%2."/>
      <w:lvlJc w:val="left"/>
      <w:pPr>
        <w:tabs>
          <w:tab w:val="num" w:pos="1440"/>
        </w:tabs>
        <w:ind w:left="1440" w:hanging="360"/>
      </w:pPr>
    </w:lvl>
    <w:lvl w:ilvl="2" w:tplc="887A2584" w:tentative="1">
      <w:start w:val="1"/>
      <w:numFmt w:val="lowerRoman"/>
      <w:lvlText w:val="%3."/>
      <w:lvlJc w:val="right"/>
      <w:pPr>
        <w:tabs>
          <w:tab w:val="num" w:pos="2160"/>
        </w:tabs>
        <w:ind w:left="2160" w:hanging="180"/>
      </w:pPr>
    </w:lvl>
    <w:lvl w:ilvl="3" w:tplc="85AA67BC" w:tentative="1">
      <w:start w:val="1"/>
      <w:numFmt w:val="decimal"/>
      <w:lvlText w:val="%4."/>
      <w:lvlJc w:val="left"/>
      <w:pPr>
        <w:tabs>
          <w:tab w:val="num" w:pos="2880"/>
        </w:tabs>
        <w:ind w:left="2880" w:hanging="360"/>
      </w:pPr>
    </w:lvl>
    <w:lvl w:ilvl="4" w:tplc="0854DB6A" w:tentative="1">
      <w:start w:val="1"/>
      <w:numFmt w:val="lowerLetter"/>
      <w:lvlText w:val="%5."/>
      <w:lvlJc w:val="left"/>
      <w:pPr>
        <w:tabs>
          <w:tab w:val="num" w:pos="3600"/>
        </w:tabs>
        <w:ind w:left="3600" w:hanging="360"/>
      </w:pPr>
    </w:lvl>
    <w:lvl w:ilvl="5" w:tplc="324296A0" w:tentative="1">
      <w:start w:val="1"/>
      <w:numFmt w:val="lowerRoman"/>
      <w:lvlText w:val="%6."/>
      <w:lvlJc w:val="right"/>
      <w:pPr>
        <w:tabs>
          <w:tab w:val="num" w:pos="4320"/>
        </w:tabs>
        <w:ind w:left="4320" w:hanging="180"/>
      </w:pPr>
    </w:lvl>
    <w:lvl w:ilvl="6" w:tplc="22A0BA64" w:tentative="1">
      <w:start w:val="1"/>
      <w:numFmt w:val="decimal"/>
      <w:lvlText w:val="%7."/>
      <w:lvlJc w:val="left"/>
      <w:pPr>
        <w:tabs>
          <w:tab w:val="num" w:pos="5040"/>
        </w:tabs>
        <w:ind w:left="5040" w:hanging="360"/>
      </w:pPr>
    </w:lvl>
    <w:lvl w:ilvl="7" w:tplc="14FEA092" w:tentative="1">
      <w:start w:val="1"/>
      <w:numFmt w:val="lowerLetter"/>
      <w:lvlText w:val="%8."/>
      <w:lvlJc w:val="left"/>
      <w:pPr>
        <w:tabs>
          <w:tab w:val="num" w:pos="5760"/>
        </w:tabs>
        <w:ind w:left="5760" w:hanging="360"/>
      </w:pPr>
    </w:lvl>
    <w:lvl w:ilvl="8" w:tplc="AC1C51E2" w:tentative="1">
      <w:start w:val="1"/>
      <w:numFmt w:val="lowerRoman"/>
      <w:lvlText w:val="%9."/>
      <w:lvlJc w:val="right"/>
      <w:pPr>
        <w:tabs>
          <w:tab w:val="num" w:pos="6480"/>
        </w:tabs>
        <w:ind w:left="6480" w:hanging="180"/>
      </w:pPr>
    </w:lvl>
  </w:abstractNum>
  <w:num w:numId="1">
    <w:abstractNumId w:val="33"/>
  </w:num>
  <w:num w:numId="2">
    <w:abstractNumId w:val="28"/>
  </w:num>
  <w:num w:numId="3">
    <w:abstractNumId w:val="13"/>
  </w:num>
  <w:num w:numId="4">
    <w:abstractNumId w:val="15"/>
  </w:num>
  <w:num w:numId="5">
    <w:abstractNumId w:val="26"/>
  </w:num>
  <w:num w:numId="6">
    <w:abstractNumId w:val="12"/>
  </w:num>
  <w:num w:numId="7">
    <w:abstractNumId w:val="1"/>
  </w:num>
  <w:num w:numId="8">
    <w:abstractNumId w:val="8"/>
  </w:num>
  <w:num w:numId="9">
    <w:abstractNumId w:val="14"/>
  </w:num>
  <w:num w:numId="10">
    <w:abstractNumId w:val="27"/>
  </w:num>
  <w:num w:numId="11">
    <w:abstractNumId w:val="3"/>
  </w:num>
  <w:num w:numId="12">
    <w:abstractNumId w:val="11"/>
  </w:num>
  <w:num w:numId="13">
    <w:abstractNumId w:val="30"/>
  </w:num>
  <w:num w:numId="14">
    <w:abstractNumId w:val="20"/>
  </w:num>
  <w:num w:numId="15">
    <w:abstractNumId w:val="18"/>
  </w:num>
  <w:num w:numId="16">
    <w:abstractNumId w:val="0"/>
  </w:num>
  <w:num w:numId="17">
    <w:abstractNumId w:val="7"/>
  </w:num>
  <w:num w:numId="18">
    <w:abstractNumId w:val="23"/>
  </w:num>
  <w:num w:numId="19">
    <w:abstractNumId w:val="19"/>
  </w:num>
  <w:num w:numId="20">
    <w:abstractNumId w:val="16"/>
  </w:num>
  <w:num w:numId="21">
    <w:abstractNumId w:val="31"/>
  </w:num>
  <w:num w:numId="22">
    <w:abstractNumId w:val="6"/>
  </w:num>
  <w:num w:numId="23">
    <w:abstractNumId w:val="29"/>
  </w:num>
  <w:num w:numId="24">
    <w:abstractNumId w:val="25"/>
  </w:num>
  <w:num w:numId="25">
    <w:abstractNumId w:val="10"/>
  </w:num>
  <w:num w:numId="26">
    <w:abstractNumId w:val="22"/>
  </w:num>
  <w:num w:numId="27">
    <w:abstractNumId w:val="5"/>
  </w:num>
  <w:num w:numId="28">
    <w:abstractNumId w:val="21"/>
  </w:num>
  <w:num w:numId="29">
    <w:abstractNumId w:val="21"/>
  </w:num>
  <w:num w:numId="30">
    <w:abstractNumId w:val="17"/>
  </w:num>
  <w:num w:numId="31">
    <w:abstractNumId w:val="24"/>
  </w:num>
  <w:num w:numId="32">
    <w:abstractNumId w:val="9"/>
  </w:num>
  <w:num w:numId="33">
    <w:abstractNumId w:val="32"/>
  </w:num>
  <w:num w:numId="34">
    <w:abstractNumId w:val="2"/>
  </w:num>
  <w:num w:numId="3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mirrorMargins/>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567"/>
  <w:hyphenationZone w:val="425"/>
  <w:drawingGridHorizontalSpacing w:val="120"/>
  <w:displayHorizontalDrawingGridEvery w:val="2"/>
  <w:characterSpacingControl w:val="doNotCompress"/>
  <w:hdrShapeDefaults>
    <o:shapedefaults v:ext="edit" spidmax="7170"/>
  </w:hdrShapeDefaults>
  <w:footnotePr>
    <w:footnote w:id="-1"/>
    <w:footnote w:id="0"/>
  </w:footnotePr>
  <w:endnotePr>
    <w:endnote w:id="-1"/>
    <w:endnote w:id="0"/>
  </w:endnotePr>
  <w:compat>
    <w:doNotExpandShiftReturn/>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F4C"/>
    <w:rsid w:val="000F248B"/>
    <w:rsid w:val="001C2CDB"/>
    <w:rsid w:val="00267F4C"/>
    <w:rsid w:val="003902CC"/>
    <w:rsid w:val="005B2385"/>
    <w:rsid w:val="007C228A"/>
    <w:rsid w:val="008D7158"/>
    <w:rsid w:val="008E7CDE"/>
    <w:rsid w:val="00984873"/>
    <w:rsid w:val="00C37E37"/>
    <w:rsid w:val="00E33289"/>
    <w:rsid w:val="00E95455"/>
    <w:rsid w:val="00EC0E68"/>
    <w:rsid w:val="00F72686"/>
    <w:rsid w:val="00F852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10DEFAF5"/>
  <w15:chartTrackingRefBased/>
  <w15:docId w15:val="{7A944410-A5A6-42C1-A1D2-A5842EA8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6"/>
    <w:rPr>
      <w:rFonts w:ascii="Arial" w:hAnsi="Arial"/>
      <w:sz w:val="24"/>
      <w:szCs w:val="24"/>
      <w:lang w:val="en-GB" w:eastAsia="en-GB"/>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lang w:val="en-GB" w:eastAsia="en-GB"/>
    </w:rPr>
  </w:style>
  <w:style w:type="character" w:styleId="Emphasis">
    <w:name w:val="Emphasis"/>
    <w:qFormat/>
    <w:rsid w:val="00552F37"/>
    <w:rPr>
      <w:i/>
      <w:iCs/>
      <w:lang w:val="en-GB" w:eastAsia="en-GB"/>
    </w:rPr>
  </w:style>
  <w:style w:type="character" w:styleId="Hyperlink">
    <w:name w:val="Hyperlink"/>
    <w:rPr>
      <w:color w:val="0000FF"/>
      <w:u w:val="single"/>
      <w:lang w:val="en-GB" w:eastAsia="en-GB"/>
    </w:rPr>
  </w:style>
  <w:style w:type="character" w:styleId="CommentReference">
    <w:name w:val="annotation reference"/>
    <w:semiHidden/>
    <w:rPr>
      <w:sz w:val="16"/>
      <w:szCs w:val="16"/>
      <w:lang w:val="en-GB" w:eastAsia="en-GB"/>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800080"/>
      <w:u w:val="single"/>
      <w:lang w:val="en-GB" w:eastAsia="en-GB"/>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rPr>
  </w:style>
  <w:style w:type="paragraph" w:customStyle="1" w:styleId="txt">
    <w:name w:val="txt"/>
    <w:basedOn w:val="Normal"/>
    <w:rsid w:val="001D20A8"/>
    <w:pPr>
      <w:spacing w:after="120" w:line="260" w:lineRule="exact"/>
      <w:ind w:left="567"/>
      <w:jc w:val="both"/>
    </w:pPr>
    <w:rPr>
      <w:rFonts w:cs="Arial"/>
      <w:sz w:val="22"/>
      <w:szCs w:val="22"/>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rPr>
  </w:style>
  <w:style w:type="character" w:styleId="Strong">
    <w:name w:val="Strong"/>
    <w:qFormat/>
    <w:rsid w:val="00590720"/>
    <w:rPr>
      <w:b/>
      <w:bCs/>
      <w:lang w:val="en-GB" w:eastAsia="en-GB"/>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val="en-GB" w:eastAsia="en-GB"/>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GB" w:eastAsia="en-GB"/>
    </w:rPr>
  </w:style>
  <w:style w:type="paragraph" w:styleId="Revision">
    <w:name w:val="Revision"/>
    <w:hidden/>
    <w:uiPriority w:val="99"/>
    <w:semiHidden/>
    <w:rsid w:val="00865E5F"/>
    <w:rPr>
      <w:rFonts w:ascii="Arial" w:hAnsi="Arial"/>
      <w:sz w:val="24"/>
      <w:szCs w:val="24"/>
      <w:lang w:val="en-GB" w:eastAsia="en-GB"/>
    </w:rPr>
  </w:style>
  <w:style w:type="paragraph" w:styleId="BodyText">
    <w:name w:val="Body Text"/>
    <w:basedOn w:val="Normal"/>
    <w:link w:val="BodyTextChar"/>
    <w:uiPriority w:val="99"/>
    <w:semiHidden/>
    <w:unhideWhenUsed/>
    <w:rsid w:val="005C1680"/>
    <w:pPr>
      <w:spacing w:after="120"/>
    </w:pPr>
  </w:style>
  <w:style w:type="character" w:customStyle="1" w:styleId="BodyTextChar">
    <w:name w:val="Body Text Char"/>
    <w:link w:val="BodyText"/>
    <w:uiPriority w:val="99"/>
    <w:semiHidden/>
    <w:rsid w:val="005C1680"/>
    <w:rPr>
      <w:rFonts w:ascii="Arial" w:hAnsi="Arial"/>
      <w:sz w:val="24"/>
      <w:szCs w:val="24"/>
      <w:lang w:val="en-GB" w:eastAsia="en-GB"/>
    </w:rPr>
  </w:style>
  <w:style w:type="paragraph" w:customStyle="1" w:styleId="littleroman">
    <w:name w:val="little (roman)"/>
    <w:basedOn w:val="Default"/>
    <w:qFormat/>
    <w:rsid w:val="007311DC"/>
    <w:pPr>
      <w:keepNext/>
      <w:widowControl/>
      <w:numPr>
        <w:numId w:val="28"/>
      </w:numPr>
      <w:spacing w:before="240"/>
      <w:ind w:right="113"/>
      <w:jc w:val="both"/>
    </w:pPr>
    <w:rPr>
      <w:rFonts w:ascii="Arial" w:eastAsia="SimSun" w:hAnsi="Arial" w:cs="Arial"/>
      <w:i/>
      <w:sz w:val="18"/>
      <w:szCs w:val="18"/>
    </w:rPr>
  </w:style>
  <w:style w:type="paragraph" w:customStyle="1" w:styleId="TitleConvention">
    <w:name w:val="Title Convention"/>
    <w:basedOn w:val="Normal"/>
    <w:rsid w:val="00F15E7B"/>
    <w:pPr>
      <w:spacing w:before="480"/>
      <w:jc w:val="center"/>
    </w:pPr>
    <w:rPr>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775EA3-B548-466B-BD92-90E68872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11459</Words>
  <Characters>65318</Characters>
  <Application>Microsoft Office Word</Application>
  <DocSecurity>0</DocSecurity>
  <Lines>544</Lines>
  <Paragraphs>153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UNESCO</Company>
  <LinksUpToDate>false</LinksUpToDate>
  <CharactersWithSpaces>76624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Messili, Lamia</dc:creator>
  <cp:keywords/>
  <cp:lastModifiedBy>Kim, Dain</cp:lastModifiedBy>
  <cp:revision>4</cp:revision>
  <cp:lastPrinted>2019-06-14T08:04:00Z</cp:lastPrinted>
  <dcterms:created xsi:type="dcterms:W3CDTF">2021-03-15T09:21:00Z</dcterms:created>
  <dcterms:modified xsi:type="dcterms:W3CDTF">2021-09-13T09:56:00Z</dcterms:modified>
</cp:coreProperties>
</file>