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CF09" w14:textId="3F34E9EC" w:rsidR="0073307A" w:rsidRDefault="00225937">
      <w:r>
        <w:t xml:space="preserve">Intercontinental: </w:t>
      </w:r>
      <w:bookmarkStart w:id="0" w:name="_GoBack"/>
      <w:bookmarkEnd w:id="0"/>
      <w:r w:rsidRPr="00225937">
        <w:t>https://www.icadelaide.com.au/</w:t>
      </w:r>
    </w:p>
    <w:sectPr w:rsidR="0073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7"/>
    <w:rsid w:val="00225937"/>
    <w:rsid w:val="00271428"/>
    <w:rsid w:val="0073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B8B8"/>
  <w15:chartTrackingRefBased/>
  <w15:docId w15:val="{B7D88C88-AFD6-49D8-836A-7062B294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Suebwicha</dc:creator>
  <cp:keywords/>
  <dc:description/>
  <cp:lastModifiedBy>Thomas Suebwicha</cp:lastModifiedBy>
  <cp:revision>1</cp:revision>
  <dcterms:created xsi:type="dcterms:W3CDTF">2018-05-27T16:09:00Z</dcterms:created>
  <dcterms:modified xsi:type="dcterms:W3CDTF">2018-05-27T16:09:00Z</dcterms:modified>
</cp:coreProperties>
</file>