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2160" w:firstLineChars="600"/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36"/>
        </w:rPr>
        <w:t>web应用</w:t>
      </w:r>
      <w:r>
        <w:rPr>
          <w:rFonts w:hint="eastAsia"/>
          <w:sz w:val="36"/>
          <w:szCs w:val="36"/>
          <w:lang w:val="en-US" w:eastAsia="zh-CN"/>
        </w:rPr>
        <w:t>安全性分析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在开发的应用中，我们在三个方面为安全性提供了策略，分别是登陆验证，防止目录遍历以及注入式SQL攻击。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登陆验证：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应用使用来自HTTP请求的输入来决定如何进行响应，攻击者可以篡改HTTP请求的任何部分，管理者和开发人员往往希望通过过滤恶意输入来保护自己，但是Web页面中存在多种信息编码方法且容易被绕过，因此必须使用服务器端的检查来对付参数篡改。我们采用登陆检查对用户进行验证，对其进行授权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防止目录遍历：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通过对任意目录添加“../”或者在有意义的目录附加“../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或者是“../”的一些变形都可能导致目录遍历。我们的开发的系统可以拒绝接受这种目录遍历访问。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防止注入式SQL攻击：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入式攻击包括对操作系统的调用，使用shell命令来调用外部程序以及通过SQL注入来调用后台程序。当Web应用将HTTP请求中的信息作为外部信息的一部分传送时，它必须被仔细检查。我们对一些必须使用的外部调用的输入数据进行了验证，保证不含任何恶意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667BFC"/>
    <w:multiLevelType w:val="singleLevel"/>
    <w:tmpl w:val="77667B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9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翡言抿夏、</cp:lastModifiedBy>
  <dcterms:modified xsi:type="dcterms:W3CDTF">2021-06-06T09:21:10Z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D7F1F7DFD0624BBFB16844F41B8B22CE</vt:lpwstr>
  </property>
</Properties>
</file>