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right="-143"/>
        <w:jc w:val="center"/>
        <w:spacing w:lineRule="auto" w:line="360"/>
        <w:rPr>
          <w:rFonts w:eastAsia="Times New Roman"/>
          <w:color w:val="000000"/>
          <w:sz w:val="24"/>
          <w:szCs w:val="24"/>
        </w:rPr>
      </w:pPr>
      <w:r>
        <w:rPr>
          <w:color w:val="000000" w:themeColor="text1"/>
        </w:rPr>
      </w:r>
      <w:r>
        <w:rPr>
          <w:color w:val="000000" w:themeColor="text1"/>
        </w:rPr>
      </w:r>
      <w:r>
        <w:rPr>
          <w:color w:val="000000" w:themeColor="text1"/>
        </w:rPr>
      </w:r>
      <w:r/>
    </w:p>
    <w:p>
      <w:pPr>
        <w:ind w:right="-143"/>
        <w:jc w:val="center"/>
        <w:spacing w:lineRule="auto" w:line="360"/>
        <w:rPr>
          <w:rFonts w:eastAsia="Times New Roman"/>
          <w:b/>
          <w:color w:val="000000"/>
          <w:sz w:val="32"/>
          <w:szCs w:val="32"/>
        </w:rPr>
      </w:pPr>
      <w:r>
        <w:rPr>
          <w:rFonts w:eastAsia="Times New Roman"/>
          <w:b/>
          <w:color w:val="000000" w:themeColor="text1"/>
          <w:sz w:val="32"/>
          <w:szCs w:val="32"/>
        </w:rPr>
        <w:t xml:space="preserve">Колледж космического м</w:t>
      </w:r>
      <w:r>
        <w:rPr>
          <w:color w:val="000000" w:themeColor="text1"/>
        </w:rPr>
        <w:t xml:space="preserve">  я . ьЯ́ . ь я́ ь выяяф, фяфячфяя вы ч .  ы .  ьь ьъьяь яяяя,фячыь`| </w:t>
        <mc:AlternateContent>
          <mc:Choice Requires="wpg">
            <w:drawing>
              <wp:inline xmlns:wp="http://schemas.openxmlformats.org/drawingml/2006/wordprocessingDrawing" distT="0" distB="0" distL="0" distR="0">
                <wp:extent cx="7801338" cy="1466850"/>
                <wp:effectExtent l="6350" t="6350" r="6350" b="6350"/>
                <wp:docPr id="1" name="_x0000_i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_x0000_i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7801337" cy="14668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614.3pt;height:115.5pt;" stroked="f">
                <v:path textboxrect="0,0,0,0"/>
                <v:imagedata r:id="rId13" o:title=""/>
              </v:shape>
            </w:pict>
          </mc:Fallback>
        </mc:AlternateContent>
      </w:r>
      <w:r>
        <w:rPr>
          <w:rFonts w:eastAsia="Times New Roman"/>
          <w:b/>
          <w:color w:val="000000" w:themeColor="text1"/>
          <w:sz w:val="32"/>
          <w:szCs w:val="32"/>
        </w:rPr>
        <w:t xml:space="preserve">ашиностроения и технологий</w:t>
      </w:r>
      <w:r/>
    </w:p>
    <w:p>
      <w:pPr>
        <w:ind w:right="-143"/>
        <w:jc w:val="center"/>
        <w:spacing w:lineRule="auto" w:line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</w:r>
      <w:r/>
    </w:p>
    <w:p>
      <w:pPr>
        <w:ind w:right="-143"/>
        <w:jc w:val="center"/>
        <w:spacing w:lineRule="auto" w:line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</w:r>
      <w:r/>
    </w:p>
    <w:p>
      <w:pPr>
        <w:ind w:right="-143"/>
        <w:jc w:val="center"/>
        <w:spacing w:lineRule="auto" w:line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</w:r>
      <w:r/>
    </w:p>
    <w:p>
      <w:pPr>
        <w:ind w:right="-143"/>
        <w:jc w:val="center"/>
        <w:spacing w:lineRule="auto" w:line="360"/>
        <w:rPr>
          <w:b/>
          <w:color w:val="000000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ОТЧЕТ</w:t>
      </w:r>
      <w:r/>
    </w:p>
    <w:p>
      <w:pPr>
        <w:ind w:right="-143"/>
        <w:jc w:val="center"/>
        <w:spacing w:lineRule="auto" w:line="360"/>
        <w:rPr>
          <w:b/>
          <w:color w:val="000000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по учебной практике УП.02.01</w:t>
      </w:r>
      <w:r/>
    </w:p>
    <w:p>
      <w:pPr>
        <w:ind w:firstLine="709"/>
        <w:jc w:val="center"/>
        <w:tabs>
          <w:tab w:val="num" w:pos="855" w:leader="none"/>
        </w:tabs>
        <w:rPr>
          <w:bCs/>
          <w:color w:val="000000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по профессиональному модулю ПМ.02 «Участие в разработке информационных систем»</w:t>
      </w:r>
      <w:r/>
    </w:p>
    <w:p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/>
    </w:p>
    <w:p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/>
    </w:p>
    <w:p>
      <w:pPr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Специальность</w:t>
      </w:r>
      <w:r>
        <w:rPr>
          <w:b/>
          <w:color w:val="000000" w:themeColor="text1"/>
          <w:sz w:val="28"/>
          <w:szCs w:val="28"/>
        </w:rPr>
        <w:t xml:space="preserve"> 09.02.04«информационные системы (по отраслям)»</w:t>
      </w:r>
      <w:r/>
    </w:p>
    <w:p>
      <w:pPr>
        <w:pStyle w:val="890"/>
        <w:jc w:val="center"/>
        <w:widowControl/>
        <w:rPr>
          <w:rStyle w:val="891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/>
    </w:p>
    <w:p>
      <w:pPr>
        <w:pStyle w:val="890"/>
        <w:jc w:val="center"/>
        <w:widowControl/>
        <w:rPr>
          <w:rStyle w:val="891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/>
    </w:p>
    <w:p>
      <w:pPr>
        <w:spacing w:lineRule="auto" w:line="360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Обучающегося 4 курса группы ИС1-18 формы обучения очной </w:t>
      </w:r>
      <w:r/>
    </w:p>
    <w:p>
      <w:pPr>
        <w:spacing w:lineRule="auto" w:line="360"/>
        <w:rPr>
          <w:color w:val="000000"/>
        </w:rPr>
      </w:pPr>
      <w:r>
        <w:rPr>
          <w:color w:val="000000"/>
        </w:rPr>
      </w:r>
      <w:r/>
    </w:p>
    <w:p>
      <w:pPr>
        <w:jc w:val="center"/>
        <w:rPr>
          <w:b/>
          <w:color w:val="000000"/>
          <w:sz w:val="28"/>
          <w:szCs w:val="28"/>
        </w:rPr>
        <w:pBdr>
          <w:bottom w:val="single" w:sz="12" w:space="1" w:color="auto"/>
        </w:pBdr>
      </w:pPr>
      <w:r>
        <w:rPr>
          <w:b/>
          <w:color w:val="000000" w:themeColor="text1"/>
          <w:sz w:val="28"/>
          <w:szCs w:val="28"/>
        </w:rPr>
        <w:t xml:space="preserve">Ухин Пётр Борисович</w:t>
      </w:r>
      <w:r/>
    </w:p>
    <w:p>
      <w:pPr>
        <w:jc w:val="center"/>
        <w:rPr>
          <w:i/>
          <w:iCs/>
          <w:color w:val="000000"/>
        </w:rPr>
      </w:pPr>
      <w:r>
        <w:rPr>
          <w:i/>
          <w:iCs/>
          <w:color w:val="000000" w:themeColor="text1"/>
        </w:rPr>
        <w:t xml:space="preserve">(Фамилия Имя Отчество)</w:t>
      </w:r>
      <w:r/>
    </w:p>
    <w:p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/>
    </w:p>
    <w:p>
      <w:pPr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Срок прохождения практики с «15» декабря 2021 г. по «28» декабря 2021 г.</w:t>
      </w:r>
      <w:r/>
    </w:p>
    <w:p>
      <w:pPr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</w:r>
      <w:r/>
    </w:p>
    <w:tbl>
      <w:tblPr>
        <w:tblStyle w:val="889"/>
        <w:tblW w:w="8732" w:type="dxa"/>
        <w:tblBorders>
          <w:left w:val="none" w:sz="0" w:space="0" w:color="auto"/>
          <w:top w:val="none" w:sz="0" w:space="0" w:color="auto"/>
          <w:right w:val="none" w:sz="0" w:space="0" w:color="auto"/>
          <w:bottom w:val="none" w:sz="0" w:space="0" w:color="auto"/>
          <w:insideV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225"/>
        <w:gridCol w:w="403"/>
        <w:gridCol w:w="2266"/>
        <w:gridCol w:w="294"/>
      </w:tblGrid>
      <w:tr>
        <w:trPr/>
        <w:tc>
          <w:tcPr>
            <w:tcW w:w="3544" w:type="dxa"/>
            <w:textDirection w:val="lrTb"/>
            <w:noWrap w:val="false"/>
          </w:tcPr>
          <w:p>
            <w:pPr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 w:themeColor="text1"/>
                <w:sz w:val="28"/>
                <w:szCs w:val="28"/>
              </w:rPr>
              <w:t xml:space="preserve">Руководители практики </w:t>
            </w:r>
            <w:r>
              <w:rPr>
                <w:color w:val="000000" w:themeColor="text1"/>
                <w:sz w:val="28"/>
                <w:szCs w:val="28"/>
              </w:rPr>
              <w:t xml:space="preserve">от колледжа: преподаватель</w:t>
            </w:r>
            <w:r/>
          </w:p>
        </w:tc>
        <w:tc>
          <w:tcPr>
            <w:tcBorders>
              <w:bottom w:val="single" w:sz="4" w:space="0" w:color="auto"/>
            </w:tcBorders>
            <w:tcW w:w="2225" w:type="dxa"/>
            <w:vAlign w:val="bottom"/>
            <w:textDirection w:val="lrTb"/>
            <w:noWrap w:val="false"/>
          </w:tcPr>
          <w:p>
            <w:pPr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</w:r>
            <w:r/>
          </w:p>
        </w:tc>
        <w:tc>
          <w:tcPr>
            <w:tcW w:w="403" w:type="dxa"/>
            <w:vAlign w:val="bottom"/>
            <w:textDirection w:val="lrTb"/>
            <w:noWrap w:val="false"/>
          </w:tcPr>
          <w:p>
            <w:pPr>
              <w:jc w:val="right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 w:themeColor="text1"/>
                <w:sz w:val="28"/>
                <w:szCs w:val="28"/>
              </w:rPr>
              <w:t xml:space="preserve">/</w:t>
            </w:r>
            <w:r/>
          </w:p>
        </w:tc>
        <w:tc>
          <w:tcPr>
            <w:tcBorders>
              <w:bottom w:val="single" w:sz="4" w:space="0" w:color="auto"/>
            </w:tcBorders>
            <w:tcW w:w="2266" w:type="dxa"/>
            <w:vAlign w:val="bottom"/>
            <w:textDirection w:val="lrTb"/>
            <w:noWrap w:val="false"/>
          </w:tcPr>
          <w:p>
            <w:pPr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 w:themeColor="text1"/>
                <w:sz w:val="28"/>
                <w:szCs w:val="28"/>
              </w:rPr>
              <w:t xml:space="preserve">М.А. Беспалова</w:t>
            </w:r>
            <w:r/>
          </w:p>
        </w:tc>
        <w:tc>
          <w:tcPr>
            <w:tcW w:w="294" w:type="dxa"/>
            <w:vAlign w:val="bottom"/>
            <w:textDirection w:val="lrTb"/>
            <w:noWrap w:val="false"/>
          </w:tcPr>
          <w:p>
            <w:pPr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 w:themeColor="text1"/>
                <w:sz w:val="28"/>
                <w:szCs w:val="28"/>
              </w:rPr>
              <w:t xml:space="preserve">/</w:t>
            </w:r>
            <w:r/>
          </w:p>
        </w:tc>
      </w:tr>
      <w:tr>
        <w:trPr/>
        <w:tc>
          <w:tcPr>
            <w:tcW w:w="3544" w:type="dxa"/>
            <w:textDirection w:val="lrTb"/>
            <w:noWrap w:val="false"/>
          </w:tcPr>
          <w:p>
            <w:pPr>
              <w:jc w:val="center"/>
              <w:rPr>
                <w:bCs/>
                <w:iCs/>
                <w:color w:val="000000"/>
                <w:sz w:val="22"/>
                <w:szCs w:val="28"/>
              </w:rPr>
            </w:pPr>
            <w:r>
              <w:rPr>
                <w:bCs/>
                <w:iCs/>
                <w:color w:val="000000"/>
                <w:sz w:val="22"/>
                <w:szCs w:val="28"/>
              </w:rPr>
            </w:r>
            <w:r/>
          </w:p>
        </w:tc>
        <w:tc>
          <w:tcPr>
            <w:tcBorders>
              <w:top w:val="single" w:sz="4" w:space="0" w:color="auto"/>
            </w:tcBorders>
            <w:tcW w:w="2225" w:type="dxa"/>
            <w:textDirection w:val="lrTb"/>
            <w:noWrap w:val="false"/>
          </w:tcPr>
          <w:p>
            <w:pPr>
              <w:jc w:val="center"/>
              <w:rPr>
                <w:bCs/>
                <w:iCs/>
                <w:color w:val="000000"/>
                <w:sz w:val="22"/>
                <w:szCs w:val="28"/>
              </w:rPr>
            </w:pPr>
            <w:r>
              <w:rPr>
                <w:bCs/>
                <w:iCs/>
                <w:color w:val="000000" w:themeColor="text1"/>
                <w:sz w:val="22"/>
                <w:szCs w:val="28"/>
              </w:rPr>
              <w:t xml:space="preserve">(</w:t>
            </w:r>
            <w:r>
              <w:rPr>
                <w:bCs/>
                <w:i/>
                <w:color w:val="000000" w:themeColor="text1"/>
                <w:sz w:val="22"/>
                <w:szCs w:val="28"/>
              </w:rPr>
              <w:t xml:space="preserve">подпись)</w:t>
            </w:r>
            <w:r/>
          </w:p>
        </w:tc>
        <w:tc>
          <w:tcPr>
            <w:tcW w:w="403" w:type="dxa"/>
            <w:textDirection w:val="lrTb"/>
            <w:noWrap w:val="false"/>
          </w:tcPr>
          <w:p>
            <w:pPr>
              <w:jc w:val="center"/>
              <w:rPr>
                <w:bCs/>
                <w:iCs/>
                <w:color w:val="000000"/>
                <w:sz w:val="22"/>
                <w:szCs w:val="28"/>
              </w:rPr>
            </w:pPr>
            <w:r>
              <w:rPr>
                <w:bCs/>
                <w:iCs/>
                <w:color w:val="000000"/>
                <w:sz w:val="22"/>
                <w:szCs w:val="28"/>
              </w:rPr>
            </w:r>
            <w:r/>
          </w:p>
        </w:tc>
        <w:tc>
          <w:tcPr>
            <w:tcBorders>
              <w:top w:val="single" w:sz="4" w:space="0" w:color="auto"/>
            </w:tcBorders>
            <w:tcW w:w="2266" w:type="dxa"/>
            <w:textDirection w:val="lrTb"/>
            <w:noWrap w:val="false"/>
          </w:tcPr>
          <w:p>
            <w:pPr>
              <w:jc w:val="center"/>
              <w:rPr>
                <w:bCs/>
                <w:iCs/>
                <w:color w:val="000000"/>
                <w:sz w:val="22"/>
                <w:szCs w:val="28"/>
              </w:rPr>
            </w:pPr>
            <w:r>
              <w:rPr>
                <w:bCs/>
                <w:iCs/>
                <w:color w:val="000000" w:themeColor="text1"/>
                <w:sz w:val="22"/>
                <w:szCs w:val="28"/>
              </w:rPr>
              <w:t xml:space="preserve">(</w:t>
            </w:r>
            <w:r>
              <w:rPr>
                <w:bCs/>
                <w:i/>
                <w:color w:val="000000" w:themeColor="text1"/>
                <w:sz w:val="22"/>
                <w:szCs w:val="28"/>
              </w:rPr>
              <w:t xml:space="preserve">Ф.И.О.)</w:t>
            </w:r>
            <w:r/>
          </w:p>
        </w:tc>
        <w:tc>
          <w:tcPr>
            <w:tcW w:w="294" w:type="dxa"/>
            <w:textDirection w:val="lrTb"/>
            <w:noWrap w:val="false"/>
          </w:tcPr>
          <w:p>
            <w:pPr>
              <w:jc w:val="center"/>
              <w:rPr>
                <w:bCs/>
                <w:iCs/>
                <w:color w:val="000000"/>
                <w:sz w:val="22"/>
                <w:szCs w:val="28"/>
              </w:rPr>
            </w:pPr>
            <w:r>
              <w:rPr>
                <w:bCs/>
                <w:iCs/>
                <w:color w:val="000000"/>
                <w:sz w:val="22"/>
                <w:szCs w:val="28"/>
              </w:rPr>
            </w:r>
            <w:r/>
          </w:p>
        </w:tc>
      </w:tr>
    </w:tbl>
    <w:p>
      <w:pPr>
        <w:jc w:val="center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</w:r>
      <w:r/>
    </w:p>
    <w:p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/>
    </w:p>
    <w:p>
      <w:pPr>
        <w:rPr>
          <w:color w:val="000000"/>
          <w:sz w:val="32"/>
          <w:szCs w:val="32"/>
        </w:rPr>
      </w:pPr>
      <w:r>
        <w:rPr>
          <w:color w:val="000000" w:themeColor="text1"/>
          <w:sz w:val="28"/>
          <w:szCs w:val="28"/>
        </w:rPr>
        <w:t xml:space="preserve">Итоговая оценка по практике ____________________</w:t>
      </w:r>
      <w:r>
        <w:rPr>
          <w:color w:val="000000" w:themeColor="text1"/>
          <w:sz w:val="32"/>
          <w:szCs w:val="32"/>
        </w:rPr>
        <w:t xml:space="preserve">________________</w:t>
      </w:r>
      <w:r/>
    </w:p>
    <w:p>
      <w:pPr>
        <w:spacing w:lineRule="auto" w:line="259" w:after="160"/>
        <w:widowControl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r/>
    </w:p>
    <w:sdt>
      <w:sdtPr>
        <w15:appearance w15:val="boundingBox"/>
        <w:id w:val="2124569356"/>
        <w:docPartObj>
          <w:docPartGallery w:val="Table of Contents"/>
          <w:docPartUnique w:val="true"/>
        </w:docPartObj>
        <w:rPr>
          <w:rFonts w:ascii="Times New Roman" w:hAnsi="Times New Roman" w:cs="Times New Roman" w:eastAsiaTheme="minorHAnsi"/>
          <w:b/>
          <w:color w:val="000000" w:themeColor="text1"/>
          <w:sz w:val="22"/>
          <w:szCs w:val="22"/>
          <w:lang w:eastAsia="en-US"/>
        </w:rPr>
      </w:sdtPr>
      <w:sdtContent>
        <w:p>
          <w:pPr>
            <w:pStyle w:val="896"/>
            <w:jc w:val="center"/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Содержание</w:t>
          </w:r>
          <w:r/>
        </w:p>
        <w:p>
          <w:pPr>
            <w:pStyle w:val="897"/>
            <w:tabs>
              <w:tab w:val="right" w:pos="9344" w:leader="dot"/>
            </w:tabs>
            <w:rPr>
              <w:rFonts w:cs="Times New Roman" w:eastAsiaTheme="minorEastAsia"/>
              <w:b/>
              <w:color w:val="000000"/>
              <w:sz w:val="28"/>
              <w:szCs w:val="28"/>
            </w:rPr>
          </w:pPr>
          <w:r>
            <w:rPr>
              <w:rFonts w:cs="Times New Roman"/>
              <w:color w:val="000000" w:themeColor="text1"/>
              <w:sz w:val="28"/>
              <w:szCs w:val="28"/>
            </w:rPr>
            <w:fldChar w:fldCharType="begin"/>
          </w:r>
          <w:r>
            <w:rPr>
              <w:rFonts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>
            <w:rPr>
              <w:rFonts w:cs="Times New Roman"/>
              <w:color w:val="000000" w:themeColor="text1"/>
              <w:sz w:val="28"/>
              <w:szCs w:val="28"/>
            </w:rPr>
            <w:fldChar w:fldCharType="separate"/>
          </w:r>
          <w:hyperlink w:tooltip="#_Toc1" w:anchor="_Toc1" w:history="1">
            <w:r>
              <w:rPr>
                <w:rStyle w:val="899"/>
                <w:rFonts w:cs="Times New Roman"/>
                <w:b/>
                <w:color w:val="000000" w:themeColor="text1"/>
                <w:sz w:val="28"/>
                <w:szCs w:val="28"/>
              </w:rPr>
              <w:t xml:space="preserve">Введение</w:t>
            </w:r>
            <w:r>
              <w:rPr>
                <w:rFonts w:cs="Times New Roman"/>
                <w:color w:val="000000" w:themeColor="text1"/>
              </w:rPr>
              <w:tab/>
            </w:r>
            <w:r>
              <w:rPr>
                <w:rFonts w:cs="Times New Roman"/>
                <w:color w:val="000000" w:themeColor="text1"/>
              </w:rPr>
              <w:fldChar w:fldCharType="begin"/>
            </w:r>
            <w:r>
              <w:rPr>
                <w:rFonts w:cs="Times New Roman"/>
                <w:color w:val="000000" w:themeColor="text1"/>
              </w:rPr>
              <w:instrText xml:space="preserve">PAGEREF _Toc1 \h</w:instrText>
            </w:r>
            <w:r>
              <w:rPr>
                <w:rFonts w:cs="Times New Roman"/>
                <w:color w:val="000000" w:themeColor="text1"/>
              </w:rPr>
            </w:r>
            <w:r>
              <w:rPr>
                <w:rFonts w:cs="Times New Roman"/>
                <w:color w:val="000000" w:themeColor="text1"/>
              </w:rPr>
              <w:fldChar w:fldCharType="separate"/>
            </w:r>
            <w:r>
              <w:rPr>
                <w:rFonts w:cs="Times New Roman"/>
                <w:color w:val="000000" w:themeColor="text1"/>
              </w:rPr>
              <w:t xml:space="preserve">3</w:t>
            </w:r>
            <w:r>
              <w:rPr>
                <w:rFonts w:cs="Times New Roman"/>
                <w:color w:val="000000" w:themeColor="text1"/>
              </w:rPr>
              <w:fldChar w:fldCharType="end"/>
            </w:r>
          </w:hyperlink>
          <w:r/>
          <w:r/>
        </w:p>
        <w:p>
          <w:pPr>
            <w:pStyle w:val="897"/>
            <w:tabs>
              <w:tab w:val="left" w:pos="65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/>
          <w:hyperlink w:tooltip="#_Toc2" w:anchor="_Toc2" w:history="1">
            <w:r>
              <w:rPr>
                <w:rFonts w:cs="Times New Roman" w:eastAsia="Times New Roman"/>
                <w:color w:val="000000" w:themeColor="text1"/>
              </w:rPr>
              <w:t xml:space="preserve">1.</w:t>
            </w:r>
            <w:r>
              <w:rPr>
                <w:rFonts w:cs="Times New Roman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Концепция проекта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_Toc2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4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8"/>
            <w:tabs>
              <w:tab w:val="left" w:pos="87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3" w:anchor="_Toc3" w:history="1">
            <w:r>
              <w:rPr>
                <w:rFonts w:cs="Times New Roman" w:eastAsiaTheme="minorEastAsia"/>
                <w:color w:val="000000" w:themeColor="text1"/>
              </w:rPr>
              <w:t xml:space="preserve">1.1.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Цели и задачи проекта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_Toc3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4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8"/>
            <w:tabs>
              <w:tab w:val="left" w:pos="87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4" w:anchor="_Toc4" w:history="1">
            <w:r>
              <w:rPr>
                <w:rFonts w:cs="Times New Roman" w:eastAsiaTheme="minorEastAsia"/>
                <w:color w:val="000000" w:themeColor="text1"/>
              </w:rPr>
              <w:t xml:space="preserve">1.2.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Функциональные требования, предъявляемые к информационной системе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_Toc4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4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8"/>
            <w:tabs>
              <w:tab w:val="left" w:pos="87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5" w:anchor="_Toc5" w:history="1">
            <w:r>
              <w:rPr>
                <w:rFonts w:cs="Times New Roman" w:eastAsiaTheme="minorEastAsia"/>
                <w:color w:val="000000" w:themeColor="text1"/>
              </w:rPr>
              <w:t xml:space="preserve">1.3.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Требования, предъявляемые к информационной системе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_Toc5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4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7"/>
            <w:tabs>
              <w:tab w:val="left" w:pos="65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6" w:anchor="_Toc6" w:history="1">
            <w:r>
              <w:rPr>
                <w:rFonts w:cs="Times New Roman" w:eastAsiaTheme="minorEastAsia"/>
                <w:color w:val="000000" w:themeColor="text1"/>
              </w:rPr>
              <w:t xml:space="preserve">2.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Идентификация и анализ участников проекта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_Toc6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5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7"/>
            <w:tabs>
              <w:tab w:val="left" w:pos="65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7" w:anchor="_Toc7" w:history="1">
            <w:r>
              <w:rPr>
                <w:rFonts w:cs="Times New Roman" w:eastAsiaTheme="minorEastAsia"/>
                <w:color w:val="000000" w:themeColor="text1"/>
              </w:rPr>
              <w:t xml:space="preserve">3.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Модель жизненного цикла ИТ-проекта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_Toc7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6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7"/>
            <w:tabs>
              <w:tab w:val="left" w:pos="65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8" w:anchor="_Toc8" w:history="1">
            <w:r>
              <w:rPr>
                <w:rFonts w:cs="Times New Roman" w:eastAsiaTheme="minorEastAsia"/>
                <w:color w:val="000000" w:themeColor="text1"/>
              </w:rPr>
              <w:t xml:space="preserve">4.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Проектная документация, сопровождающая разработку информационной системы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_Toc8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7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8"/>
            <w:tabs>
              <w:tab w:val="left" w:pos="87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9" w:anchor="_Toc9" w:history="1">
            <w:r>
              <w:rPr>
                <w:rFonts w:cs="Times New Roman" w:eastAsiaTheme="minorEastAsia"/>
                <w:color w:val="000000" w:themeColor="text1"/>
              </w:rPr>
              <w:t xml:space="preserve">4.1.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Разработка технико-экономического обоснования проекта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_Toc9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7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8"/>
            <w:tabs>
              <w:tab w:val="left" w:pos="87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10" w:anchor="_Toc10" w:history="1">
            <w:r>
              <w:rPr>
                <w:rFonts w:cs="Times New Roman" w:eastAsiaTheme="minorEastAsia"/>
                <w:color w:val="000000" w:themeColor="text1"/>
              </w:rPr>
              <w:t xml:space="preserve">4.2.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Разработка устава проекта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_Toc10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7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8"/>
            <w:tabs>
              <w:tab w:val="left" w:pos="87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11" w:anchor="_Toc11" w:history="1">
            <w:r>
              <w:rPr>
                <w:rFonts w:cs="Times New Roman" w:eastAsiaTheme="minorEastAsia"/>
                <w:color w:val="000000" w:themeColor="text1"/>
              </w:rPr>
              <w:t xml:space="preserve">4.3.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Формирование иерархической структуры проекта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_Toc11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7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8"/>
            <w:tabs>
              <w:tab w:val="left" w:pos="87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12" w:anchor="_Toc12" w:history="1">
            <w:r>
              <w:rPr>
                <w:rFonts w:cs="Times New Roman" w:eastAsiaTheme="minorEastAsia"/>
                <w:color w:val="000000" w:themeColor="text1"/>
              </w:rPr>
              <w:t xml:space="preserve">4.4.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Определение содержания проекта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_Toc12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7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8"/>
            <w:tabs>
              <w:tab w:val="left" w:pos="87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13" w:anchor="_Toc13" w:history="1">
            <w:r>
              <w:rPr>
                <w:rFonts w:cs="Times New Roman" w:eastAsiaTheme="minorEastAsia"/>
                <w:color w:val="000000" w:themeColor="text1"/>
              </w:rPr>
              <w:t xml:space="preserve">4.5.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Формирование списка работ (операций) проекта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_Toc13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7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8"/>
            <w:tabs>
              <w:tab w:val="left" w:pos="87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14" w:anchor="_Toc14" w:history="1">
            <w:r>
              <w:rPr>
                <w:rFonts w:cs="Times New Roman" w:eastAsiaTheme="minorEastAsia"/>
                <w:color w:val="000000" w:themeColor="text1"/>
              </w:rPr>
              <w:t xml:space="preserve">4.6.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Разработка календаря проекта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_Toc14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7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8"/>
            <w:tabs>
              <w:tab w:val="left" w:pos="87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15" w:anchor="_Toc15" w:history="1">
            <w:r>
              <w:rPr>
                <w:rFonts w:cs="Times New Roman" w:eastAsiaTheme="minorEastAsia"/>
                <w:color w:val="000000" w:themeColor="text1"/>
              </w:rPr>
              <w:t xml:space="preserve">4.7.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Планирование задач проекта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_Toc15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7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7"/>
            <w:tabs>
              <w:tab w:val="left" w:pos="65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16" w:anchor="_Toc16" w:history="1">
            <w:r>
              <w:rPr>
                <w:rFonts w:cs="Times New Roman" w:eastAsiaTheme="minorEastAsia"/>
                <w:color w:val="000000" w:themeColor="text1"/>
              </w:rPr>
              <w:t xml:space="preserve">5.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Разработка информационной системы в соответствии с индивидуальным заданием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_Toc16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8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8"/>
            <w:tabs>
              <w:tab w:val="left" w:pos="87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17" w:anchor="_Toc17" w:history="1">
            <w:r>
              <w:rPr>
                <w:rFonts w:cs="Times New Roman" w:eastAsiaTheme="minorEastAsia"/>
                <w:color w:val="000000" w:themeColor="text1"/>
              </w:rPr>
              <w:t xml:space="preserve">5.1.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Выбор и обоснование средств разработки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_Toc17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8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8"/>
            <w:tabs>
              <w:tab w:val="left" w:pos="87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18" w:anchor="_Toc18" w:history="1">
            <w:r>
              <w:rPr>
                <w:rFonts w:cs="Times New Roman" w:eastAsiaTheme="minorEastAsia"/>
                <w:color w:val="000000" w:themeColor="text1"/>
              </w:rPr>
              <w:t xml:space="preserve">5.2.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Проектирование системы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_Toc18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8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900"/>
            <w:tabs>
              <w:tab w:val="left" w:pos="109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19" w:anchor="_Toc19" w:history="1">
            <w:r>
              <w:rPr>
                <w:rFonts w:cs="Times New Roman" w:eastAsiaTheme="minorEastAsia"/>
                <w:color w:val="000000" w:themeColor="text1"/>
              </w:rPr>
              <w:t xml:space="preserve">5.2.1.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Модель AS-IS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_Toc19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8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900"/>
            <w:tabs>
              <w:tab w:val="left" w:pos="109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20" w:anchor="_Toc20" w:history="1">
            <w:r>
              <w:rPr>
                <w:rFonts w:cs="Times New Roman" w:eastAsiaTheme="minorEastAsia"/>
                <w:color w:val="000000" w:themeColor="text1"/>
              </w:rPr>
              <w:t xml:space="preserve">5.2.2.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Модель TO-BE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_Toc20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10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900"/>
            <w:tabs>
              <w:tab w:val="left" w:pos="109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21" w:anchor="_Toc21" w:history="1">
            <w:r>
              <w:rPr>
                <w:rFonts w:cs="Times New Roman" w:eastAsiaTheme="minorEastAsia"/>
                <w:color w:val="000000" w:themeColor="text1"/>
              </w:rPr>
              <w:t xml:space="preserve">5.2.3.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Инфологическая модель БД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_Toc21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12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900"/>
            <w:tabs>
              <w:tab w:val="left" w:pos="109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22" w:anchor="_Toc22" w:history="1">
            <w:r>
              <w:rPr>
                <w:rFonts w:cs="Times New Roman" w:eastAsiaTheme="minorEastAsia"/>
                <w:color w:val="000000" w:themeColor="text1"/>
              </w:rPr>
              <w:t xml:space="preserve">5.2.4.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Даталогическая модель БД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_Toc22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12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900"/>
            <w:tabs>
              <w:tab w:val="left" w:pos="109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23" w:anchor="_Toc23" w:history="1">
            <w:r>
              <w:rPr>
                <w:rFonts w:cs="Times New Roman" w:eastAsiaTheme="minorEastAsia"/>
                <w:color w:val="000000" w:themeColor="text1"/>
              </w:rPr>
              <w:t xml:space="preserve">5.2.5.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Скетч интерфейса информационной системы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_Toc23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20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8"/>
            <w:tabs>
              <w:tab w:val="left" w:pos="878" w:leader="none"/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24" w:anchor="_Toc24" w:history="1">
            <w:r>
              <w:rPr>
                <w:rFonts w:cs="Times New Roman" w:eastAsiaTheme="minorEastAsia"/>
                <w:color w:val="000000" w:themeColor="text1"/>
              </w:rPr>
              <w:t xml:space="preserve">5.3.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  <w:lang w:eastAsia="ru-RU"/>
              </w:rPr>
              <w:t xml:space="preserve"> Этапы реализации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_Toc24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22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7"/>
            <w:tabs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31" w:anchor="_Toc31" w:history="1"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</w:rPr>
              <w:t xml:space="preserve">Вывод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_Toc31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25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97"/>
            <w:tabs>
              <w:tab w:val="right" w:pos="9344" w:leader="dot"/>
            </w:tabs>
            <w:rPr>
              <w:rFonts w:cs="Times New Roman" w:eastAsia="Times New Roman"/>
              <w:b/>
              <w:color w:val="000000"/>
              <w:sz w:val="28"/>
              <w:szCs w:val="28"/>
            </w:rPr>
          </w:pPr>
          <w:r>
            <w:rPr>
              <w:rFonts w:eastAsiaTheme="minorEastAsia"/>
            </w:rPr>
          </w:r>
          <w:hyperlink w:tooltip="#_Toc32" w:anchor="_Toc32" w:history="1">
            <w:r>
              <w:rPr>
                <w:rStyle w:val="899"/>
                <w:rFonts w:cs="Times New Roman" w:eastAsiaTheme="minorEastAsia"/>
                <w:b/>
                <w:color w:val="000000" w:themeColor="text1"/>
                <w:sz w:val="28"/>
                <w:szCs w:val="28"/>
              </w:rPr>
              <w:t xml:space="preserve">Список используемой литературы</w:t>
            </w:r>
            <w:r>
              <w:rPr>
                <w:rFonts w:cs="Times New Roman" w:eastAsiaTheme="minorEastAsia"/>
                <w:color w:val="000000" w:themeColor="text1"/>
              </w:rPr>
              <w:tab/>
            </w:r>
            <w:r>
              <w:rPr>
                <w:rFonts w:cs="Times New Roman" w:eastAsiaTheme="minorEastAsia"/>
                <w:color w:val="000000" w:themeColor="text1"/>
              </w:rPr>
              <w:fldChar w:fldCharType="begin"/>
            </w:r>
            <w:r>
              <w:rPr>
                <w:rFonts w:cs="Times New Roman" w:eastAsiaTheme="minorEastAsia"/>
                <w:color w:val="000000" w:themeColor="text1"/>
              </w:rPr>
              <w:instrText xml:space="preserve">PAGEREF _Toc32 \h</w:instrText>
            </w:r>
            <w:r>
              <w:rPr>
                <w:rFonts w:cs="Times New Roman" w:eastAsiaTheme="minorEastAsia"/>
                <w:color w:val="000000" w:themeColor="text1"/>
              </w:rPr>
            </w:r>
            <w:r>
              <w:rPr>
                <w:rFonts w:cs="Times New Roman" w:eastAsiaTheme="minorEastAsia"/>
                <w:color w:val="000000" w:themeColor="text1"/>
              </w:rPr>
              <w:fldChar w:fldCharType="separate"/>
            </w:r>
            <w:r>
              <w:rPr>
                <w:rFonts w:cs="Times New Roman" w:eastAsiaTheme="minorEastAsia"/>
                <w:color w:val="000000" w:themeColor="text1"/>
              </w:rPr>
              <w:t xml:space="preserve">26</w:t>
            </w:r>
            <w:r>
              <w:rPr>
                <w:rFonts w:cs="Times New Roman" w:eastAsiaTheme="minorEastAsia"/>
                <w:color w:val="000000" w:themeColor="text1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rPr>
              <w:b/>
              <w:bCs/>
              <w:color w:val="000000"/>
              <w:sz w:val="28"/>
              <w:szCs w:val="28"/>
            </w:rPr>
          </w:pPr>
          <w:r>
            <w:rPr>
              <w:rFonts w:eastAsiaTheme="minorHAnsi"/>
              <w:color w:val="000000" w:themeColor="text1"/>
              <w:sz w:val="28"/>
              <w:szCs w:val="28"/>
            </w:rPr>
            <w:fldChar w:fldCharType="end"/>
          </w:r>
          <w:r>
            <w:rPr>
              <w:rFonts w:eastAsiaTheme="minorHAnsi"/>
            </w:rPr>
          </w:r>
        </w:p>
      </w:sdtContent>
    </w:sdt>
    <w:p>
      <w:pPr>
        <w:jc w:val="center"/>
        <w:spacing w:lineRule="auto" w:line="360"/>
        <w:rPr>
          <w:rFonts w:eastAsiaTheme="minorHAnsi"/>
          <w:b/>
          <w:color w:val="000000"/>
          <w:sz w:val="28"/>
          <w:szCs w:val="28"/>
        </w:rPr>
        <w:outlineLvl w:val="0"/>
      </w:pPr>
      <w:r>
        <w:rPr>
          <w:rFonts w:eastAsiaTheme="minorHAnsi"/>
        </w:rPr>
      </w:r>
      <w:bookmarkStart w:id="0" w:name="_Toc1"/>
      <w:r>
        <w:rPr>
          <w:rFonts w:eastAsiaTheme="minorHAnsi"/>
        </w:rPr>
      </w:r>
      <w:r>
        <w:rPr>
          <w:rFonts w:eastAsiaTheme="minorHAnsi"/>
        </w:rPr>
      </w:r>
    </w:p>
    <w:p>
      <w:pPr>
        <w:jc w:val="center"/>
        <w:spacing w:lineRule="auto" w:line="360"/>
        <w:rPr>
          <w:rFonts w:eastAsia="Times New Roman"/>
          <w:b/>
          <w:color w:val="000000"/>
          <w:sz w:val="28"/>
          <w:szCs w:val="28"/>
        </w:rPr>
        <w:outlineLvl w:val="0"/>
      </w:pPr>
      <w:r>
        <w:rPr>
          <w:rFonts w:eastAsiaTheme="minorHAnsi"/>
          <w:b/>
          <w:color w:val="000000" w:themeColor="text1"/>
          <w:sz w:val="28"/>
          <w:szCs w:val="28"/>
        </w:rPr>
        <w:t xml:space="preserve">Введение</w:t>
      </w:r>
      <w:bookmarkEnd w:id="0"/>
      <w:r>
        <w:rPr>
          <w:rFonts w:eastAsiaTheme="minorHAnsi"/>
        </w:rPr>
      </w:r>
      <w:r>
        <w:rPr>
          <w:rFonts w:eastAsiaTheme="minorHAnsi"/>
        </w:rPr>
      </w:r>
    </w:p>
    <w:p>
      <w:pPr>
        <w:rPr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Учебная практика является составной частью учебно-восп</w:t>
      </w:r>
      <w:r>
        <w:rPr>
          <w:rFonts w:eastAsiaTheme="minorHAnsi"/>
          <w:color w:val="000000" w:themeColor="text1"/>
          <w:sz w:val="28"/>
          <w:szCs w:val="28"/>
        </w:rPr>
        <w:t xml:space="preserve">итательного процесса и имеет важное значение в подготовке квалифицированного специалиста. Она направлена на закрепление и углубление знаний и умений, полученных студентами в процессе обучения, а также овладением системой профессиональных умений и навыков. 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Целью практики является закрепление знаний по изучаемым дисциплинам и получение студентами практических навыков в период пребывания в организации. 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Задачи практики:</w:t>
      </w:r>
      <w:r>
        <w:rPr>
          <w:rFonts w:eastAsiaTheme="minorHAnsi"/>
        </w:rPr>
      </w:r>
    </w:p>
    <w:p>
      <w:pPr>
        <w:pStyle w:val="892"/>
        <w:numPr>
          <w:ilvl w:val="0"/>
          <w:numId w:val="36"/>
        </w:numPr>
        <w:ind w:left="0" w:firstLine="709"/>
        <w:jc w:val="both"/>
        <w:spacing w:lineRule="auto" w:line="360" w:after="0"/>
        <w:widowControl w:val="o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ознакомление студентов со структурой, функциями, содержанием деятельности организации, в которой студент проходит практику;</w:t>
      </w:r>
      <w:r>
        <w:rPr>
          <w:rFonts w:eastAsiaTheme="minorHAnsi"/>
        </w:rPr>
      </w:r>
    </w:p>
    <w:p>
      <w:pPr>
        <w:pStyle w:val="892"/>
        <w:numPr>
          <w:ilvl w:val="0"/>
          <w:numId w:val="36"/>
        </w:numPr>
        <w:ind w:left="0" w:firstLine="709"/>
        <w:jc w:val="both"/>
        <w:spacing w:lineRule="auto" w:line="360" w:after="0"/>
        <w:widowControl w:val="o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участие в разработке организационно-методических и нормативно-технических документов для решения конкретных задач управления на месте прохождения практики; </w:t>
      </w:r>
      <w:r>
        <w:rPr>
          <w:rFonts w:eastAsiaTheme="minorHAnsi"/>
        </w:rPr>
      </w:r>
    </w:p>
    <w:p>
      <w:pPr>
        <w:pStyle w:val="892"/>
        <w:numPr>
          <w:ilvl w:val="0"/>
          <w:numId w:val="36"/>
        </w:numPr>
        <w:ind w:left="0" w:firstLine="709"/>
        <w:jc w:val="both"/>
        <w:spacing w:lineRule="auto" w:line="360" w:after="0"/>
        <w:widowControl w:val="o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анализ деятельности организации-базы практики; </w:t>
      </w:r>
      <w:r>
        <w:rPr>
          <w:rFonts w:eastAsiaTheme="minorHAnsi"/>
        </w:rPr>
      </w:r>
    </w:p>
    <w:p>
      <w:pPr>
        <w:pStyle w:val="892"/>
        <w:numPr>
          <w:ilvl w:val="0"/>
          <w:numId w:val="36"/>
        </w:numPr>
        <w:ind w:left="0" w:firstLine="709"/>
        <w:jc w:val="both"/>
        <w:spacing w:lineRule="auto" w:line="360" w:after="0"/>
        <w:widowControl w:val="o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выполнение конкретных заданий программы практики; </w:t>
      </w:r>
      <w:r>
        <w:rPr>
          <w:rFonts w:eastAsiaTheme="minorHAnsi"/>
        </w:rPr>
      </w:r>
    </w:p>
    <w:p>
      <w:pPr>
        <w:pStyle w:val="892"/>
        <w:numPr>
          <w:ilvl w:val="0"/>
          <w:numId w:val="36"/>
        </w:numPr>
        <w:ind w:left="0" w:firstLine="709"/>
        <w:jc w:val="both"/>
        <w:spacing w:lineRule="auto" w:line="360" w:after="0"/>
        <w:widowControl w:val="o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сбор материалов для выполнения курсовых работ, а также выпускной квалификационной работы; </w:t>
      </w:r>
      <w:r>
        <w:rPr>
          <w:rFonts w:eastAsiaTheme="minorHAnsi"/>
        </w:rPr>
      </w:r>
    </w:p>
    <w:p>
      <w:pPr>
        <w:pStyle w:val="892"/>
        <w:numPr>
          <w:ilvl w:val="0"/>
          <w:numId w:val="36"/>
        </w:numPr>
        <w:ind w:left="0" w:firstLine="709"/>
        <w:jc w:val="both"/>
        <w:spacing w:lineRule="auto" w:line="360" w:after="0"/>
        <w:widowControl w:val="o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определить организационную структуру организации, в которой студент проходит практику; </w:t>
      </w:r>
      <w:r>
        <w:rPr>
          <w:rFonts w:eastAsiaTheme="minorHAnsi"/>
        </w:rPr>
      </w:r>
    </w:p>
    <w:p>
      <w:pPr>
        <w:pStyle w:val="892"/>
        <w:numPr>
          <w:ilvl w:val="0"/>
          <w:numId w:val="36"/>
        </w:numPr>
        <w:ind w:left="0" w:firstLine="709"/>
        <w:jc w:val="both"/>
        <w:spacing w:lineRule="auto" w:line="360" w:after="0"/>
        <w:widowControl w:val="o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изучить управление персоналом на предприятии. 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Отчет по практике состоит из двух разделов, включает в себя введение, заключение, приложения и список использованных источников.</w:t>
      </w:r>
      <w:r>
        <w:rPr>
          <w:rFonts w:eastAsiaTheme="minorHAnsi"/>
        </w:rPr>
      </w:r>
    </w:p>
    <w:p>
      <w:pPr>
        <w:pStyle w:val="892"/>
        <w:numPr>
          <w:ilvl w:val="0"/>
          <w:numId w:val="1"/>
        </w:numPr>
        <w:ind w:left="0" w:firstLine="0"/>
        <w:jc w:val="center"/>
        <w:pageBreakBefore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0"/>
      </w:pPr>
      <w:r>
        <w:rPr>
          <w:rFonts w:eastAsiaTheme="minorHAnsi"/>
        </w:rPr>
      </w:r>
      <w:bookmarkStart w:id="1" w:name="_Toc2"/>
      <w:r>
        <w:rPr>
          <w:rFonts w:ascii="Times New Roman" w:hAnsi="Times New Roman" w:cs="Times New Roman" w:eastAsia="Times New Roman" w:eastAsiaTheme="minorHAnsi"/>
          <w:b/>
          <w:color w:val="000000" w:themeColor="text1"/>
          <w:sz w:val="28"/>
          <w:szCs w:val="28"/>
          <w:lang w:eastAsia="ru-RU"/>
        </w:rPr>
        <w:t xml:space="preserve">Актуальность разработки информационной системы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Завод ракетно-космического строения – это часть оборонно-промышленного комплекса страны, специализирующаяся на научной разработке и производстве ракетного оружия, космической техники, обеспечении ими Вооружённых Сил и др.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tabs>
          <w:tab w:val="left" w:pos="28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Данная информационная система позволит автоматизировать работы сотрудников организации, что ведет к увеличению производства и оптимизации рабочего времени сотрудников. 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tabs>
          <w:tab w:val="left" w:pos="28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Задачи проекта:</w:t>
      </w:r>
      <w:r>
        <w:rPr>
          <w:rFonts w:eastAsiaTheme="minorHAnsi"/>
        </w:rPr>
      </w:r>
    </w:p>
    <w:p>
      <w:pPr>
        <w:numPr>
          <w:ilvl w:val="0"/>
          <w:numId w:val="38"/>
        </w:numPr>
        <w:jc w:val="both"/>
        <w:spacing w:lineRule="auto" w:line="360"/>
        <w:widowControl/>
        <w:tabs>
          <w:tab w:val="left" w:pos="28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Объединить учёт всех видов складов в единую программу</w:t>
      </w:r>
      <w:r>
        <w:rPr>
          <w:rFonts w:eastAsiaTheme="minorHAnsi"/>
        </w:rPr>
      </w:r>
    </w:p>
    <w:p>
      <w:pPr>
        <w:numPr>
          <w:ilvl w:val="0"/>
          <w:numId w:val="38"/>
        </w:numPr>
        <w:jc w:val="both"/>
        <w:spacing w:lineRule="auto" w:line="360"/>
        <w:widowControl/>
        <w:tabs>
          <w:tab w:val="left" w:pos="28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Обеспечить единое хранилище данных</w:t>
      </w:r>
      <w:r>
        <w:rPr>
          <w:rFonts w:eastAsiaTheme="minorHAnsi"/>
        </w:rPr>
      </w:r>
    </w:p>
    <w:p>
      <w:pPr>
        <w:numPr>
          <w:ilvl w:val="0"/>
          <w:numId w:val="38"/>
        </w:numPr>
        <w:jc w:val="both"/>
        <w:spacing w:lineRule="auto" w:line="360"/>
        <w:widowControl/>
        <w:tabs>
          <w:tab w:val="left" w:pos="28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Хранение, изменение информации о движении материалов и изделий</w:t>
      </w:r>
      <w:r>
        <w:rPr>
          <w:rFonts w:eastAsiaTheme="minorHAnsi"/>
        </w:rPr>
      </w:r>
    </w:p>
    <w:p>
      <w:pPr>
        <w:numPr>
          <w:ilvl w:val="0"/>
          <w:numId w:val="38"/>
        </w:numPr>
        <w:jc w:val="both"/>
        <w:spacing w:lineRule="auto" w:line="360"/>
        <w:widowControl/>
        <w:tabs>
          <w:tab w:val="left" w:pos="28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Формирование отчётной документации о закупленных материалах</w:t>
      </w:r>
      <w:r>
        <w:rPr>
          <w:rFonts w:eastAsiaTheme="minorHAnsi"/>
        </w:rPr>
      </w:r>
    </w:p>
    <w:p>
      <w:pPr>
        <w:numPr>
          <w:ilvl w:val="0"/>
          <w:numId w:val="38"/>
        </w:numPr>
        <w:jc w:val="both"/>
        <w:spacing w:lineRule="auto" w:line="360"/>
        <w:widowControl/>
        <w:tabs>
          <w:tab w:val="left" w:pos="28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Упрощение работы с бумажными носителями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Целью данной организации является получение прибыли с продажи ракетно-космической продукции и её совершенствование. 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Организационная структура предприятия представлена на рисунке 1.</w:t>
      </w:r>
      <w:r>
        <w:rPr>
          <w:rFonts w:eastAsiaTheme="minorHAnsi"/>
        </w:rPr>
      </w:r>
    </w:p>
    <w:p>
      <w:pPr>
        <w:jc w:val="center"/>
        <w:spacing w:lineRule="auto" w:line="360"/>
        <w:tabs>
          <w:tab w:val="left" w:pos="1134" w:leader="none"/>
        </w:tabs>
        <w:rPr>
          <w:b/>
          <w:bCs/>
          <w:color w:val="000000"/>
          <w:sz w:val="28"/>
          <w:szCs w:val="28"/>
        </w:rPr>
      </w:pPr>
      <w:r>
        <w:rPr>
          <w:rFonts w:eastAsiaTheme="minorHAnsi"/>
          <w:b/>
          <w:bCs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4550" cy="2047875"/>
                <wp:effectExtent l="0" t="0" r="0" b="0"/>
                <wp:docPr id="2" name="Рисунок 4" descr="орг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19" descr="орг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24550" cy="2047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6.5pt;height:161.2pt;" stroked="f">
                <v:path textboxrect="0,0,0,0"/>
                <v:imagedata r:id="rId14" o:title=""/>
              </v:shape>
            </w:pict>
          </mc:Fallback>
        </mc:AlternateContent>
      </w:r>
      <w:r>
        <w:rPr>
          <w:rFonts w:eastAsiaTheme="minorHAnsi"/>
        </w:rPr>
      </w:r>
    </w:p>
    <w:p>
      <w:pPr>
        <w:jc w:val="center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Рисунок 1. Организационная структура «</w:t>
      </w:r>
      <w:r>
        <w:rPr>
          <w:rFonts w:eastAsiaTheme="minorHAnsi"/>
          <w:color w:val="000000" w:themeColor="text1"/>
          <w:sz w:val="28"/>
          <w:szCs w:val="28"/>
          <w:lang w:val="en-US"/>
        </w:rPr>
        <w:t xml:space="preserve">RocketMax</w:t>
      </w:r>
      <w:r>
        <w:rPr>
          <w:rFonts w:eastAsiaTheme="minorHAnsi"/>
          <w:color w:val="000000" w:themeColor="text1"/>
          <w:sz w:val="28"/>
          <w:szCs w:val="28"/>
        </w:rPr>
        <w:t xml:space="preserve">»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Генеральный директор организации осуществляет руководство деятельностью всей организации. Он является ее представителем при общении со всеми заинтересованными лицами и организациями, подписывает договора, бухгалтерские документы и иные сопутствующие </w:t>
      </w:r>
      <w:r>
        <w:rPr>
          <w:rFonts w:eastAsiaTheme="minorHAnsi"/>
          <w:color w:val="000000" w:themeColor="text1"/>
          <w:sz w:val="28"/>
          <w:szCs w:val="28"/>
        </w:rPr>
        <w:t xml:space="preserve">бумаги, ведёт планирование бюджета.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Генеральный конструктор – лицо, руководящее процессом создания новых конструкторских изделий.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Зам. директора по безопасности – контролирует порядок несения службы охраны и соблюдения режима сотрудниками. 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Зам. директора по персоналу – возглавляет работу по формированию кадровой политики.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Зам. директора по качеству – организовывает деятельность рабочих групп с целью повышения качества продукции. Выявляет неконтролируемые параметры качества продукции.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Зам. директора по производству – возглавляет производственную работу в организации. Осуществляет руководство производственной деятельностью предприятия.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Главный инженер – руководит разработкой мероприятий по реконструкции и модернизации предприятия. Организует работу по улучшению качества выпускаемой продукции.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Зам. директора по экономке и финансам – руководство финансово экономической деятельности предприятия и её совершенствования. 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Главный бухгалтер – осуществляет руководство ведения бухгалтерского учёта и составления отчётности на предприятии. 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Начальник юридического отдела – осуществляет методическое руководство правовой работой в обществе и оказывает правовоую помощь его структурным подразделениям.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Начальник конструкторского бюро – организует разработку проектов новых опытных изделий. Проводит работу по повышению уровня, стандартизации и сертификации разрабатываемых конструкций изделий.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Экономист по труду – осуществляет работу по совершенствованию организации труда. Форм и систем заработной платы, материального и морального стимулирования.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Сотрудник отдела кадров – это сотрудник, в обязанности которого </w:t>
      </w: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входит оформление трудовых отношений с работниками, обеспечение кадровыми ресурсами, обучение личного состава, ведение кадрового делопроизводства.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Начальник отдела технического контроля – проводит не предусмотренные технологическим процессом выборочные проверки качества.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Зам начальника по производству – руководит деятельностью цехов, выпускающих продукцию. Обеспечивает внедрение и соблюдение утверждённых стандартов и технических условий.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Главный технолог – руководит составлением планов внедрения новой техники и технологии, повышение технико-экономической эффективности производства, разработкой технологической документации. 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Начальник отдела снабжения и сбыта – осуществляет рациональную организацию сбыта продукции, ее поставку в сроки и объёме в соответствии с заказами и заключенными договорами.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Заведующий общим складом – руководит работой склада по приёму, хранению и отпуску товарно-материальных ценностей, по их размещению с учётом наиболее рационального использования складских площадей, облегчения и ускорения поиска необходимых материалов.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Заместитель главного бухгалтера – выполняет обязанности главного бухгалтера при его отсутствии. Осуществляет руководство ведения бухгалтерского учёта и составления отчётности на предприятии совместно с главным бухгалтером. 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Бухгалтер – выполняет работу по ведению бухгалтерского учета имущества, обязательств и хозяйственных операций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Заместитель начальника юридиче</w:t>
      </w: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ского отдела – осуществляет правовую экспертизу проектов приказов, инструкций, положений, стандартов и других актов правового характера, подготавливаемых на предприятии, визировать их, а также участвовать в необходимых случаях в подготовки этих документов.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Инженер конструктор – участвует в монтаже, наладке, испытаниях и сдаче в эксплуатацию опытных образцов изделий, узлов, систем и деталей новых и модернизированных конструкций, в</w:t>
      </w: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ыпускаемой предприятием продукции. Участвует в составлении заявок на изобретения и промышленные образцы, а также в работах по совершенствованию модернизации, унификации конструируемых изделий, их элементов и в разработке проектов стандартов и сертификатов.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Начальник цеха – осуществляет руководство производственно-хозяйственной деятельностью цеха. Внедрение передового отечественного и зарубежного опыта конструирования и технологии п</w:t>
      </w: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роизводства аналогичной продукции. Обеспечение правильной эксплуатации оборудования и других основных средств и выполнение графиков их ремонта, безопасные и здоровые условия труда, а также своевременное предоставление работающим льгот по их условиям труда.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Мастер цеха – обеспечивает выполнение участком плановых заданий по объему производст</w:t>
      </w: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ва, номенклатуре и ассортименту изделий, изготовление конкурентно-способной продукции. Обеспечение максимального использования производственных мощностей, полной загрузки и правильной эксплуатации оборудования, производительной работы всех рабочих участка.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Кладовщик – осуществляет работу по приему, хранению и отпуску товарно-материальных ценностей, по их размещению с учетом наиболее рационального использования складских площадей, облегчения и ускорения поиска необходимых материалов, инвентаря.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Диспетчер цеха – осуществляет с использованием средств вы</w:t>
      </w: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числительной техники, коммуникаций и связи оперативное регулирование хода производства и других видов основной деятельности предприятия или его подразделений в соответствии с производственными программами, календарными планами и сменно-суточными заданиями.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Распред цеха – регулирует ход производства и других видов основной </w:t>
      </w: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деятельности предприятия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  <w:shd w:val="clear" w:fill="FFFFFF" w:color="auto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Комплектовщик – участвует в работах по приему, хранению, комплектации и отпуску товарно-материальных ценностей на складах, по их размещению с учетом</w:t>
      </w: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 наиболее рационального использования складских площадей, облегчения и ускорения поиска и отпуска.  Обеспечивает сохранность складируемых товарно-материальных ценностей, соблюдение режимов хранения, ведение учета складских операций. Осуществляет пересчёт т</w:t>
      </w: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t xml:space="preserve">овара, возвращенного от клиентов на предмет соответствия принятого количества и наименований, указанным в накладной. Осматривает возвращенный товар и подготавливает его, в случае необходимости, к выбраковке. Своевременно ведет работу с бракованным товаром.</w:t>
      </w:r>
      <w:r>
        <w:rPr>
          <w:rFonts w:eastAsiaTheme="minorHAnsi"/>
        </w:rPr>
      </w:r>
    </w:p>
    <w:p>
      <w:pPr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ind w:firstLine="709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ind w:firstLine="709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ind w:firstLine="709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pStyle w:val="892"/>
        <w:numPr>
          <w:ilvl w:val="0"/>
          <w:numId w:val="1"/>
        </w:numPr>
        <w:ind w:left="0" w:firstLine="0"/>
        <w:jc w:val="center"/>
        <w:pageBreakBefore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0"/>
      </w:pPr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Концепция проекта</w:t>
      </w:r>
      <w:bookmarkEnd w:id="1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92"/>
        <w:numPr>
          <w:ilvl w:val="1"/>
          <w:numId w:val="1"/>
        </w:numPr>
        <w:ind w:left="0" w:firstLine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1"/>
      </w:pPr>
      <w:r>
        <w:rPr>
          <w:rFonts w:eastAsiaTheme="minorEastAsia"/>
        </w:rPr>
      </w:r>
      <w:bookmarkStart w:id="2" w:name="_Toc3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Цели и задачи проекта</w:t>
      </w:r>
      <w:bookmarkEnd w:id="2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На этапе планирования были выделены цели, которые необходимо достичь для успешной реализации проекта.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Основная цель проекта заключается в создание информационной системы для сотрудников организации, которая позволит облегчить </w:t>
      </w:r>
      <w:r>
        <w:rPr>
          <w:rFonts w:eastAsiaTheme="minorEastAsia"/>
          <w:color w:val="000000" w:themeColor="text1"/>
          <w:sz w:val="28"/>
          <w:szCs w:val="28"/>
        </w:rPr>
        <w:t xml:space="preserve">процесс обработки инф</w:t>
      </w:r>
      <w:r>
        <w:rPr>
          <w:rFonts w:eastAsiaTheme="minorEastAsia"/>
          <w:color w:val="000000" w:themeColor="text1"/>
          <w:sz w:val="28"/>
          <w:szCs w:val="28"/>
        </w:rPr>
        <w:t xml:space="preserve">ормации, позволит вести учёт, составлять отчёта по данным в системе. Система уменьшит влияние человеческого фактора посредством генерации документов через систему. Полностью готовая система, должна удовлетворять требованиям технического задания к системе. 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После внедрения информационной системы в организацию эффективность рабочего времени сотрудников увеличится на 20%, увеличиться общая прибыль компании на 15%.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Успешная реализация информационной системы будет достигнута за счёт: технических, функциональных, программных, материальных, человеческих, финансовых, трудовых ресурсов. 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Разработка информационной системы не должна превышать выделенные материальные ресурсы, должна быть эффективна, надёжна и безопасна.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Готовый проект должен быть получен к июню 2022 года.</w:t>
      </w:r>
      <w:r>
        <w:rPr>
          <w:rFonts w:eastAsiaTheme="minorEastAsia"/>
        </w:rPr>
      </w:r>
    </w:p>
    <w:p>
      <w:pPr>
        <w:pStyle w:val="892"/>
        <w:numPr>
          <w:ilvl w:val="1"/>
          <w:numId w:val="1"/>
        </w:numPr>
        <w:ind w:left="0" w:firstLine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1"/>
      </w:pPr>
      <w:r>
        <w:rPr>
          <w:rFonts w:eastAsiaTheme="minorEastAsia"/>
        </w:rPr>
      </w:r>
      <w:bookmarkStart w:id="3" w:name="_Toc4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Функциональные требования, предъявляемые к информационной системе</w:t>
      </w:r>
      <w:bookmarkEnd w:id="3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Функции, которые позволит выполнять информационная система – добавления (внесения новой информации в БД), редактирования (изменение существующей информации в БД), удаления (удаление ненужной информации из БД), просмотр (выборка определённых данных из БД).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Ведение учёта прихода и расхода материалов и изделий (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Данный функционал позволит вести базу прихода и расхода материалов с разных типов складов, а именно: номер материала, номер изделия, количество единиц, единица измерения, тип склада, поставщик, номер цеха, дата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)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color w:val="000000"/>
          <w:sz w:val="24"/>
          <w:szCs w:val="24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Формирование отчета о закупленных материалах</w:t>
      </w:r>
      <w:r>
        <w:rPr>
          <w:rFonts w:eastAsiaTheme="minorEastAsia"/>
          <w:color w:val="000000" w:themeColor="text1"/>
          <w:sz w:val="24"/>
          <w:szCs w:val="24"/>
        </w:rPr>
        <w:t xml:space="preserve"> (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Функция «Отчёт о закупленных материалах» позволит сформировать отчёт в формате текстового документа</w:t>
      </w:r>
      <w:r>
        <w:rPr>
          <w:rFonts w:eastAsiaTheme="minorEastAsia"/>
          <w:color w:val="000000" w:themeColor="text1"/>
          <w:sz w:val="24"/>
          <w:szCs w:val="24"/>
        </w:rPr>
        <w:t xml:space="preserve">).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Доступ к системе (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Функция «Авторизация в системе» </w:t>
      </w:r>
      <w:r>
        <w:rPr>
          <w:rFonts w:eastAsiaTheme="minorEastAsia"/>
          <w:color w:val="000000" w:themeColor="text1"/>
          <w:sz w:val="28"/>
          <w:szCs w:val="28"/>
        </w:rPr>
        <w:t xml:space="preserve">обеспечивает доступ к системе путём проверки логина и пароля пользователя, зарегистрированного в системе)</w:t>
      </w:r>
      <w:r>
        <w:rPr>
          <w:rFonts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Ведение учёта сотрудников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(Функция «Учёт сотрудников» позволит хранить в себе следующую информацию: Ф.И.О. сотрудника, должность, телефон, электронная почта, адрес, логин, пароль).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Хранение информации о материалах (Функция «Справочник материалов» позволит хранить в себе информацию о материалах, а именно: наименование материала, категория материала).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Хранение информации об изделиях (Функция «Справочник изделий» позволит хранить в себе информацию об изделиях, а именно: наименование изделия).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Хранение информации о поставщиках (Функция «Справочник поставщиков» позволит хранить в себе информацию о поставщиках, а именно: наименование поставщика, адрес поставщика, Ф.И.О. контактного лица, телефон).</w:t>
      </w:r>
      <w:r>
        <w:rPr>
          <w:rFonts w:eastAsiaTheme="minorEastAsia"/>
        </w:rPr>
      </w:r>
    </w:p>
    <w:p>
      <w:pPr>
        <w:pStyle w:val="892"/>
        <w:numPr>
          <w:ilvl w:val="1"/>
          <w:numId w:val="1"/>
        </w:numPr>
        <w:ind w:left="0" w:firstLine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1"/>
      </w:pPr>
      <w:r>
        <w:rPr>
          <w:rFonts w:eastAsiaTheme="minorEastAsia"/>
        </w:rPr>
      </w:r>
      <w:bookmarkStart w:id="4" w:name="_Toc5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Требования, предъявляемые к информационной системе</w:t>
      </w:r>
      <w:bookmarkEnd w:id="4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Требования к проектированию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IT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-проекта:</w:t>
      </w:r>
      <w:r>
        <w:rPr>
          <w:rFonts w:eastAsiaTheme="minorEastAsia"/>
        </w:rPr>
      </w:r>
    </w:p>
    <w:p>
      <w:pPr>
        <w:pStyle w:val="892"/>
        <w:numPr>
          <w:ilvl w:val="0"/>
          <w:numId w:val="6"/>
        </w:numPr>
        <w:ind w:left="0" w:firstLine="708"/>
        <w:jc w:val="both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Диаграмма классов должна быть построена по принципам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/>
        </w:rPr>
        <w:t xml:space="preserve">SOLID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pStyle w:val="892"/>
        <w:numPr>
          <w:ilvl w:val="0"/>
          <w:numId w:val="6"/>
        </w:numPr>
        <w:ind w:left="0" w:firstLine="708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База данных информационной системы должна быть нормализована.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tabs>
          <w:tab w:val="left" w:pos="993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Необходимое программное обеспечение для работоспособности информационной системы:</w:t>
      </w:r>
      <w:r>
        <w:rPr>
          <w:rFonts w:eastAsiaTheme="minorEastAsia"/>
        </w:rPr>
      </w:r>
    </w:p>
    <w:p>
      <w:pPr>
        <w:pStyle w:val="892"/>
        <w:numPr>
          <w:ilvl w:val="0"/>
          <w:numId w:val="7"/>
        </w:numPr>
        <w:ind w:left="0" w:firstLine="708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Система работает под управлением ОС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/>
        </w:rPr>
        <w:t xml:space="preserve">Windows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,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начиная с версии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/>
        </w:rPr>
        <w:t xml:space="preserve">Windows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7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 до версии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/>
        </w:rPr>
        <w:t xml:space="preserve">Windows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11 включительно.</w:t>
      </w:r>
      <w:r>
        <w:rPr>
          <w:rFonts w:eastAsiaTheme="minorEastAsia"/>
        </w:rPr>
      </w:r>
    </w:p>
    <w:p>
      <w:pPr>
        <w:pStyle w:val="892"/>
        <w:numPr>
          <w:ilvl w:val="0"/>
          <w:numId w:val="7"/>
        </w:numPr>
        <w:ind w:left="0" w:firstLine="708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Система должна использовать СУБД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/>
        </w:rPr>
        <w:t xml:space="preserve">Microsoft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/>
        </w:rPr>
        <w:t xml:space="preserve">SQL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/>
        </w:rPr>
        <w:t xml:space="preserve">Server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/>
        </w:rPr>
        <w:t xml:space="preserve">Management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/>
        </w:rPr>
        <w:t xml:space="preserve">Studio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версии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не ниже 13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pStyle w:val="892"/>
        <w:numPr>
          <w:ilvl w:val="0"/>
          <w:numId w:val="7"/>
        </w:numPr>
        <w:ind w:left="0" w:firstLine="708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Система должна работать совместно с пакетом прикладных программ корпорации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/>
        </w:rPr>
        <w:t xml:space="preserve">Microsoft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 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Требования к внешним интерфейсам:</w:t>
      </w:r>
      <w:r>
        <w:rPr>
          <w:rFonts w:eastAsiaTheme="minorEastAsia"/>
        </w:rPr>
      </w:r>
    </w:p>
    <w:p>
      <w:pPr>
        <w:pStyle w:val="892"/>
        <w:numPr>
          <w:ilvl w:val="0"/>
          <w:numId w:val="7"/>
        </w:numPr>
        <w:ind w:left="0" w:firstLine="708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Система должна обеспечивать высокую надёжность работы.</w:t>
      </w:r>
      <w:r>
        <w:rPr>
          <w:rFonts w:eastAsiaTheme="minorEastAsia"/>
        </w:rPr>
      </w:r>
    </w:p>
    <w:p>
      <w:pPr>
        <w:pStyle w:val="892"/>
        <w:numPr>
          <w:ilvl w:val="0"/>
          <w:numId w:val="7"/>
        </w:numPr>
        <w:ind w:left="0" w:firstLine="708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Система должна обеспечивать быстродействие – при вводе, поиске и обработке информации.</w:t>
      </w:r>
      <w:r>
        <w:rPr>
          <w:rFonts w:eastAsiaTheme="minorEastAsia"/>
        </w:rPr>
      </w:r>
    </w:p>
    <w:p>
      <w:pPr>
        <w:pStyle w:val="892"/>
        <w:numPr>
          <w:ilvl w:val="0"/>
          <w:numId w:val="7"/>
        </w:numPr>
        <w:ind w:left="0" w:firstLine="708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Система должна предоставля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ть полную возможность навигации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и работы с данными при помощи мыши и клавиатуры.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Система будет соответствовать требованиям:</w:t>
      </w:r>
      <w:r>
        <w:rPr>
          <w:rFonts w:eastAsiaTheme="minorEastAsia"/>
        </w:rPr>
      </w:r>
    </w:p>
    <w:p>
      <w:pPr>
        <w:pStyle w:val="892"/>
        <w:numPr>
          <w:ilvl w:val="0"/>
          <w:numId w:val="7"/>
        </w:numPr>
        <w:ind w:left="0" w:firstLine="708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В системе должен использоваться только один шрифт - Century Gothic</w:t>
      </w:r>
      <w:r>
        <w:rPr>
          <w:rFonts w:eastAsiaTheme="minorEastAsia"/>
        </w:rPr>
      </w:r>
    </w:p>
    <w:p>
      <w:pPr>
        <w:pStyle w:val="892"/>
        <w:numPr>
          <w:ilvl w:val="0"/>
          <w:numId w:val="7"/>
        </w:numPr>
        <w:ind w:left="0" w:firstLine="708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Размер форм будет не полноэкранным.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Требования к входным данным: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Типы данных, вводимых и хранимых в ячейках базы данных информационной системы могут содержать текстовое или числовое значения, дата/время, денежный, логический типы.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Текстовое значение представляет собой последовательность буквенно - цифровых и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других символов. Числовые значения используются при проведении вычислений. Значения даты и времени. Даты в диапазоне от 100 до 9999 год. Денежные значения и их максимальная точность составляет 15 знаков слева от десятичной запятой и 4 знака справа от неё.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Требование к серверу: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Необходимо выделить отдельную комнату под серверную часть системы. Сервер должен иметь минимальный объем памяти не менее 1000 ТБ разделенных на сегменты. На сервере должна быть установлена программа СУБД: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SQL</w:t>
      </w: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Management</w:t>
      </w: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Studio</w:t>
      </w:r>
      <w:r>
        <w:rPr>
          <w:rFonts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ind w:firstLine="709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Требование к ПК сотрудников: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Минимальные технические характеристики ПК для работы с системой: процессор с тактовой частотой не ниже 1,8 ГГц, 2,5 ГБ ОЗУ, 800 МБ свободного места на жестком диске, видеоадаптер с разрешением 720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p</w:t>
      </w:r>
      <w:r>
        <w:rPr>
          <w:rFonts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pStyle w:val="892"/>
        <w:numPr>
          <w:ilvl w:val="0"/>
          <w:numId w:val="1"/>
        </w:numPr>
        <w:ind w:left="0" w:firstLine="0"/>
        <w:jc w:val="center"/>
        <w:pageBreakBefore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0"/>
      </w:pPr>
      <w:r>
        <w:rPr>
          <w:rFonts w:eastAsiaTheme="minorEastAsia"/>
        </w:rPr>
      </w:r>
      <w:bookmarkStart w:id="5" w:name="_Toc6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Идентификация и анализ участников проекта</w:t>
      </w:r>
      <w:bookmarkEnd w:id="5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Для идентификации и анализа участников проекта была сформирована организационная структура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IT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-проекта. (Рисунок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2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.) На данной организационной структуре изображены участники проекта, физические лица чьи интересы могут быть затронуты при осуществлении проекта.</w: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19550" cy="2876550"/>
                <wp:effectExtent l="0" t="0" r="0" b="0"/>
                <wp:docPr id="3" name="Рисунок 2" descr="орг  проекта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2" descr="орг  проекта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0195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16.5pt;height:226.5pt;" stroked="f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inorEastAsia"/>
        </w:rPr>
      </w:r>
    </w:p>
    <w:p>
      <w:pPr>
        <w:ind w:firstLine="709"/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Рисунок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2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. Организационная структура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IT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-проекта.</w:t>
      </w:r>
      <w:r>
        <w:rPr>
          <w:rFonts w:eastAsiaTheme="minorEastAsia"/>
        </w:rPr>
      </w:r>
    </w:p>
    <w:p>
      <w:pPr>
        <w:ind w:firstLine="708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Заинтересованные лица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IT-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проекта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:</w:t>
      </w:r>
      <w:r>
        <w:rPr>
          <w:rFonts w:eastAsiaTheme="minorEastAsia"/>
        </w:rPr>
      </w:r>
    </w:p>
    <w:p>
      <w:pPr>
        <w:pStyle w:val="892"/>
        <w:numPr>
          <w:ilvl w:val="0"/>
          <w:numId w:val="12"/>
        </w:numPr>
        <w:ind w:left="0" w:firstLine="709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Менеджер проекта (р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уководитель проекта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Атасян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Вячеслав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Павлович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pStyle w:val="892"/>
        <w:numPr>
          <w:ilvl w:val="0"/>
          <w:numId w:val="12"/>
        </w:numPr>
        <w:ind w:left="0" w:firstLine="709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Команда проекта состоит из 6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человек:</w:t>
      </w:r>
      <w:r>
        <w:rPr>
          <w:rFonts w:eastAsiaTheme="minorEastAsia"/>
        </w:rPr>
      </w:r>
    </w:p>
    <w:p>
      <w:pPr>
        <w:pStyle w:val="892"/>
        <w:numPr>
          <w:ilvl w:val="1"/>
          <w:numId w:val="12"/>
        </w:numPr>
        <w:ind w:left="0" w:firstLine="709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Аналитик –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Тарасова Элла Станиславовна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pStyle w:val="892"/>
        <w:numPr>
          <w:ilvl w:val="1"/>
          <w:numId w:val="12"/>
        </w:numPr>
        <w:ind w:left="0" w:firstLine="709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Д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изайнер –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Изофатов Пров Миронович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pStyle w:val="892"/>
        <w:numPr>
          <w:ilvl w:val="1"/>
          <w:numId w:val="12"/>
        </w:numPr>
        <w:ind w:left="0" w:firstLine="709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Разработчик –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Литковский Ладимир Тарасович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pStyle w:val="892"/>
        <w:numPr>
          <w:ilvl w:val="1"/>
          <w:numId w:val="12"/>
        </w:numPr>
        <w:ind w:left="0" w:firstLine="709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Разработчик –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Платонов Тарас Александрович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pStyle w:val="892"/>
        <w:numPr>
          <w:ilvl w:val="1"/>
          <w:numId w:val="12"/>
        </w:numPr>
        <w:ind w:left="0" w:firstLine="709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Разработчик –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Демидович Джульетта Владиславовна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pStyle w:val="892"/>
        <w:numPr>
          <w:ilvl w:val="1"/>
          <w:numId w:val="12"/>
        </w:numPr>
        <w:ind w:left="0" w:firstLine="709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Тестировщик – Денисова Дарья Викторовна.</w:t>
      </w:r>
      <w:r>
        <w:rPr>
          <w:rFonts w:eastAsiaTheme="minorEastAsia"/>
        </w:rPr>
      </w:r>
    </w:p>
    <w:p>
      <w:pPr>
        <w:pStyle w:val="892"/>
        <w:numPr>
          <w:ilvl w:val="0"/>
          <w:numId w:val="12"/>
        </w:numPr>
        <w:ind w:left="0" w:firstLine="709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Органы власти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/>
        </w:rPr>
        <w:t xml:space="preserve">:</w:t>
      </w:r>
      <w:r>
        <w:rPr>
          <w:rFonts w:eastAsiaTheme="minorEastAsia"/>
        </w:rPr>
      </w:r>
    </w:p>
    <w:p>
      <w:pPr>
        <w:pStyle w:val="892"/>
        <w:numPr>
          <w:ilvl w:val="1"/>
          <w:numId w:val="12"/>
        </w:numPr>
        <w:ind w:left="0" w:firstLine="709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Органы местной власти в районах присутствия предприятия (полиция, пожарные, местная администрация).</w:t>
      </w:r>
      <w:r>
        <w:rPr>
          <w:rFonts w:eastAsiaTheme="minorEastAsia"/>
        </w:rPr>
      </w:r>
    </w:p>
    <w:p>
      <w:pPr>
        <w:pStyle w:val="892"/>
        <w:numPr>
          <w:ilvl w:val="1"/>
          <w:numId w:val="12"/>
        </w:numPr>
        <w:ind w:left="0" w:firstLine="709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Налоговые органы – ФНС России.</w:t>
      </w:r>
      <w:r>
        <w:rPr>
          <w:rFonts w:eastAsiaTheme="minorEastAsia"/>
        </w:rPr>
      </w:r>
    </w:p>
    <w:p>
      <w:pPr>
        <w:pStyle w:val="892"/>
        <w:numPr>
          <w:ilvl w:val="1"/>
          <w:numId w:val="12"/>
        </w:numPr>
        <w:ind w:left="0" w:firstLine="709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Департамент экономики</w:t>
      </w:r>
      <w:r>
        <w:rPr>
          <w:rFonts w:eastAsiaTheme="minorEastAsia"/>
        </w:rPr>
      </w:r>
    </w:p>
    <w:p>
      <w:pPr>
        <w:pStyle w:val="892"/>
        <w:numPr>
          <w:ilvl w:val="0"/>
          <w:numId w:val="12"/>
        </w:numPr>
        <w:ind w:left="0" w:firstLine="709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Сотрудник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(пользователь)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– Киселёв Станислав Петрович.</w:t>
      </w:r>
      <w:r>
        <w:rPr>
          <w:rFonts w:eastAsiaTheme="minorEastAsia"/>
        </w:rPr>
      </w:r>
    </w:p>
    <w:p>
      <w:pPr>
        <w:pStyle w:val="892"/>
        <w:numPr>
          <w:ilvl w:val="0"/>
          <w:numId w:val="12"/>
        </w:numPr>
        <w:ind w:left="0" w:firstLine="709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Заказчик –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Пензина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Анна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Анатолиевна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ind w:firstLine="709"/>
        <w:spacing w:lineRule="auto" w:line="360"/>
        <w:tabs>
          <w:tab w:val="left" w:pos="993" w:leader="none"/>
        </w:tabs>
        <w:rPr>
          <w:rFonts w:eastAsia="Times New Roman"/>
          <w:color w:val="000000"/>
          <w:sz w:val="28"/>
          <w:szCs w:val="28"/>
          <w:lang w:val="en-US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Распределение участников проекта: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inorEastAsia"/>
        </w:rPr>
      </w:r>
    </w:p>
    <w:p>
      <w:pPr>
        <w:pStyle w:val="892"/>
        <w:numPr>
          <w:ilvl w:val="0"/>
          <w:numId w:val="13"/>
        </w:numPr>
        <w:ind w:left="0" w:firstLine="709"/>
        <w:jc w:val="both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Атасян Вячеслав Павлович – менеджер проекта (Отвечает за планирование сроков и ресурсов. Выполняет управление и контроль за ходом выполнения проекта. Взаимодействует с заказчиком).</w:t>
      </w:r>
      <w:r>
        <w:rPr>
          <w:rFonts w:eastAsiaTheme="minorEastAsia"/>
        </w:rPr>
      </w:r>
    </w:p>
    <w:p>
      <w:pPr>
        <w:pStyle w:val="892"/>
        <w:numPr>
          <w:ilvl w:val="0"/>
          <w:numId w:val="13"/>
        </w:numPr>
        <w:ind w:left="0" w:firstLine="709"/>
        <w:jc w:val="both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Пензина Анна Анатолиевна – заказчик (Лицо, заинтересованное в выполнении исполнителем работ, оказании им услуг или приобретении у продавца, какого – либо продукта)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pStyle w:val="892"/>
        <w:numPr>
          <w:ilvl w:val="0"/>
          <w:numId w:val="13"/>
        </w:numPr>
        <w:ind w:left="0" w:firstLine="709"/>
        <w:jc w:val="both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Тарасова Элла Станиславовна – аналитик (Специалист, который собирает, обрабатывает, изучает и интерпретирует данные).</w:t>
      </w:r>
      <w:r>
        <w:rPr>
          <w:rFonts w:eastAsiaTheme="minorEastAsia"/>
        </w:rPr>
      </w:r>
    </w:p>
    <w:p>
      <w:pPr>
        <w:pStyle w:val="892"/>
        <w:numPr>
          <w:ilvl w:val="0"/>
          <w:numId w:val="13"/>
        </w:numPr>
        <w:ind w:left="0" w:firstLine="709"/>
        <w:jc w:val="both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Платонов Тарас Александрович, Демидович Джульетта Владиславовна, Денисова Дарья Викторовна – разработчики (Реализуют модели и требования документации в программный код).</w:t>
      </w:r>
      <w:r>
        <w:rPr>
          <w:rFonts w:eastAsiaTheme="minorEastAsia"/>
        </w:rPr>
      </w:r>
    </w:p>
    <w:p>
      <w:pPr>
        <w:pStyle w:val="892"/>
        <w:numPr>
          <w:ilvl w:val="0"/>
          <w:numId w:val="13"/>
        </w:numPr>
        <w:ind w:left="0" w:firstLine="709"/>
        <w:jc w:val="both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Изофатов Пров Миронович – дизайнер (Разрабатывает и оформляет внешний вид приложения).</w:t>
      </w:r>
      <w:r>
        <w:rPr>
          <w:rFonts w:eastAsiaTheme="minorEastAsia"/>
        </w:rPr>
      </w:r>
    </w:p>
    <w:p>
      <w:pPr>
        <w:pStyle w:val="892"/>
        <w:numPr>
          <w:ilvl w:val="0"/>
          <w:numId w:val="13"/>
        </w:numPr>
        <w:ind w:left="0" w:firstLine="709"/>
        <w:jc w:val="both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Денисова Дарья Викторовна – тестировщик (Разрабатывает тесты, тестирует модели системы и разработанное программное обеспечение).</w:t>
      </w:r>
      <w:r>
        <w:rPr>
          <w:rFonts w:eastAsiaTheme="minorEastAsia"/>
        </w:rPr>
      </w:r>
    </w:p>
    <w:p>
      <w:pPr>
        <w:pStyle w:val="892"/>
        <w:numPr>
          <w:ilvl w:val="0"/>
          <w:numId w:val="13"/>
        </w:numPr>
        <w:ind w:left="0" w:firstLine="709"/>
        <w:jc w:val="both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Органы местной власти – организация деятельности граждан, обеспечивающая самостоятельное решение населением вопросов местного значения, управление муниципальной собственностью, исходя из интересов всех жителей данной территории.</w:t>
      </w:r>
      <w:r>
        <w:rPr>
          <w:rFonts w:eastAsiaTheme="minorEastAsia"/>
        </w:rPr>
      </w:r>
    </w:p>
    <w:p>
      <w:pPr>
        <w:pStyle w:val="892"/>
        <w:numPr>
          <w:ilvl w:val="0"/>
          <w:numId w:val="13"/>
        </w:numPr>
        <w:ind w:left="0" w:firstLine="709"/>
        <w:jc w:val="both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Департамент экономики – осуществляющий функц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ии по выработке и реализации государственной политики в области экономической и финансовой деятельности, направленной на обеспечение устойчивого развития отрасли в сфере информационных технологий, связи, массовых коммуникаций и средств массовой информации.</w:t>
      </w:r>
      <w:r>
        <w:rPr>
          <w:rFonts w:eastAsiaTheme="minorEastAsia"/>
        </w:rPr>
      </w:r>
    </w:p>
    <w:p>
      <w:pPr>
        <w:pStyle w:val="892"/>
        <w:numPr>
          <w:ilvl w:val="0"/>
          <w:numId w:val="13"/>
        </w:numPr>
        <w:ind w:left="0" w:firstLine="709"/>
        <w:jc w:val="both"/>
        <w:spacing w:lineRule="auto" w:line="36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Налоговые органы – составляют единую централизованную систему контроля за соблюдением законодательства о налогах и сборах, за правильностью исчисления, полнотой и своевременностью уплаты.</w:t>
      </w:r>
      <w:r>
        <w:rPr>
          <w:rFonts w:eastAsiaTheme="minorEastAsia"/>
        </w:rPr>
      </w:r>
    </w:p>
    <w:p>
      <w:pPr>
        <w:pStyle w:val="892"/>
        <w:numPr>
          <w:ilvl w:val="0"/>
          <w:numId w:val="1"/>
        </w:numPr>
        <w:ind w:left="0" w:firstLine="0"/>
        <w:jc w:val="center"/>
        <w:pageBreakBefore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0"/>
      </w:pPr>
      <w:r>
        <w:rPr>
          <w:rFonts w:eastAsiaTheme="minorEastAsia"/>
        </w:rPr>
      </w:r>
      <w:bookmarkStart w:id="6" w:name="_Toc7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Модель жизненного цикла ИТ-проекта</w:t>
      </w:r>
      <w:bookmarkEnd w:id="6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 рамках проектирования информационной системы была разработана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итерационная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модель жизненного цикла пр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оекта, показанная на рисунке 3</w: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19750" cy="3248025"/>
                <wp:effectExtent l="19050" t="0" r="0" b="0"/>
                <wp:docPr id="4" name="Рисунок 18" descr="Диаграмма без названия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18" descr="Диаграмма без названия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619750" cy="3248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42.5pt;height:255.8pt;" stroked="f" strokeweight="0.75pt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inorEastAsia"/>
        </w:rPr>
      </w:r>
    </w:p>
    <w:p>
      <w:pPr>
        <w:jc w:val="center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Рисунок 3. </w:t>
      </w:r>
      <w:r>
        <w:rPr>
          <w:rFonts w:eastAsiaTheme="minorEastAsia"/>
          <w:color w:val="000000" w:themeColor="text1"/>
          <w:sz w:val="28"/>
          <w:szCs w:val="28"/>
        </w:rPr>
        <w:t xml:space="preserve">Итерационная м</w:t>
      </w:r>
      <w:r>
        <w:rPr>
          <w:rFonts w:eastAsiaTheme="minorEastAsia"/>
          <w:color w:val="000000" w:themeColor="text1"/>
          <w:sz w:val="28"/>
          <w:szCs w:val="28"/>
        </w:rPr>
        <w:t xml:space="preserve">одель жизненного цикла</w:t>
      </w:r>
      <w:r>
        <w:rPr>
          <w:rFonts w:eastAsiaTheme="minorEastAsia"/>
          <w:color w:val="000000" w:themeColor="text1"/>
          <w:sz w:val="28"/>
          <w:szCs w:val="28"/>
        </w:rPr>
        <w:t xml:space="preserve"> проекта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Данная модель жизненного цикла была выбрана, так как модель позволяет вести разработку информационной системы</w:t>
      </w: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 xml:space="preserve">итерациями с циклами обратной связи между ними. 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растягивается на весь период разработки.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Преимущества применения инкрементной модели ЖЦ заключаются в следующем:</w:t>
      </w:r>
      <w:r>
        <w:rPr>
          <w:rFonts w:eastAsiaTheme="minorEastAsia"/>
        </w:rPr>
      </w:r>
    </w:p>
    <w:p>
      <w:pPr>
        <w:pStyle w:val="892"/>
        <w:numPr>
          <w:ilvl w:val="0"/>
          <w:numId w:val="11"/>
        </w:numPr>
        <w:ind w:left="0" w:firstLine="710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eastAsia="ru-RU"/>
        </w:rPr>
        <w:t xml:space="preserve">Затраты, которые получаются в связи с изменением требований пользователей, уменьшаются, повторный анализ и совокупность документации значительно сокращаются по сравнению с каскадной моделью.</w:t>
      </w:r>
      <w:r>
        <w:rPr>
          <w:rFonts w:eastAsiaTheme="minorEastAsia"/>
        </w:rPr>
      </w:r>
    </w:p>
    <w:p>
      <w:pPr>
        <w:pStyle w:val="892"/>
        <w:numPr>
          <w:ilvl w:val="0"/>
          <w:numId w:val="11"/>
        </w:numPr>
        <w:ind w:left="0" w:firstLine="710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eastAsia="ru-RU"/>
        </w:rPr>
        <w:t xml:space="preserve">Легче получить отзывы от клиента о проделанной работе — клиенты могут озвучить свои комментарии в отношении готовых частей и могут видеть, что уже сделано. Т.к. первые части системы являются прототипом системы в целом.</w:t>
      </w:r>
      <w:r>
        <w:rPr>
          <w:rFonts w:eastAsiaTheme="minorEastAsia"/>
        </w:rPr>
      </w:r>
    </w:p>
    <w:p>
      <w:pPr>
        <w:pStyle w:val="892"/>
        <w:numPr>
          <w:ilvl w:val="0"/>
          <w:numId w:val="11"/>
        </w:numPr>
        <w:ind w:left="0" w:firstLine="710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eastAsia="ru-RU"/>
        </w:rPr>
        <w:t xml:space="preserve">У клиента есть возможность быстро получить и освоить программное обеспечение — клиенты могут получить реальные преимущества от системы раньше, чем это было бы возможно с каскадной моделью.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Описание этапов ЖЦ: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Этап формирования требований — определяются программные требования для информационной предметной области системы, предназначение, линии поведения, производительность и интерфейсы.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Этап проектирования проекта — разрабатывается и формулируется логически последовательная техническая характеристика программной системы, включая структуры данных, архитектуру ПО, интерфейсные представления и процессуальную (алгоритмическую) детализацию.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Этап реализации — в р</w:t>
      </w:r>
      <w:r>
        <w:rPr>
          <w:rFonts w:eastAsiaTheme="minorEastAsia"/>
          <w:color w:val="000000" w:themeColor="text1"/>
          <w:sz w:val="28"/>
          <w:szCs w:val="28"/>
        </w:rPr>
        <w:t xml:space="preserve">езультате его выполнения эскизное описание ПО превращается в полноценный программный продукт. При этом создается исходный код, база данных и документация, которые лежат в основе физического преобразования проекта. Если программный продукт представляет собо</w:t>
      </w:r>
      <w:r>
        <w:rPr>
          <w:rFonts w:eastAsiaTheme="minorEastAsia"/>
          <w:color w:val="000000" w:themeColor="text1"/>
          <w:sz w:val="28"/>
          <w:szCs w:val="28"/>
        </w:rPr>
        <w:t xml:space="preserve">й приобретенный пакет прикладных программ, основными действиями по его реализации будут являться установка и тестирование пакета программ. Если программный продукт разрабатывается на заказ, основными действиями являются программирование и код-тестирование;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Этап внедрения — включает установку ПО, его проверку и официальную приемку заказчиком для операционной среды.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Эта</w:t>
      </w:r>
      <w:r>
        <w:rPr>
          <w:rFonts w:eastAsiaTheme="minorEastAsia"/>
          <w:color w:val="000000" w:themeColor="text1"/>
          <w:sz w:val="28"/>
          <w:szCs w:val="28"/>
        </w:rPr>
        <w:t xml:space="preserve">п сопровождения — связан с разрешением программных ошибок, неисправностей, сбоев, модернизацией и внесением изменений, генерируемых процессом поддержки. Состоит из итераций разработки и предполагает обратную связь по предоставлению информации об аномалиях.</w: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/>
          <w:sz w:val="28"/>
          <w:szCs w:val="28"/>
        </w:rPr>
      </w:r>
      <w:r>
        <w:rPr>
          <w:rFonts w:eastAsiaTheme="minorEastAsia"/>
        </w:rPr>
      </w:r>
    </w:p>
    <w:p>
      <w:pPr>
        <w:ind w:firstLine="709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/>
          <w:sz w:val="28"/>
          <w:szCs w:val="28"/>
        </w:rPr>
      </w:r>
      <w:r>
        <w:rPr>
          <w:rFonts w:eastAsiaTheme="minorEastAsia"/>
        </w:rPr>
      </w:r>
    </w:p>
    <w:p>
      <w:pPr>
        <w:pStyle w:val="892"/>
        <w:numPr>
          <w:ilvl w:val="0"/>
          <w:numId w:val="1"/>
        </w:numPr>
        <w:ind w:left="0" w:firstLine="0"/>
        <w:jc w:val="center"/>
        <w:pageBreakBefore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0"/>
      </w:pPr>
      <w:r>
        <w:rPr>
          <w:rFonts w:eastAsiaTheme="minorEastAsia"/>
        </w:rPr>
      </w:r>
      <w:bookmarkStart w:id="7" w:name="_Toc8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Проектная документация, сопровождающая разработку информационной системы</w:t>
      </w:r>
      <w:bookmarkEnd w:id="7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.</w:t>
      </w:r>
      <w:r>
        <w:rPr>
          <w:rFonts w:eastAsiaTheme="minorEastAsia"/>
        </w:rPr>
      </w:r>
    </w:p>
    <w:p>
      <w:pPr>
        <w:pStyle w:val="892"/>
        <w:numPr>
          <w:ilvl w:val="1"/>
          <w:numId w:val="1"/>
        </w:numPr>
        <w:ind w:left="0" w:firstLine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1"/>
      </w:pPr>
      <w:r>
        <w:rPr>
          <w:rFonts w:eastAsiaTheme="minorEastAsia"/>
        </w:rPr>
      </w:r>
      <w:bookmarkStart w:id="8" w:name="_Toc10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Разработка устава проекта</w:t>
      </w:r>
      <w:bookmarkEnd w:id="8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Для содержания основных характеристик проекта, необходимо разработать устав проекта, который будет содержать в себе следующие пункты: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eastAsia="ru-RU"/>
        </w:rPr>
        <w:t xml:space="preserve">Назначение документа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Настоящий шаблон и инструкция по работе с шаблоном «Устав проекта» разработаны в интересах внедрения на «</w:t>
      </w:r>
      <w:r>
        <w:rPr>
          <w:rFonts w:eastAsiaTheme="minorEastAsia"/>
          <w:color w:val="000000" w:themeColor="text1"/>
          <w:sz w:val="28"/>
          <w:szCs w:val="28"/>
        </w:rPr>
        <w:t xml:space="preserve">Производственно-складское предприятие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».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Настоящая инструкция определяет порядок работы с шаблоном «Устав проекта». Инструкция применяется для внутреннего использования сотрудниками Компании, принимающими участие в проектах.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Устав является рабочим документом проек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та и обязателен для выполнения всеми членами группы проекта. Документ определяет цели и ограничения проекта, методологию управления, контроль качества результатов проекта, организационную структуру проекта, порядок взаимодействия и ответственности сторон. 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Документ вступает в силу после его утверждения и действует вплоть до завершения проекта или до принятия одной из сторон решения об одностороннем выходе из проекта.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Изменения в документе могут быть вызваны изменением целей проекта, масштаба проекта, методологии работы и подлежат письменному утверждению уполномоченными представителями сторон.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eastAsia="ru-RU"/>
        </w:rPr>
        <w:t xml:space="preserve">Термины и определения</w:t>
      </w:r>
      <w:r>
        <w:rPr>
          <w:rFonts w:eastAsiaTheme="minorEastAsia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В настоящем документе используются следующие термины и определения: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Авторизация работ - разрешение или указание, обычно в письменном виде, начать работы по определенной плановой операции, пакету работ.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Метод санкционирования работ проекта, который гарантирует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выполнение работ указанной организацией в нужное время в нужной последовательности.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Архив исполнения проекта - данные учета исполнения работ по проекту, предназначенные для анализа и внесения соответствующих изменений в документацию (справочники) по проекту.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Жизненный цикл проекта - промежуток времени между моментом появления Проекта и моментом его ликвидации. 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Набор последовательных фаз проекта (или перечень Этапов проекта), название, количество и состав которых определяется потребностями управления Проектом.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Жизненный цикл можно документировать с помощью методологии. Заказчик - лицо, группа или организац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ия, имеющее намерение осуществить проект, которые будут использовать продукт, результат проекта. Заказчик определяет цели, ожидания, содержание и границы проекта и выдвигает определенные требования к продукту проекта. Заказчик принимает результат проекта. 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 качестве Заказчика могут выступать правительство, государственные органы, учреждения, организация, предприятия, граждане, а также структурные подразделения Компании.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Инвестор – лицо, группа или организация, предоставляющая финансовые ресурсы для исполнения Проекта.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Команда проекта – сотрудники компании, назначенные в установленном порядке и ответственные перед руководителем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проекта за использование работ в рамках проекта (включая команду управления проектом, руководителя проекта и в некоторых случаях, инвестора проекта). Ответственность и полномочия членов команды проекта определяются их ролевыми инструкциями.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Корпоративный стандарт управления проектами – совокупность документов, объясняющих или предписывающих, как, в какой последовательности, в какие сроки, с использованием каких шаблонов нужно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выполнять те или иные действия в процессе управления проектами. Является компонентом системы управления проектом. 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Окружение – проекта среда, внешние лица и организации, которые могут повлиять на проект, либо те, на которых влияет проект.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Организационная структура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управления проектом – сочетает в себе иерархическую структуру работ проекта и наложенную на неё организационную структуру компании. В организационной структуре проекта обозначены обязанности, уровни ответственности и полномочия ключевых участников проекта.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Организационное планирование – формализация отношений участников проекта в рамках исполнения этапов проекта. 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Ответственность – работы, которые член команды проекта должен выполнить для завершения операций проекта. Обязанность и готовность члена команды отвечать за совершенные действия, поступки и их последствия.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Проект – временное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предприятие, предназначенное для создания уникальных продуктов, услуг или результатов. Проект характеризуется такими свойствами как временность (чёткое начало и окончание), уникальность продукта или результата проекта, последовательная разработка, бюджет.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Ранг риска – значение произведения вероятности риска на показатель его последствий.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Ресурсы проекта - </w:t>
      </w:r>
      <w:r>
        <w:rPr>
          <w:rFonts w:eastAsia="Times New Roman" w:eastAsiaTheme="minorEastAsia"/>
          <w:color w:val="000000" w:themeColor="text1"/>
          <w:sz w:val="28"/>
          <w:szCs w:val="28"/>
        </w:rPr>
        <w:tab/>
        <w:t xml:space="preserve">квалифицированный персонал (в определенных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дисциплинах, как индивидуально, так и в командах), оборудование (машины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и механизмы), услуги, расходные материалы, сырье, материальные средства,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бюджет или денежные средства, привлекаемые для исполнения работ по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проекту.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Риск проекта - событие, фактор или условие, которое в случае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возникновения оказывает воздействие, по меньшей мере, на один из ожидаемых результатов проекта, либо не препятствует достижению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ожидаемых результатов проекта, если не происходит.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Роль – множество обязанностей, которое возлагается на сотрудника в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рамка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х бизнес-процесса/проекта, Обязанности роли зафиксированы в ролевой инструкции по бизнес-процессу/проекта. Один сотрудник может совмещать несколько ролей в бизнес-процессе/проекте. Одну роль в бизнес процессе/проекте могут выполнять несколько специалистов.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Роль в проекте – правила и ограничения, определённые регламентирующими документами и принимаемые лицом/организацией, привлечённым для участия в проекте.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Руководитель проекта/менеджер проекта – лицо, назначенное в установленном порядке для руководства планированием и исп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олнением проекта. Руководитель проекта должен быть наделен необходимыми полномочиями для объединения усилий всех участников проекта и несёт личную ответственность перед руководством компании за управление проектом и достижению плановых результатов проекта.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С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одержание Проекта – работы и результаты Проекта, которые необходимо выполнить, чтобы получить Продукт или Результат с указанными характеристиками и функциями. Объем работ и результатов проекта определяется с учетом границ проекта и ограничений по Проекту. 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Управляющая компания – компания, оказывающая профессиональные услуги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по управлению Проектами.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Управление проектами – приложение знаний, навыков, инструментов и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методов к операциям проекта для удовлетворения требований, предъявляемых к проекту.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Управление рисками –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совокупность мероприятий, включающих в себя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определение, анализ и соответствующие меры реагирования на риски в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проекте.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Включает прогнозирование и определение рисков, количественную оценку рисков, разработку методов реагирования на риски и контроль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реагирования на риски.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Устав Проекта – комплексный документ, который определяет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внутренние и внешние цели, содержание, границы и ожидаемые результаты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п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роекта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,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фиксирует этапы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роекта и устанавливает необходимые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организационные рамки для управления проектом с целью формирования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согласованного понимания участниками проекта его целей, содержания,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границ и ожидаемых результатов.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Участники проекта – лица или организации, предоставляющие услуги и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осуществляющие поставки в проекте, а также принимающие участие в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управлении проектом (Например, Инвестор, Заказчик, Генподрядчик,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Поставщик, Команда управления проектом и др).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Эксперт</w:t>
      </w: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– лицо, имеющее достаточную квалификацию и полномочия для представления своего подразделения в составе команды проекта.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Цели и задачи проекта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Цели и задачи проекта были описаны выше в пункте №1.1 “Цели и задачи проекта”.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Критерии приёмки продукта</w:t>
      </w:r>
      <w:r>
        <w:rPr>
          <w:rFonts w:eastAsiaTheme="minorEastAsia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По содержанию: все запланированные мероприятия проведены.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Представленный программный продукт соответствует поставленным целям.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 w:eastAsiaTheme="minorEastAsia"/>
          <w:color w:val="000000" w:themeColor="text1"/>
          <w:sz w:val="28"/>
          <w:szCs w:val="28"/>
          <w:lang w:eastAsia="en-US"/>
        </w:rPr>
        <w:t xml:space="preserve">По срокам: разработка программного продукта началась и закончилась в установленные сроки.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По качеству: качество программного продукта соответствует спецификациям и заявленным требованиям.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Основные ограничения, допущения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Все изменения содержания будут своевременно выноситься на рассмотрение управляющего комитета.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Критически важный персонал не покинет компанию.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Сроки выполнения проекта могут быть пересмотрены в ходе реализации проекта в сторону уменьшения.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При реализации системы исполнитель обязан учитывать ограничения, накладываемые:</w:t>
      </w:r>
      <w:r>
        <w:rPr>
          <w:rFonts w:eastAsiaTheme="minorEastAsia"/>
        </w:rPr>
      </w:r>
    </w:p>
    <w:p>
      <w:pPr>
        <w:pStyle w:val="892"/>
        <w:numPr>
          <w:ilvl w:val="0"/>
          <w:numId w:val="17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организационной структурой компании;</w:t>
      </w:r>
      <w:r>
        <w:rPr>
          <w:rFonts w:eastAsiaTheme="minorEastAsia"/>
        </w:rPr>
      </w:r>
    </w:p>
    <w:p>
      <w:pPr>
        <w:pStyle w:val="892"/>
        <w:numPr>
          <w:ilvl w:val="0"/>
          <w:numId w:val="17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корпоративной культурой;</w:t>
      </w:r>
      <w:r>
        <w:rPr>
          <w:rFonts w:eastAsiaTheme="minorEastAsia"/>
        </w:rPr>
      </w:r>
    </w:p>
    <w:p>
      <w:pPr>
        <w:pStyle w:val="892"/>
        <w:numPr>
          <w:ilvl w:val="0"/>
          <w:numId w:val="17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государственными стандартами и законодательством;</w:t>
      </w:r>
      <w:r>
        <w:rPr>
          <w:rFonts w:eastAsiaTheme="minorEastAsia"/>
        </w:rPr>
      </w:r>
    </w:p>
    <w:p>
      <w:pPr>
        <w:pStyle w:val="892"/>
        <w:numPr>
          <w:ilvl w:val="0"/>
          <w:numId w:val="17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существующими в компании процедурами управления персоналом;</w:t>
      </w:r>
      <w:r>
        <w:rPr>
          <w:rFonts w:eastAsiaTheme="minorEastAsia"/>
        </w:rPr>
      </w:r>
    </w:p>
    <w:p>
      <w:pPr>
        <w:pStyle w:val="892"/>
        <w:numPr>
          <w:ilvl w:val="0"/>
          <w:numId w:val="17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существующими человеческими ресурсами (навыки, знания, специализации).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Требования к информационной системе проекта указаны выше в пункте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№1.2 «Функциональные требования, предъявляемые к информационной» и №1.3 «Требования, предъявляемые к информационной системе».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Влияющие факторы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Факторы внешнего окружения, которые могут оказывать решающее или весьма ощутимое воздействие на проект. 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Политические характеристики и факторы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: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Политическая стабильность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/>
        </w:rPr>
        <w:t xml:space="preserve">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Поддержка проекта правительством; националистические проявления;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Уровень преступности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/>
        </w:rPr>
        <w:t xml:space="preserve">;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Экономические факторы: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Структура национального хозяйства;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Виды ответственности и имущественные права, в том числе на землю;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Тарифы и налоги;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Страховые гарантии;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Уровень инфляции и стабильности валюты;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Развитость банковской системы;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Источники инвестиций и капитальных вложений;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Степень свободы предпринимательства и хозяйственной самостоятельности;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Развитость рыночной инфраструктуры;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Уровень цен;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Состояние рынка (сбыта, инвестиций, средств производства/ сырья и продуктов, рабочей силы и др.);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Общество – его характеристики и факторы: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Условия и уровень жизни;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Уровень образования;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Свобода перемещений, «въезд-выезд»;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Трудовое законодательство, запрещение забастовок;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Здравоохранение и медицина, условия отдыха;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Общественные организации, средства массовой информации;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Отношение местного населения к проекту;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  <w:lang w:val="en-US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Законы и право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: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Права человека;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Права предпринимательства;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Права собственности;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Законы и нормативные акты о предоставлении гарантий и льгот;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  <w:lang w:val="en-US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Наука и техника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: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Уровень развития фундаментальных и прикладных наук;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Уровень информационных технологий и компьютеризации;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Уровень промышленных и производственных технологий;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Энергетические системы;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Связь, коммуникации и др.;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Организационная структура проекта </w:t>
      </w:r>
      <w:r>
        <w:rPr>
          <w:rFonts w:eastAsiaTheme="minorEastAsia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Описание организационной структуры проекта описаны выше в пункте №2 “Идентификация и анализ участников проекта”.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Методологические аспекты УП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Цель методологии управления проектами заключается в формализации принципов, правил и процессов проектного управления.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Методологию управления проектами входят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: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Положение о проектной деятельности (описывает подходы, принципы, классификацию, жизненный цикл, ролевую модель проектов, интеграцию проектного управления с другими процессами организации)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Регламенты/Процедуры управления проектами (описывают схемы и шаги процессов проектного управления с участием всех заинтересованных сторон)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Методики и Правила (детально описывают отдельные аспекты процессов проектного управления)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Инструкции (описывают глубоко отдельные аспекты процессов проектного управления с позиции одной роли)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Шаблоны документов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Управление коммуникациями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Под управлением коммуникациями проекта понимается выполнение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разработанного плана коммуникаций проекта, а именно — обычная процессная работа со всеми вовлеченными людьми, чтобы обеспечить единое информационное поле проекта ровно в том объеме, в котором это необходимо для их роли. 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 это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входят как встречи, так и подготовка отчетности, проведение управляющих комитетов, выпуск коммуникационных материалов для пользователей, размещение рабочей информации на портале проекта и еще десятки других действий, которые вы собрали в кучку на этапе пла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нирования коммуникаций проекта.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1134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Управление изменениями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Управл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ения изменениями осуществляется в целях обеспечения надлежащего контроля над изменениями и анализа последствий изменений до приведения их в исполнение. Изменением считается поправка, вносимая в исходные требования, спецификации, проектную документацию или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расписания. 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Управление изменениями выполняется на протяжении всего проекта.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1134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Управления рисками и проблемами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Риск – возможное (в будущем) событие, которое может повлиять на результат проекта. Выявленный риск требует действий по уменьшению вероятности его возникновения.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Управление рисками проекта содержит следующие основные процессы: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Идентификация рисков – определение рисков, способных повлиять на результат проекта, и документирование их характеристик;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Реагирование на риски – определение процедур и методов по ослаблению отрицательных последствий рисковых событий и страхование рисков;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Мониторинг и контроль рисков – мониторинг рисков, определение остаточных рисков, выработка мероприятий по реагированию и контроль принятых мер.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Проблемой является любой вопрос или ситуация, которая воспринимается членом группы проекта как угроза успешному выполнению работ проекта.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Управление проблемами — это процедура выявления, регистрации и разрешения проблем, а также минимизации их влияния на цели и качество выполняемого проекта, которая содержит следующие шаги: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выявление и регистрация (документирование) проблемы;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определение сотрудников, ответственных за решение проблемы;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определение и регистрация предлагаемых действий для решения проблемы;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регистрация результатов решения проблемы;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отслеживание неразрешенных проблем;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передача проблемы для принятия решения на более высокий уровень управления (если необходимо);</w:t>
      </w:r>
      <w:r>
        <w:rPr>
          <w:rFonts w:eastAsiaTheme="minorEastAsia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Управление проблемами выполняется на протяжении всего проекта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Управления рисками и проблемами</w:t>
      </w:r>
      <w:r>
        <w:rPr>
          <w:rFonts w:eastAsiaTheme="minorEastAsia"/>
        </w:rPr>
      </w:r>
    </w:p>
    <w:p>
      <w:pPr>
        <w:ind w:firstLine="709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 связи с тем, что функционал системы напрямую связан с перечнем решаемых задач, информационное обеспечение проекта реализуется с учётом структуры таких задач и тесно связано с программным и технологическим обеспечением.</w:t>
      </w:r>
      <w:r>
        <w:rPr>
          <w:rFonts w:eastAsiaTheme="minorEastAsia"/>
        </w:rPr>
      </w:r>
    </w:p>
    <w:p>
      <w:pPr>
        <w:ind w:firstLine="709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  <w:lang w:val="en-US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Информационное обеспечение проекта включает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:</w:t>
      </w:r>
      <w:r>
        <w:rPr>
          <w:rFonts w:eastAsiaTheme="minorEastAsia"/>
        </w:rPr>
      </w:r>
    </w:p>
    <w:p>
      <w:pPr>
        <w:pStyle w:val="892"/>
        <w:numPr>
          <w:ilvl w:val="0"/>
          <w:numId w:val="25"/>
        </w:numPr>
        <w:ind w:left="0" w:firstLine="709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Систему классификации, кодирования и идентификации данных, циркулирующих на предприятии.</w:t>
      </w:r>
      <w:r>
        <w:rPr>
          <w:rFonts w:eastAsiaTheme="minorEastAsia"/>
        </w:rPr>
      </w:r>
    </w:p>
    <w:p>
      <w:pPr>
        <w:pStyle w:val="892"/>
        <w:numPr>
          <w:ilvl w:val="0"/>
          <w:numId w:val="25"/>
        </w:numPr>
        <w:ind w:left="0" w:firstLine="709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Нормативную документацию.</w:t>
      </w:r>
      <w:r>
        <w:rPr>
          <w:rFonts w:eastAsiaTheme="minorEastAsia"/>
        </w:rPr>
      </w:r>
    </w:p>
    <w:p>
      <w:pPr>
        <w:pStyle w:val="892"/>
        <w:numPr>
          <w:ilvl w:val="0"/>
          <w:numId w:val="25"/>
        </w:numPr>
        <w:ind w:left="0" w:firstLine="709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Информационную базу оборудования и материалов.</w:t>
      </w:r>
      <w:r>
        <w:rPr>
          <w:rFonts w:eastAsiaTheme="minorEastAsia"/>
        </w:rPr>
      </w:r>
    </w:p>
    <w:p>
      <w:pPr>
        <w:ind w:firstLine="709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Каждый отдел выполняет специфические функции, поэтому в данной организации используется несколько видов программного обеспечения.</w:t>
      </w:r>
      <w:r>
        <w:rPr>
          <w:rFonts w:eastAsiaTheme="minorEastAsia"/>
        </w:rPr>
      </w:r>
    </w:p>
    <w:p>
      <w:pPr>
        <w:ind w:firstLine="709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Для хранения информации о сотрудниках, клиентах, договорах используется СУБД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Microsoft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SQL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Management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Studio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18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ind w:firstLine="709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Для защиты от вирусов в системе установлена антивирусная программа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Avast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ind w:firstLine="709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На предприятии используется программное обеспечение для работы с графикой –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Adobe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Photoshop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, программы архивации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WinRar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Microsoft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Word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и другое ПО.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Технические характеристики серверов и прочего аппартного обеспечения, удовлетворяют потребностям пользователей при решении их функциональных задач с учётом информационного обеспечения проекта.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Используемые компьютеры имеют приблизительно одинаковую конфигурацию. 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b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Характеристики системы были описаны в пункте №1.3 “</w:t>
      </w:r>
      <w:r>
        <w:rPr>
          <w:rFonts w:eastAsiaTheme="minorEastAsia"/>
          <w:color w:val="000000" w:themeColor="text1"/>
          <w:sz w:val="28"/>
          <w:szCs w:val="28"/>
        </w:rPr>
        <w:t xml:space="preserve">Требования, предъявляемые к информационной системе</w:t>
      </w:r>
      <w:r>
        <w:rPr>
          <w:rFonts w:eastAsiaTheme="minorEastAsia"/>
          <w:b/>
          <w:color w:val="000000" w:themeColor="text1"/>
          <w:sz w:val="28"/>
          <w:szCs w:val="28"/>
        </w:rPr>
        <w:t xml:space="preserve">”.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1134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Документация проекта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Устав проекта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Реестр заинтересованных сторон проекта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Анализ стейкхолдеров проекта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Лист согласования участия в проекте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Организационная структура проекта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Отчёт об исполнении работ по проекту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Запрос на изменение в проекте 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План управления рисками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После проектный отчёт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Протокол совещания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План управления проектом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Положение об управлении рисками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Лист управления документом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Запрос на внесение изменений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1134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Управление качества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Проект осуществляется качественно, когда: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Рабочее время совещание команды начинается вовремя (или с небольшим, но допустимым опозданием);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Документация имеет понятный и стандартный вид;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Файлы проекта организованы удобным способом и легко понимаются командой проекта;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Заказчик с первого раза принимает созданный продукт и не предъявляет претензий к его характеристикам и т. д.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К более мягким критериям качества проекта можно отнести: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Положительный отзыв заказчика и его повторное обращение;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Малое количество утверждённых изменений;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Перспективность использования продукта/результата и др.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План управления качеством:</w:t>
      </w:r>
      <w:r>
        <w:rPr>
          <w:rFonts w:eastAsiaTheme="minorEastAsia"/>
        </w:rPr>
      </w:r>
    </w:p>
    <w:p>
      <w:pPr>
        <w:pStyle w:val="892"/>
        <w:numPr>
          <w:ilvl w:val="0"/>
          <w:numId w:val="30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Составляется перечень измеряемых показателей качества проекта, например: требования к продукции и проектной документации; требования к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компетенции членов команды; время начала совещаний; время поступления сырья и т.д. </w:t>
      </w:r>
      <w:r>
        <w:rPr>
          <w:rFonts w:eastAsiaTheme="minorEastAsia"/>
        </w:rPr>
      </w:r>
    </w:p>
    <w:p>
      <w:pPr>
        <w:pStyle w:val="892"/>
        <w:numPr>
          <w:ilvl w:val="0"/>
          <w:numId w:val="30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Далее определяются стандарты или нормативы качества, с которыми эти показатели будут сравниваться. К ним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могут относиться внешние стандарты: ГОСТы, ТУ, СНиП, ЕСКД, ЕНиР, внутренние стандарты компании, регламент по управлению проектами, моральный кодекс сотрудника компании, политика документооборота, международные стандарты (ISO), план контрольных точек и т.п.</w:t>
      </w:r>
      <w:r>
        <w:rPr>
          <w:rFonts w:eastAsiaTheme="minorEastAsia"/>
        </w:rPr>
      </w:r>
    </w:p>
    <w:p>
      <w:pPr>
        <w:pStyle w:val="892"/>
        <w:numPr>
          <w:ilvl w:val="0"/>
          <w:numId w:val="30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Устанавливается необходимый уровень показателей качества проекта исходя из сравнения с соответствующими показателями других проектов, экспертной оценки, результатов тестировани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я и т.д. Если одним из показателей выбрано время начала совещания по проекту, а стандартом — правила внутреннего распорядка работы компании (наиболее близкий стандарт), то установленная задержка начала совещания не должна превышать общепринятой в компании.</w:t>
      </w:r>
      <w:r>
        <w:rPr>
          <w:rFonts w:eastAsiaTheme="minorEastAsia"/>
        </w:rPr>
      </w:r>
    </w:p>
    <w:p>
      <w:pPr>
        <w:pStyle w:val="892"/>
        <w:numPr>
          <w:ilvl w:val="0"/>
          <w:numId w:val="30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Устанавливаются возможные допуски отклонения показателей качества от стандарта, т. е. измеримые границы показателя, при превышении которых следует предпринимать действия по корректировке качества.</w:t>
      </w:r>
      <w:r>
        <w:rPr>
          <w:rFonts w:eastAsiaTheme="minorEastAsia"/>
        </w:rPr>
      </w:r>
    </w:p>
    <w:p>
      <w:pPr>
        <w:pStyle w:val="892"/>
        <w:numPr>
          <w:ilvl w:val="0"/>
          <w:numId w:val="30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После определения величины допуска указываются используемые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инструменты и методы, погрешность измерения. Определяются ответственные и пути документирования, а также лица, принимающие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решение о корректировке качества при его нарушении, процедуры проведения такой корректировки, даты контроля и наименование используемой документации.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1134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Контрольные точки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Контрольные точки (КТ) – это конкретный проверяемый результат проекта, который должен появиться в установленный срок.</w:t>
      </w:r>
      <w:r>
        <w:rPr>
          <w:rFonts w:eastAsiaTheme="minorEastAsia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В данном проекте контрольными точками являются: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Начало проекта (дата начала 15.12.21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)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Конец проекта (дата окончания 01.06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.22)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Этап требования продукта (дата начала: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15.12.21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, дата окончания: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31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.0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1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.22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)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Этап подготовки проекта (дата начала: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0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1.02.22, дата окончания: 20.02.22)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Этап проектирования (дата начала: 21.02.22, дата окончания: 10.03.22)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Этап разработки (дата начала: 11.03.22,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дата окончания: 11.04.22)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Этап тестирования (дата начала: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12.04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.22, дата окончания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: 10.05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.22)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Этап подготовки к эксплуатации (дата начала: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11.05.22, дата окончания 28.05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.22)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Эксплуатация (дата начала 29.05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.22, дата окончания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01.06.22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)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Сам результат контрольной точки должен иметь формулировку завершенного дела и однозначно определять результат, то есть по правилам русского языка должны использоваться: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Прошедшее время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Совершенный вид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Страдательный залог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  <w:lang w:val="en-US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На каждом уровне контрольные точки должны быть формально утверждены. Утверждение предполагает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: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Документ несёт в себе силу, которую принимает и руководитель, и исполнитель.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Все заинтересованные стороны имеют доступ к утвержденному документу.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Пересмотр контрольных точек выполняет тот же орган, который их утвердил.</w:t>
      </w:r>
      <w:r>
        <w:rPr>
          <w:rFonts w:eastAsiaTheme="minorEastAsia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Контрольные точки:</w:t>
      </w:r>
      <w:r>
        <w:rPr>
          <w:rFonts w:eastAsiaTheme="minorEastAsia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Момент перехода проекта со стадии уточнения в стадию конструирования.</w:t>
      </w:r>
      <w:r>
        <w:rPr>
          <w:rFonts w:eastAsiaTheme="minorEastAsia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Согласование ожиданий заинтересованных сторон и трёх составляющих проекта: требований, проектных решений и планов.</w:t>
      </w:r>
      <w:r>
        <w:rPr>
          <w:rFonts w:eastAsiaTheme="minorEastAsia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Приведение взаимосвязанных рабочих продуктов в непротиворечивое и сбалансированное состояние.</w:t>
      </w:r>
      <w:r>
        <w:rPr>
          <w:rFonts w:eastAsiaTheme="minorEastAsia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Выявление важных рисков, проблем и невыполнимых условий.</w:t>
      </w:r>
      <w:r>
        <w:rPr>
          <w:rFonts w:eastAsiaTheme="minorEastAsia"/>
        </w:rPr>
      </w:r>
    </w:p>
    <w:p>
      <w:pPr>
        <w:pStyle w:val="892"/>
        <w:numPr>
          <w:ilvl w:val="0"/>
          <w:numId w:val="15"/>
        </w:numPr>
        <w:ind w:left="0" w:firstLine="709"/>
        <w:jc w:val="both"/>
        <w:spacing w:lineRule="auto" w:line="360" w:after="0"/>
        <w:tabs>
          <w:tab w:val="left" w:pos="1134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Критерии успеха проекта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tabs>
          <w:tab w:val="left" w:pos="426" w:leader="none"/>
        </w:tabs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Примеры критериев успеха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проекта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Обеспечение требуемой функциональности;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Выполнение требований клиента;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Выгода для подрядчика;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Удовлетворение потребностей всех участников проекта;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Достижение предварительно поставленных целей;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Ясно сформулированные цели, задачи, стратегии;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Координация и взаимосвязи;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Адекватная структура;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Уникальность, актуальность и прозрачность проекта;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Четко обозначенные и согласованные критерии успеха;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Конкурентная сфера и бюджетные ограничения;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Оптимистичность, концептуальная сложность проекта;</w:t>
      </w:r>
      <w:r>
        <w:rPr>
          <w:rFonts w:eastAsiaTheme="minorEastAsia"/>
        </w:rPr>
      </w:r>
    </w:p>
    <w:p>
      <w:pPr>
        <w:pStyle w:val="892"/>
        <w:numPr>
          <w:ilvl w:val="0"/>
          <w:numId w:val="16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Использование внешних возможностей.</w:t>
      </w:r>
      <w:r>
        <w:rPr>
          <w:rFonts w:eastAsiaTheme="minorEastAsia"/>
        </w:rPr>
      </w:r>
    </w:p>
    <w:p>
      <w:pPr>
        <w:pStyle w:val="892"/>
        <w:numPr>
          <w:ilvl w:val="1"/>
          <w:numId w:val="1"/>
        </w:numPr>
        <w:ind w:left="0" w:firstLine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1"/>
      </w:pPr>
      <w:r>
        <w:rPr>
          <w:rFonts w:eastAsiaTheme="minorEastAsia"/>
        </w:rPr>
      </w:r>
      <w:bookmarkStart w:id="9" w:name="_Toc11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Формирование иерархической структуры проекта</w:t>
      </w:r>
      <w:bookmarkEnd w:id="9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Иерархическая структура проекта – декомпозиция раб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от, выполняемых командой проекта для достижения целей проекта и необходимых результатов поставки. С её помощью структурируется и определяется все содержание проекта, то есть происходит разбиение работ в проекте на более мелкие управляемые части этих работ.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Создание иерархической структуры проекта позволит произвести декомпозицию работ проекта на более мелкие, обозримые и управляемые части, позволит точнее определить и состав, и характеристики работ,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которые предстоит выполнить, а также определить результаты на каждом этапе.</w:t>
      </w:r>
      <w:r>
        <w:rPr>
          <w:rFonts w:eastAsiaTheme="minorEastAsia"/>
        </w:rPr>
      </w:r>
    </w:p>
    <w:p>
      <w:pPr>
        <w:ind w:firstLine="709"/>
        <w:spacing w:lineRule="auto" w:line="360"/>
        <w:rPr>
          <w:rFonts w:eastAsia="Times New Roman"/>
          <w:color w:val="000000"/>
          <w:sz w:val="28"/>
          <w:szCs w:val="28"/>
          <w:lang w:val="en-US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Иерархическая структура проекта характеризует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:</w:t>
      </w:r>
      <w:r>
        <w:rPr>
          <w:rFonts w:eastAsiaTheme="minorEastAsia"/>
        </w:rPr>
      </w:r>
    </w:p>
    <w:p>
      <w:pPr>
        <w:pStyle w:val="892"/>
        <w:numPr>
          <w:ilvl w:val="0"/>
          <w:numId w:val="35"/>
        </w:numPr>
        <w:ind w:left="0" w:firstLine="709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Описывает с необходимой точностью содержание работ по проекту. </w:t>
      </w:r>
      <w:r>
        <w:rPr>
          <w:rFonts w:eastAsiaTheme="minorEastAsia"/>
        </w:rPr>
      </w:r>
    </w:p>
    <w:p>
      <w:pPr>
        <w:pStyle w:val="892"/>
        <w:numPr>
          <w:ilvl w:val="0"/>
          <w:numId w:val="35"/>
        </w:numPr>
        <w:ind w:left="0" w:firstLine="709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Определяет весь объём работ по проекту.</w:t>
      </w:r>
      <w:r>
        <w:rPr>
          <w:rFonts w:eastAsiaTheme="minorEastAsia"/>
        </w:rPr>
      </w:r>
    </w:p>
    <w:p>
      <w:pPr>
        <w:pStyle w:val="892"/>
        <w:numPr>
          <w:ilvl w:val="0"/>
          <w:numId w:val="35"/>
        </w:numPr>
        <w:ind w:left="0" w:firstLine="709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Формируется в виде иерархической структуры (проект декомпозируется на пакеты/субпакеты и т.д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 работ).</w:t>
      </w:r>
      <w:r>
        <w:rPr>
          <w:rFonts w:eastAsiaTheme="minorEastAsia"/>
        </w:rPr>
      </w:r>
    </w:p>
    <w:p>
      <w:pPr>
        <w:pStyle w:val="892"/>
        <w:numPr>
          <w:ilvl w:val="0"/>
          <w:numId w:val="35"/>
        </w:numPr>
        <w:ind w:left="0" w:firstLine="709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Представляет объем работ по пакету как перечень работ, имеющих измеримый или сравнимый результат.</w:t>
      </w:r>
      <w:r>
        <w:rPr>
          <w:rFonts w:eastAsiaTheme="minorEastAsia"/>
        </w:rPr>
      </w:r>
    </w:p>
    <w:p>
      <w:pPr>
        <w:pStyle w:val="892"/>
        <w:numPr>
          <w:ilvl w:val="0"/>
          <w:numId w:val="35"/>
        </w:numPr>
        <w:ind w:left="0" w:firstLine="709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Имеет объективный или измеримый результат, который рассматривается как результат работы по пакету или совокупность результатов работ.</w:t>
      </w:r>
      <w:r>
        <w:rPr>
          <w:rFonts w:eastAsiaTheme="minorEastAsia"/>
        </w:rPr>
      </w:r>
    </w:p>
    <w:p>
      <w:pPr>
        <w:ind w:firstLine="708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Для разработки информационной системы было решено сформировать иерархическую структуру проекта, которая позволит достичь запланированных целей, за счёт разбиения проекта на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более мелкие части. На рисунке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4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изображена иерархическая структура проекта:</w: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4305300"/>
                <wp:effectExtent l="0" t="0" r="9525" b="0"/>
                <wp:docPr id="5" name="Рисунок 3" descr="a07a6b3a0da3fa0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3" descr="a07a6b3a0da3fa0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4075" cy="430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2pt;height:339.0pt;" stroked="f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Рисунок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4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. Иерархическая структура проекта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IT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-проект</w:t>
      </w:r>
      <w:r>
        <w:rPr>
          <w:rFonts w:eastAsiaTheme="minorEastAsia"/>
        </w:rPr>
      </w:r>
    </w:p>
    <w:p>
      <w:pPr>
        <w:pStyle w:val="892"/>
        <w:numPr>
          <w:ilvl w:val="1"/>
          <w:numId w:val="1"/>
        </w:numPr>
        <w:ind w:left="0" w:firstLine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1"/>
      </w:pPr>
      <w:r>
        <w:rPr>
          <w:rFonts w:eastAsiaTheme="minorEastAsia"/>
        </w:rPr>
      </w:r>
      <w:bookmarkStart w:id="10" w:name="_Toc12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Определение содержания проекта</w:t>
      </w:r>
      <w:bookmarkEnd w:id="10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Для создания программного продукта необходимо спроектировать содержание проекта, которые позволит определить работы для создания программного продукта с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заявленными свойствами и функциональностью.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Критерии приёмки программного продукта, ограничения и основные допущения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описаны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выше в пункте №4.1. «Разработка устава проекта».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Результаты, подразумевающие завершение проекта:</w:t>
      </w:r>
      <w:r>
        <w:rPr>
          <w:rFonts w:eastAsiaTheme="minorEastAsia"/>
        </w:rPr>
      </w:r>
    </w:p>
    <w:p>
      <w:pPr>
        <w:pStyle w:val="892"/>
        <w:numPr>
          <w:ilvl w:val="0"/>
          <w:numId w:val="26"/>
        </w:numPr>
        <w:ind w:left="0" w:firstLine="708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Информационная система соответствует все заявленным требованиям.</w:t>
      </w:r>
      <w:r>
        <w:rPr>
          <w:rFonts w:eastAsiaTheme="minorEastAsia"/>
        </w:rPr>
      </w:r>
    </w:p>
    <w:p>
      <w:pPr>
        <w:pStyle w:val="892"/>
        <w:numPr>
          <w:ilvl w:val="0"/>
          <w:numId w:val="26"/>
        </w:numPr>
        <w:ind w:left="0" w:firstLine="708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Персонал полностью обучен эксплуатации системы.</w:t>
      </w:r>
      <w:r>
        <w:rPr>
          <w:rFonts w:eastAsiaTheme="minorEastAsia"/>
        </w:rPr>
      </w:r>
    </w:p>
    <w:p>
      <w:pPr>
        <w:pStyle w:val="892"/>
        <w:numPr>
          <w:ilvl w:val="0"/>
          <w:numId w:val="26"/>
        </w:numPr>
        <w:ind w:left="0" w:firstLine="708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</w:rPr>
        <w:t xml:space="preserve">Информационная система успешно внедрена в предприятие.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Содержание проекта представлено в таблице 1.</w:t>
      </w:r>
      <w:r>
        <w:rPr>
          <w:rFonts w:eastAsiaTheme="minorHAnsi"/>
        </w:rPr>
      </w:r>
    </w:p>
    <w:p>
      <w:pPr>
        <w:spacing w:lineRule="auto" w:line="259" w:after="160"/>
        <w:widowControl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br w:type="page"/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1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. «</w:t>
      </w:r>
      <w:r>
        <w:rPr>
          <w:rFonts w:ascii="Times New Roman" w:hAnsi="Times New Roman" w:cs="Times New Roman" w:eastAsiaTheme="minorHAnsi"/>
          <w:i w:val="false"/>
          <w:color w:val="000000" w:themeColor="text1"/>
          <w:sz w:val="28"/>
          <w:szCs w:val="28"/>
        </w:rPr>
        <w:t xml:space="preserve">Содержание проекта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3227"/>
        <w:gridCol w:w="6118"/>
      </w:tblGrid>
      <w:tr>
        <w:trPr>
          <w:tblHeader/>
        </w:trPr>
        <w:tc>
          <w:tcPr>
            <w:shd w:val="clear" w:fill="D5DCE4" w:color="auto"/>
            <w:tcW w:w="3227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Наименование процесса</w:t>
            </w:r>
            <w:r/>
          </w:p>
        </w:tc>
        <w:tc>
          <w:tcPr>
            <w:shd w:val="clear" w:fill="D5DCE4" w:color="auto"/>
            <w:tcW w:w="61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Содержание процесса</w:t>
            </w:r>
            <w:r/>
          </w:p>
        </w:tc>
      </w:tr>
      <w:tr>
        <w:trPr/>
        <w:tc>
          <w:tcPr>
            <w:tcW w:w="3227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Процесс инициации</w:t>
            </w:r>
            <w:r>
              <w:rPr>
                <w:rFonts w:eastAsiaTheme="minorHAnsi"/>
              </w:rPr>
            </w:r>
          </w:p>
        </w:tc>
        <w:tc>
          <w:tcPr>
            <w:tcW w:w="6118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Разработка устава проекта</w:t>
            </w:r>
            <w:r>
              <w:rPr>
                <w:rFonts w:eastAsiaTheme="minorHAnsi"/>
              </w:rPr>
            </w:r>
          </w:p>
        </w:tc>
      </w:tr>
      <w:tr>
        <w:trPr/>
        <w:tc>
          <w:tcPr>
            <w:tcW w:w="3227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Процесс планирования</w:t>
            </w:r>
            <w:r>
              <w:rPr>
                <w:rFonts w:eastAsiaTheme="minorHAnsi"/>
              </w:rPr>
            </w:r>
          </w:p>
        </w:tc>
        <w:tc>
          <w:tcPr>
            <w:tcW w:w="6118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Разработка плана управления проекта</w:t>
            </w:r>
            <w:r>
              <w:rPr>
                <w:rFonts w:eastAsiaTheme="minorHAnsi"/>
              </w:rPr>
            </w:r>
          </w:p>
        </w:tc>
      </w:tr>
      <w:tr>
        <w:trPr/>
        <w:tc>
          <w:tcPr>
            <w:tcW w:w="3227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Процесс исполнения</w:t>
            </w:r>
            <w:r>
              <w:rPr>
                <w:rFonts w:eastAsiaTheme="minorHAnsi"/>
              </w:rPr>
            </w:r>
          </w:p>
        </w:tc>
        <w:tc>
          <w:tcPr>
            <w:tcW w:w="6118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Руководства и управление работами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проект</w:t>
            </w: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а</w:t>
            </w:r>
            <w:r>
              <w:rPr>
                <w:rFonts w:eastAsiaTheme="minorHAnsi"/>
              </w:rPr>
            </w:r>
          </w:p>
        </w:tc>
      </w:tr>
      <w:tr>
        <w:trPr/>
        <w:tc>
          <w:tcPr>
            <w:tcW w:w="3227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Процесс мониторинга и контроля</w:t>
            </w:r>
            <w:r>
              <w:rPr>
                <w:rFonts w:eastAsiaTheme="minorHAnsi"/>
              </w:rPr>
            </w:r>
          </w:p>
        </w:tc>
        <w:tc>
          <w:tcPr>
            <w:tcW w:w="6118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Мониторинг и контроль выполнения работ по проекту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Интегрированный контроль и</w:t>
            </w: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зменений проекта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Подтверждение содержания 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Контроль содержания</w:t>
            </w:r>
            <w:r>
              <w:rPr>
                <w:rFonts w:eastAsiaTheme="minorHAnsi"/>
              </w:rPr>
            </w:r>
          </w:p>
        </w:tc>
      </w:tr>
      <w:tr>
        <w:trPr/>
        <w:tc>
          <w:tcPr>
            <w:tcW w:w="3227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Процесс закрытия</w:t>
            </w:r>
            <w:r>
              <w:rPr>
                <w:rFonts w:eastAsiaTheme="minorHAnsi"/>
              </w:rPr>
            </w:r>
          </w:p>
        </w:tc>
        <w:tc>
          <w:tcPr>
            <w:tcW w:w="6118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Закрытие проекта или фазы</w:t>
            </w:r>
            <w:r>
              <w:rPr>
                <w:rFonts w:eastAsiaTheme="minorHAnsi"/>
              </w:rPr>
            </w:r>
          </w:p>
        </w:tc>
      </w:tr>
    </w:tbl>
    <w:p>
      <w:pPr>
        <w:pStyle w:val="892"/>
        <w:numPr>
          <w:ilvl w:val="1"/>
          <w:numId w:val="1"/>
        </w:numPr>
        <w:ind w:left="0" w:firstLine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1"/>
      </w:pPr>
      <w:r>
        <w:rPr>
          <w:rFonts w:eastAsiaTheme="minorHAnsi"/>
        </w:rPr>
      </w:r>
      <w:bookmarkStart w:id="11" w:name="_Toc13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Формирование списка работ (операций) проекта</w:t>
      </w:r>
      <w:bookmarkEnd w:id="11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Определение списка работ предполагает определение и документирование работ, запланированных для выполнения.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Инструментальным средством для определения списка работ, а также для оценки их взаимосвязи и длительности служит иерархическая структура работ.</w:t>
      </w:r>
      <w:r>
        <w:rPr>
          <w:rFonts w:eastAsiaTheme="minorEastAsia"/>
        </w:rPr>
      </w:r>
    </w:p>
    <w:p>
      <w:pPr>
        <w:ind w:firstLine="709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 результате создания иерархической структуры проекта были пакеты работ и операции, которые представлены в таблице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2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;</w:t>
      </w:r>
      <w:r>
        <w:rPr>
          <w:rFonts w:eastAsiaTheme="minorEastAsia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ascii="Times New Roman" w:hAnsi="Times New Roman" w:cs="Times New Roman" w:eastAsiaTheme="minorEastAsia"/>
          <w:i w:val="false"/>
          <w:iCs w:val="false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 w:eastAsiaTheme="minorEastAsia"/>
          <w:i w:val="false"/>
          <w:iCs w:val="false"/>
          <w:color w:val="000000" w:themeColor="text1"/>
          <w:sz w:val="28"/>
          <w:szCs w:val="28"/>
          <w:lang w:val="en-US"/>
        </w:rPr>
        <w:t xml:space="preserve">2</w:t>
      </w:r>
      <w:r>
        <w:rPr>
          <w:rFonts w:ascii="Times New Roman" w:hAnsi="Times New Roman" w:cs="Times New Roman" w:eastAsiaTheme="minorEastAsia"/>
          <w:i w:val="false"/>
          <w:iCs w:val="false"/>
          <w:color w:val="000000" w:themeColor="text1"/>
          <w:sz w:val="28"/>
          <w:szCs w:val="28"/>
        </w:rPr>
        <w:t xml:space="preserve">. «</w:t>
      </w:r>
      <w:r>
        <w:rPr>
          <w:rFonts w:ascii="Times New Roman" w:hAnsi="Times New Roman" w:cs="Times New Roman" w:eastAsiaTheme="minorEastAsia"/>
          <w:i w:val="false"/>
          <w:color w:val="000000" w:themeColor="text1"/>
          <w:sz w:val="28"/>
          <w:szCs w:val="28"/>
        </w:rPr>
        <w:t xml:space="preserve">Список работ проекта</w:t>
      </w:r>
      <w:r>
        <w:rPr>
          <w:rFonts w:ascii="Times New Roman" w:hAnsi="Times New Roman" w:cs="Times New Roman" w:eastAsiaTheme="minorEastAsia"/>
          <w:i w:val="false"/>
          <w:iCs w:val="false"/>
          <w:color w:val="000000" w:themeColor="text1"/>
          <w:sz w:val="28"/>
          <w:szCs w:val="28"/>
        </w:rPr>
        <w:t xml:space="preserve">»</w:t>
      </w:r>
      <w:r>
        <w:rPr>
          <w:rFonts w:eastAsiaTheme="minorEastAsia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3227"/>
        <w:gridCol w:w="6118"/>
      </w:tblGrid>
      <w:tr>
        <w:trPr>
          <w:tblHeader/>
        </w:trPr>
        <w:tc>
          <w:tcPr>
            <w:shd w:val="clear" w:fill="D5DCE4" w:color="auto"/>
            <w:tcW w:w="3227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Наименование </w:t>
            </w:r>
            <w:r>
              <w:rPr>
                <w:bCs/>
                <w:color w:val="000000" w:themeColor="text1"/>
                <w:sz w:val="28"/>
                <w:szCs w:val="28"/>
              </w:rPr>
              <w:t xml:space="preserve">пакета работ</w:t>
            </w:r>
            <w:r/>
          </w:p>
        </w:tc>
        <w:tc>
          <w:tcPr>
            <w:shd w:val="clear" w:fill="D5DCE4" w:color="auto"/>
            <w:tcW w:w="61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Наименование операций</w:t>
            </w:r>
            <w:r>
              <w:rPr>
                <w:bCs/>
                <w:color w:val="000000" w:themeColor="text1"/>
                <w:sz w:val="28"/>
                <w:szCs w:val="28"/>
              </w:rPr>
              <w:t xml:space="preserve"> </w:t>
            </w:r>
            <w:r/>
          </w:p>
        </w:tc>
      </w:tr>
      <w:tr>
        <w:trPr/>
        <w:tc>
          <w:tcPr>
            <w:tcW w:w="3227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Требования к продукту</w:t>
            </w:r>
            <w:r>
              <w:rPr>
                <w:rFonts w:eastAsiaTheme="minorHAnsi"/>
              </w:rPr>
            </w:r>
          </w:p>
        </w:tc>
        <w:tc>
          <w:tcPr>
            <w:tcW w:w="6118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Выбор программного обеспечения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Разработка функциональных требований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Подготовка материалы для программы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Разработка технического здания</w:t>
            </w:r>
            <w:r>
              <w:rPr>
                <w:rFonts w:eastAsiaTheme="minorHAnsi"/>
              </w:rPr>
            </w:r>
          </w:p>
        </w:tc>
      </w:tr>
      <w:tr>
        <w:trPr/>
        <w:tc>
          <w:tcPr>
            <w:tcW w:w="3227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Подготовка проекта</w:t>
            </w:r>
            <w:r>
              <w:rPr>
                <w:rFonts w:eastAsiaTheme="minorHAnsi"/>
              </w:rPr>
            </w:r>
          </w:p>
        </w:tc>
        <w:tc>
          <w:tcPr>
            <w:tcW w:w="6118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Разработка устава проекта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Описание содержание проекта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Разработка плана проекта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Разработка инфраструктура проекта</w:t>
            </w:r>
            <w:r>
              <w:rPr>
                <w:rFonts w:eastAsiaTheme="minorHAnsi"/>
              </w:rPr>
            </w:r>
          </w:p>
        </w:tc>
      </w:tr>
      <w:tr>
        <w:trPr/>
        <w:tc>
          <w:tcPr>
            <w:tcW w:w="3227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Проектирование </w:t>
            </w:r>
            <w:r>
              <w:rPr>
                <w:rFonts w:eastAsiaTheme="minorHAnsi"/>
              </w:rPr>
            </w:r>
          </w:p>
        </w:tc>
        <w:tc>
          <w:tcPr>
            <w:tcW w:w="6118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Проектирование базы данных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Планирование топологии системы, проектной и серверной инфраструктуры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Выбор технологий и платформ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Выбор моделей данных, алгоритмов и библиотек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Планирование безопасности и защиты от несанкционированного доступа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Определение жизненного цикла программной системы</w:t>
            </w:r>
            <w:r>
              <w:rPr>
                <w:rFonts w:eastAsiaTheme="minorHAnsi"/>
              </w:rPr>
            </w:r>
          </w:p>
        </w:tc>
      </w:tr>
      <w:tr>
        <w:trPr/>
        <w:tc>
          <w:tcPr>
            <w:tcW w:w="3227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Разработка</w:t>
            </w:r>
            <w:r>
              <w:rPr>
                <w:rFonts w:eastAsiaTheme="minorHAnsi"/>
              </w:rPr>
            </w:r>
          </w:p>
        </w:tc>
        <w:tc>
          <w:tcPr>
            <w:tcW w:w="6118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Разработка базы данных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Разработка клиентского интерфейса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Разработка клиентской части системы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Настройка серверной части</w:t>
            </w:r>
            <w:r>
              <w:rPr>
                <w:rFonts w:eastAsiaTheme="minorHAnsi"/>
              </w:rPr>
            </w:r>
          </w:p>
        </w:tc>
      </w:tr>
      <w:tr>
        <w:trPr/>
        <w:tc>
          <w:tcPr>
            <w:tcW w:w="3227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Тестирование </w:t>
            </w:r>
            <w:r>
              <w:rPr>
                <w:rFonts w:eastAsiaTheme="minorHAnsi"/>
              </w:rPr>
            </w:r>
          </w:p>
        </w:tc>
        <w:tc>
          <w:tcPr>
            <w:tcW w:w="6118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Выбор методологии тестирования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Написание тест-кейсов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Тестирование функционала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Тестирование интерфейса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Анализ результатов тестирования</w:t>
            </w:r>
            <w:r>
              <w:rPr>
                <w:rFonts w:eastAsiaTheme="minorHAnsi"/>
              </w:rPr>
            </w:r>
          </w:p>
        </w:tc>
      </w:tr>
      <w:tr>
        <w:trPr/>
        <w:tc>
          <w:tcPr>
            <w:tcW w:w="3227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Подготовка к эксплуатации</w:t>
            </w:r>
            <w:r>
              <w:rPr>
                <w:rFonts w:eastAsiaTheme="minorHAnsi"/>
              </w:rPr>
            </w:r>
          </w:p>
        </w:tc>
        <w:tc>
          <w:tcPr>
            <w:tcW w:w="6118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Написание инструкций для пользователей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Определение готовности прототипа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Написание протокола завершения переноса данных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Определение готовности к эксплуатации</w:t>
            </w:r>
            <w:r>
              <w:rPr>
                <w:rFonts w:eastAsiaTheme="minorHAnsi"/>
              </w:rPr>
            </w:r>
          </w:p>
        </w:tc>
      </w:tr>
      <w:tr>
        <w:trPr/>
        <w:tc>
          <w:tcPr>
            <w:tcW w:w="3227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Эксплуатация</w:t>
            </w:r>
            <w:r>
              <w:rPr>
                <w:rFonts w:eastAsiaTheme="minorHAnsi"/>
              </w:rPr>
            </w:r>
          </w:p>
        </w:tc>
        <w:tc>
          <w:tcPr>
            <w:tcW w:w="6118" w:type="dxa"/>
            <w:textDirection w:val="lrTb"/>
            <w:noWrap w:val="false"/>
          </w:tcPr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Подписание протокола перевода проекта в эксплуатацию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Подписание акта приемки сдачи</w:t>
            </w:r>
            <w:r>
              <w:rPr>
                <w:rFonts w:eastAsiaTheme="minorHAnsi"/>
              </w:rPr>
            </w:r>
          </w:p>
          <w:p>
            <w:pPr>
              <w:spacing w:lineRule="auto" w:line="360"/>
              <w:shd w:val="clear" w:fill="FFFFFF" w:themeFill="background1" w:color="auto"/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Обучение пользователей</w:t>
            </w:r>
            <w:r>
              <w:rPr>
                <w:rFonts w:eastAsiaTheme="minorHAnsi"/>
              </w:rPr>
            </w:r>
          </w:p>
        </w:tc>
      </w:tr>
    </w:tbl>
    <w:p>
      <w:pPr>
        <w:ind w:firstLine="709"/>
        <w:jc w:val="both"/>
        <w:spacing w:lineRule="auto" w:line="360" w:before="12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На рисунке 5 представлена структура проекта: </w: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96702"/>
                <wp:effectExtent l="19050" t="0" r="3175" b="0"/>
                <wp:docPr id="6" name="Рисунок 1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1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21967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173.0pt;" stroked="f" strokeweight="0.75pt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Рисунок 5.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С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труктура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IT-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проекта</w:t>
      </w:r>
      <w:r>
        <w:rPr>
          <w:rFonts w:eastAsiaTheme="minorEastAsia"/>
        </w:rPr>
      </w:r>
    </w:p>
    <w:p>
      <w:pPr>
        <w:pStyle w:val="892"/>
        <w:numPr>
          <w:ilvl w:val="1"/>
          <w:numId w:val="1"/>
        </w:numPr>
        <w:ind w:left="0" w:firstLine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1"/>
      </w:pPr>
      <w:r>
        <w:rPr>
          <w:rFonts w:eastAsiaTheme="minorEastAsia"/>
        </w:rPr>
      </w:r>
      <w:bookmarkStart w:id="12" w:name="_Toc14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Разработка календаря проекта</w:t>
      </w:r>
      <w:bookmarkEnd w:id="12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На основе действующего законодательства РФ, с утверждёнными праздничными и рабочими днями, сформирован рабочий календарь с указанием рабочего времени сотрудников.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Задачи, выполняемые командой исполнителей, выполняется с понедельника по пятницу включительно с 9:00 до 18:00. За исключением празднич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ных дней, указанных на рисунке 6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Theme="minorEastAsia"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38040" cy="1638300"/>
                <wp:effectExtent l="19050" t="0" r="0" b="0"/>
                <wp:docPr id="7" name="Рисунок 16" descr="https://cdn.discordapp.com/attachments/692045034132078653/923047260265267221/unknown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6" descr="https://cdn.discordapp.com/attachments/692045034132078653/923047260265267221/unknown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638040" cy="1638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65.2pt;height:129.0pt;" stroked="f" strokeweight="0.75pt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Рисунок 6. Исключение праздничных дней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На рисунке 7 представлен производственный календарь с праздничными днями и рабочими дни команды.</w: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Theme="minorEastAsia"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12741" cy="2975212"/>
                <wp:effectExtent l="0" t="0" r="0" b="0"/>
                <wp:docPr id="8" name="Рисунок 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26535" t="17155" r="24180" b="6457"/>
                        <a:stretch/>
                      </pic:blipFill>
                      <pic:spPr bwMode="auto">
                        <a:xfrm>
                          <a:off x="0" y="0"/>
                          <a:ext cx="3424398" cy="2985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68.7pt;height:234.3pt;" stroked="f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inorEastAsia"/>
        </w:rPr>
      </w:r>
    </w:p>
    <w:p>
      <w:pPr>
        <w:jc w:val="center"/>
        <w:spacing w:lineRule="auto" w:line="360"/>
        <w:rPr>
          <w:color w:val="000000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Рисунок 7. Производственный календарь и рабочие дни команды</w:t>
      </w:r>
      <w:r>
        <w:rPr>
          <w:rFonts w:eastAsiaTheme="minorEastAsia"/>
        </w:rPr>
      </w:r>
    </w:p>
    <w:p>
      <w:pPr>
        <w:pStyle w:val="892"/>
        <w:numPr>
          <w:ilvl w:val="1"/>
          <w:numId w:val="1"/>
        </w:numPr>
        <w:ind w:left="0" w:firstLine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1"/>
      </w:pPr>
      <w:r>
        <w:rPr>
          <w:rFonts w:eastAsiaTheme="minorEastAsia"/>
        </w:rPr>
      </w:r>
      <w:bookmarkStart w:id="13" w:name="_Toc15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Планирование задач проекта</w:t>
      </w:r>
      <w:bookmarkEnd w:id="13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Для реализации проекта были выделены ресурсы такие как: материальные, трудовые и бюджетные. Распределени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е ресурсов показана на рисунке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8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Theme="minorEastAsia"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48325" cy="1581150"/>
                <wp:effectExtent l="0" t="0" r="9525" b="0"/>
                <wp:docPr id="9" name="Рисунок 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648325" cy="1581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44.8pt;height:124.5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Рисунок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8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. Распределение ресурсов проекта</w:t>
      </w:r>
      <w:bookmarkStart w:id="14" w:name="_GoBack"/>
      <w:r>
        <w:rPr>
          <w:rFonts w:eastAsiaTheme="minorEastAsia"/>
        </w:rPr>
      </w:r>
      <w:bookmarkEnd w:id="14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Визуальное представление ресурсов проекта, можно просмотреть на диаграмме Ган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та, которая показан на рисунке 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9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Theme="minorEastAsia"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99515"/>
                <wp:effectExtent l="0" t="0" r="0" b="0"/>
                <wp:docPr id="10" name="Рисунок 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1199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94.4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Рисунок </w:t>
      </w:r>
      <w:r>
        <w:rPr>
          <w:rFonts w:eastAsia="Times New Roman" w:eastAsiaTheme="minorEastAsia"/>
          <w:color w:val="000000" w:themeColor="text1"/>
          <w:sz w:val="28"/>
          <w:szCs w:val="28"/>
          <w:lang w:val="en-US"/>
        </w:rPr>
        <w:t xml:space="preserve">9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. Диагр</w:t>
      </w:r>
      <w:r>
        <w:rPr>
          <w:rFonts w:eastAsia="Times New Roman" w:eastAsiaTheme="minorEastAsia"/>
          <w:color w:val="000000" w:themeColor="text1"/>
          <w:sz w:val="28"/>
          <w:szCs w:val="28"/>
        </w:rPr>
        <w:t xml:space="preserve">амма Ганта</w:t>
      </w:r>
      <w:r>
        <w:rPr>
          <w:rFonts w:eastAsiaTheme="minorEastAsia"/>
        </w:rPr>
      </w:r>
    </w:p>
    <w:p>
      <w:pPr>
        <w:pStyle w:val="892"/>
        <w:numPr>
          <w:ilvl w:val="0"/>
          <w:numId w:val="1"/>
        </w:numPr>
        <w:ind w:left="0" w:firstLine="0"/>
        <w:jc w:val="center"/>
        <w:pageBreakBefore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0"/>
      </w:pPr>
      <w:r>
        <w:rPr>
          <w:rFonts w:eastAsiaTheme="minorEastAsia"/>
        </w:rPr>
      </w:r>
      <w:bookmarkStart w:id="15" w:name="_Toc16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Разработка информационной системы в соответствии с индивидуальным заданием</w:t>
      </w:r>
      <w:bookmarkEnd w:id="15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92"/>
        <w:numPr>
          <w:ilvl w:val="1"/>
          <w:numId w:val="1"/>
        </w:numPr>
        <w:ind w:left="0" w:firstLine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1"/>
      </w:pPr>
      <w:r>
        <w:rPr>
          <w:rFonts w:eastAsiaTheme="minorEastAsia"/>
        </w:rPr>
      </w:r>
      <w:bookmarkStart w:id="16" w:name="_Toc17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Выбор и обоснование средств разработки</w:t>
      </w:r>
      <w:bookmarkEnd w:id="16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92"/>
        <w:ind w:left="0" w:firstLine="709"/>
        <w:jc w:val="both"/>
        <w:spacing w:lineRule="auto" w:line="360" w:after="0"/>
        <w:rPr>
          <w:rFonts w:ascii="Times New Roman" w:hAnsi="Times New Roman" w:cs="Times New Roman" w:eastAsiaTheme="minorEastAsia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eastAsia="ru-RU"/>
        </w:rPr>
        <w:t xml:space="preserve">Для проектирования и разработки проекта использован следующий инструментарий: </w:t>
      </w:r>
      <w:r>
        <w:rPr>
          <w:rFonts w:eastAsiaTheme="minorEastAsia"/>
        </w:rPr>
      </w:r>
    </w:p>
    <w:p>
      <w:pPr>
        <w:pStyle w:val="892"/>
        <w:numPr>
          <w:ilvl w:val="0"/>
          <w:numId w:val="3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val="en-US" w:eastAsia="ru-RU"/>
        </w:rPr>
        <w:t xml:space="preserve">Microsoft</w:t>
      </w: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val="en-US" w:eastAsia="ru-RU"/>
        </w:rPr>
        <w:t xml:space="preserve">SQL</w:t>
      </w: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val="en-US" w:eastAsia="ru-RU"/>
        </w:rPr>
        <w:t xml:space="preserve">Server</w:t>
      </w: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val="en-US" w:eastAsia="ru-RU"/>
        </w:rPr>
        <w:t xml:space="preserve">Management</w:t>
      </w: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val="en-US" w:eastAsia="ru-RU"/>
        </w:rPr>
        <w:t xml:space="preserve">Studio</w:t>
      </w: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eastAsia="ru-RU"/>
        </w:rPr>
        <w:t xml:space="preserve"> 18 – это интегрированная среда для управления любой инфраструктурой SQL</w:t>
      </w: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eastAsia="ru-RU"/>
        </w:rPr>
        <w:t xml:space="preserve">.</w:t>
      </w:r>
      <w:r>
        <w:rPr>
          <w:rFonts w:eastAsiaTheme="minorEastAsia"/>
        </w:rPr>
      </w:r>
    </w:p>
    <w:p>
      <w:pPr>
        <w:pStyle w:val="892"/>
        <w:numPr>
          <w:ilvl w:val="0"/>
          <w:numId w:val="3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 w:eastAsia="ru-RU"/>
        </w:rPr>
        <w:t xml:space="preserve">Microsoft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 w:eastAsia="ru-RU"/>
        </w:rPr>
        <w:t xml:space="preserve">Visual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 w:eastAsia="ru-RU"/>
        </w:rPr>
        <w:t xml:space="preserve">Studio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eastAsia="ru-RU"/>
        </w:rPr>
        <w:t xml:space="preserve"> 2019 – это стартовая площадка для написания, отладки и сборки кода, а также последующей публикации приложений.</w:t>
      </w:r>
      <w:r>
        <w:rPr>
          <w:rFonts w:eastAsiaTheme="minorEastAsia"/>
        </w:rPr>
      </w:r>
    </w:p>
    <w:p>
      <w:pPr>
        <w:pStyle w:val="892"/>
        <w:numPr>
          <w:ilvl w:val="0"/>
          <w:numId w:val="3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eastAsia="ru-RU"/>
        </w:rPr>
        <w:t xml:space="preserve">Язык С# - современный объектно-ориентированный и типобезопасный язык программирования.</w:t>
      </w:r>
      <w:r>
        <w:rPr>
          <w:rFonts w:eastAsiaTheme="minorEastAsia"/>
        </w:rPr>
      </w:r>
    </w:p>
    <w:p>
      <w:pPr>
        <w:pStyle w:val="892"/>
        <w:numPr>
          <w:ilvl w:val="0"/>
          <w:numId w:val="3"/>
        </w:numPr>
        <w:ind w:left="0" w:firstLine="709"/>
        <w:jc w:val="both"/>
        <w:spacing w:lineRule="auto" w:line="360" w:after="0"/>
        <w:tabs>
          <w:tab w:val="left" w:pos="993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 w:eastAsia="ru-RU"/>
        </w:rPr>
        <w:t xml:space="preserve">Draw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eastAsia="ru-RU"/>
        </w:rPr>
        <w:t xml:space="preserve">.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val="en-US" w:eastAsia="ru-RU"/>
        </w:rPr>
        <w:t xml:space="preserve">io</w:t>
      </w:r>
      <w:r>
        <w:rPr>
          <w:rFonts w:ascii="Times New Roman" w:hAnsi="Times New Roman" w:cs="Times New Roman" w:eastAsia="Times New Roman" w:eastAsiaTheme="minorEastAsia"/>
          <w:color w:val="000000" w:themeColor="text1"/>
          <w:sz w:val="28"/>
          <w:szCs w:val="28"/>
          <w:lang w:eastAsia="ru-RU"/>
        </w:rPr>
        <w:t xml:space="preserve"> – сервис для создания блок-схем, графиков, диаграмм и других визуальных объектов.</w:t>
      </w:r>
      <w:r>
        <w:rPr>
          <w:rFonts w:eastAsiaTheme="minorEastAsia"/>
        </w:rPr>
      </w:r>
    </w:p>
    <w:p>
      <w:pPr>
        <w:pStyle w:val="892"/>
        <w:numPr>
          <w:ilvl w:val="1"/>
          <w:numId w:val="1"/>
        </w:numPr>
        <w:ind w:left="0" w:firstLine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1"/>
      </w:pPr>
      <w:r>
        <w:rPr>
          <w:rFonts w:eastAsiaTheme="minorEastAsia"/>
        </w:rPr>
      </w:r>
      <w:bookmarkStart w:id="17" w:name="_Toc18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Проектирование системы</w:t>
      </w:r>
      <w:bookmarkEnd w:id="17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92"/>
        <w:numPr>
          <w:ilvl w:val="2"/>
          <w:numId w:val="1"/>
        </w:numPr>
        <w:ind w:left="0" w:firstLine="0"/>
        <w:jc w:val="center"/>
        <w:spacing w:lineRule="auto" w:line="360" w:after="0"/>
        <w:tabs>
          <w:tab w:val="left" w:pos="851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2"/>
      </w:pPr>
      <w:r>
        <w:rPr>
          <w:rFonts w:eastAsiaTheme="minorEastAsia"/>
        </w:rPr>
      </w:r>
      <w:bookmarkStart w:id="18" w:name="_Toc19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Модель AS-IS</w:t>
      </w:r>
      <w:bookmarkEnd w:id="18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Модель AS-IS или модель «как есть» представляет собой модель бизнес-процессов на момент обследования предприятия и строится с целью понять, как функционирует данное предприятие с позиций системного анализа.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Бизнес-процесс – это совокупность взаимосвязанных мероприятий или работ, направленных на создание определённого продукта или услуги для потребителей.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В ходе анализа предметной области завода ракетно-космического строения «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RocketMax</w:t>
      </w:r>
      <w:r>
        <w:rPr>
          <w:rFonts w:eastAsiaTheme="minorEastAsia"/>
          <w:color w:val="000000" w:themeColor="text1"/>
          <w:sz w:val="28"/>
          <w:szCs w:val="28"/>
        </w:rPr>
        <w:t xml:space="preserve">» рассмотрен бизнес-процесс «Движение материалов и изделий производственного процесса» и смоделированы потоки процессов (</w:t>
      </w:r>
      <w:r>
        <w:rPr>
          <w:rFonts w:eastAsiaTheme="minorEastAsia"/>
          <w:color w:val="000000" w:themeColor="text1"/>
          <w:sz w:val="28"/>
        </w:rPr>
        <w:t xml:space="preserve">Рисунок 1</w:t>
      </w:r>
      <w:r>
        <w:rPr>
          <w:rFonts w:eastAsiaTheme="minorEastAsia"/>
          <w:color w:val="000000" w:themeColor="text1"/>
        </w:rPr>
        <w:t xml:space="preserve">0</w:t>
      </w:r>
      <w:r>
        <w:rPr>
          <w:rFonts w:eastAsiaTheme="minorEastAsia"/>
          <w:color w:val="000000" w:themeColor="text1"/>
          <w:sz w:val="28"/>
          <w:szCs w:val="28"/>
        </w:rPr>
        <w:t xml:space="preserve">). </w:t>
      </w:r>
      <w:r>
        <w:rPr>
          <w:rFonts w:eastAsiaTheme="minorEastAsia"/>
        </w:rPr>
      </w:r>
    </w:p>
    <w:p>
      <w:pPr>
        <w:jc w:val="center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</w:rPr>
      </w:r>
      <w:r>
        <w:rPr>
          <w:rFonts w:eastAsiaTheme="minorEastAsia"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53125" cy="4286250"/>
                <wp:effectExtent l="0" t="0" r="9525" b="0"/>
                <wp:docPr id="11" name="Рисунок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53125" cy="428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8.8pt;height:337.5pt;" stroked="f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inorEastAsia"/>
        </w:rPr>
      </w:r>
    </w:p>
    <w:p>
      <w:pPr>
        <w:jc w:val="center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</w:rPr>
      </w:r>
      <w:bookmarkStart w:id="19" w:name="_Ref75624067"/>
      <w:r>
        <w:rPr>
          <w:rFonts w:eastAsiaTheme="minorEastAsia"/>
          <w:color w:val="000000" w:themeColor="text1"/>
          <w:sz w:val="28"/>
        </w:rPr>
        <w:t xml:space="preserve">Рисунок </w:t>
      </w:r>
      <w:r>
        <w:rPr>
          <w:rFonts w:eastAsiaTheme="minorEastAsia"/>
          <w:color w:val="000000" w:themeColor="text1"/>
          <w:sz w:val="28"/>
        </w:rPr>
        <w:fldChar w:fldCharType="begin"/>
      </w:r>
      <w:r>
        <w:rPr>
          <w:rFonts w:eastAsiaTheme="minorEastAsia"/>
          <w:color w:val="000000" w:themeColor="text1"/>
          <w:sz w:val="28"/>
        </w:rPr>
        <w:instrText xml:space="preserve"> SEQ Рисунок \* Arabic </w:instrText>
      </w:r>
      <w:r>
        <w:rPr>
          <w:rFonts w:eastAsiaTheme="minorEastAsia"/>
          <w:color w:val="000000" w:themeColor="text1"/>
          <w:sz w:val="28"/>
        </w:rPr>
        <w:fldChar w:fldCharType="separate"/>
      </w:r>
      <w:r>
        <w:rPr>
          <w:rFonts w:eastAsiaTheme="minorEastAsia"/>
          <w:color w:val="000000" w:themeColor="text1"/>
          <w:sz w:val="28"/>
        </w:rPr>
        <w:t xml:space="preserve">1</w:t>
      </w:r>
      <w:r>
        <w:rPr>
          <w:rFonts w:eastAsiaTheme="minorEastAsia"/>
          <w:color w:val="000000" w:themeColor="text1"/>
          <w:sz w:val="28"/>
        </w:rPr>
        <w:fldChar w:fldCharType="end"/>
      </w:r>
      <w:bookmarkEnd w:id="19"/>
      <w:r>
        <w:rPr>
          <w:rFonts w:eastAsiaTheme="minorEastAsia"/>
          <w:color w:val="000000" w:themeColor="text1"/>
          <w:sz w:val="28"/>
          <w:lang w:val="en-US"/>
        </w:rPr>
        <w:t xml:space="preserve">0</w:t>
      </w:r>
      <w:r>
        <w:rPr>
          <w:rFonts w:eastAsiaTheme="minorEastAsia"/>
          <w:color w:val="000000" w:themeColor="text1"/>
          <w:sz w:val="28"/>
        </w:rPr>
        <w:t xml:space="preserve">. Модель AS-IS бизнес-процесса «Движение материалов и изделий производственного процесса» 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В данной м</w:t>
      </w:r>
      <w:r>
        <w:rPr>
          <w:rFonts w:eastAsiaTheme="minorEastAsia"/>
          <w:color w:val="000000" w:themeColor="text1"/>
          <w:sz w:val="28"/>
          <w:szCs w:val="28"/>
        </w:rPr>
        <w:t xml:space="preserve">одели присутствуют семь акторов: начальник цеха (конечный адресат), отдел снабжения (снабженцы), кладовщик (заведующий цеховым складом), заведующий складом (сотрудник общего склада), комплектовщик, отдел бухгалтерии, поставщик (сотрудничающая организация).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Начальник цеха запрашивает с цехового склада материалы для изготовления изделий. При наличии материалов на складе, кладовщик выдаёт материалы и записывает данных о выдаче в таблицу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Excel</w:t>
      </w:r>
      <w:r>
        <w:rPr>
          <w:rFonts w:eastAsiaTheme="minorEastAsia"/>
          <w:color w:val="000000" w:themeColor="text1"/>
          <w:sz w:val="28"/>
          <w:szCs w:val="28"/>
        </w:rPr>
        <w:t xml:space="preserve">. 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Если материалы отсутствуют на складе, заведующий цеховым складом сообщает об отсутствии материалов конечному адресату. Начальник цеха отправляет заявк</w:t>
      </w:r>
      <w:r>
        <w:rPr>
          <w:rFonts w:eastAsiaTheme="minorEastAsia"/>
          <w:color w:val="000000" w:themeColor="text1"/>
          <w:sz w:val="28"/>
          <w:szCs w:val="28"/>
        </w:rPr>
        <w:t xml:space="preserve">у на получение материалов отделу снабжения. Снабженцы составляют заявку и направляют её заведующему складом. При наличии материалов на складе, сотрудник общего склада отправляет материалы кладовщику, сообщая об этом отделу снабжения, и записывает данные о </w:t>
      </w:r>
      <w:r>
        <w:rPr>
          <w:rFonts w:eastAsiaTheme="minorEastAsia"/>
          <w:color w:val="000000" w:themeColor="text1"/>
          <w:sz w:val="28"/>
          <w:szCs w:val="28"/>
        </w:rPr>
        <w:t xml:space="preserve">выдаче в таблицу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Excel</w:t>
      </w:r>
      <w:r>
        <w:rPr>
          <w:rFonts w:eastAsiaTheme="minorEastAsia"/>
          <w:color w:val="000000" w:themeColor="text1"/>
          <w:sz w:val="28"/>
          <w:szCs w:val="28"/>
        </w:rPr>
        <w:t xml:space="preserve">. 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Снабженцы сообщают начальнику цеха о скором прибытии материалов. Далее заведующий цеховым складом получает материалы и вносит информацию о прибытии в таблицу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Excel</w:t>
      </w:r>
      <w:r>
        <w:rPr>
          <w:rFonts w:eastAsiaTheme="minorEastAsia"/>
          <w:color w:val="000000" w:themeColor="text1"/>
          <w:sz w:val="28"/>
          <w:szCs w:val="28"/>
        </w:rPr>
        <w:t xml:space="preserve">. После передает начальнику цеха материалы и записывает данные о выдаче в таблицу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Excel</w:t>
      </w:r>
      <w:r>
        <w:rPr>
          <w:rFonts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Если материалы отсутствуют на общем складе, сотрудник общего склада сообщает снабженцам о невозможности перед</w:t>
      </w:r>
      <w:r>
        <w:rPr>
          <w:rFonts w:eastAsiaTheme="minorEastAsia"/>
          <w:color w:val="000000" w:themeColor="text1"/>
          <w:sz w:val="28"/>
          <w:szCs w:val="28"/>
        </w:rPr>
        <w:t xml:space="preserve">ачи материалов. Отдел снабжения запрашивает у отдела бухгалтерии закупку необходимых материалов. После бухгалтера заказывают материалы у поставщика. Как только заявка на покупку была обработана, сотрудничающая организация отсылает на предприятие материалы.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После прибытия материалов, заведующий складом записывает данные о прибытии в таблицу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Excel</w:t>
      </w:r>
      <w:r>
        <w:rPr>
          <w:rFonts w:eastAsiaTheme="minorEastAsia"/>
          <w:color w:val="000000" w:themeColor="text1"/>
          <w:sz w:val="28"/>
          <w:szCs w:val="28"/>
        </w:rPr>
        <w:t xml:space="preserve"> и подготавливает материалы к отправке на цеховой склад. Сотрудник общего склада сообщает о готовности материалов к отправке отделу снабжения. Снабженцы оповещают конечного адресата о</w:t>
      </w:r>
      <w:r>
        <w:rPr>
          <w:rFonts w:eastAsiaTheme="minorEastAsia"/>
          <w:color w:val="000000" w:themeColor="text1"/>
          <w:sz w:val="28"/>
          <w:szCs w:val="28"/>
        </w:rPr>
        <w:t xml:space="preserve"> наличии материалов на складе. Далее начальник цеха составляет и отправляет требование заведующему складом на получение материалов. В свою очередь сотрудник общего склада отправляет материалы по требованию и записывает данные о выдаче материалов в таблицу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Excel</w:t>
      </w:r>
      <w:r>
        <w:rPr>
          <w:rFonts w:eastAsiaTheme="minorEastAsia"/>
          <w:color w:val="000000" w:themeColor="text1"/>
          <w:sz w:val="28"/>
          <w:szCs w:val="28"/>
        </w:rPr>
        <w:t xml:space="preserve">. Кладовщик получает материалы и заносит информацию о прибытии в таблицу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Excel</w:t>
      </w:r>
      <w:r>
        <w:rPr>
          <w:rFonts w:eastAsiaTheme="minorEastAsia"/>
          <w:color w:val="000000" w:themeColor="text1"/>
          <w:sz w:val="28"/>
          <w:szCs w:val="28"/>
        </w:rPr>
        <w:t xml:space="preserve">. После передает конечному адресату материалы и записывает данные о выдаче в таблицу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Excel</w:t>
      </w:r>
      <w:r>
        <w:rPr>
          <w:rFonts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Когда изделия готовы, начальник цеха отправляет их на комплектовочный склад цеха. Комплектовщик записывает данные от получения изделий в таблицу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Excel</w:t>
      </w:r>
      <w:r>
        <w:rPr>
          <w:rFonts w:eastAsiaTheme="minorEastAsia"/>
          <w:color w:val="000000" w:themeColor="text1"/>
          <w:sz w:val="28"/>
          <w:szCs w:val="28"/>
        </w:rPr>
        <w:t xml:space="preserve">. После сбора необходимых изделий комплектовщик отправляет изделия на конечную сборку и записывает данных о выдаче изделий в таблице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Excel</w:t>
      </w:r>
      <w:r>
        <w:rPr>
          <w:rFonts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pStyle w:val="892"/>
        <w:numPr>
          <w:ilvl w:val="2"/>
          <w:numId w:val="1"/>
        </w:numPr>
        <w:ind w:left="0" w:firstLine="0"/>
        <w:jc w:val="center"/>
        <w:spacing w:lineRule="auto" w:line="360" w:after="0"/>
        <w:tabs>
          <w:tab w:val="left" w:pos="851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</w:rPr>
        <w:outlineLvl w:val="2"/>
      </w:pPr>
      <w:r>
        <w:rPr>
          <w:rFonts w:eastAsiaTheme="minorEastAsia"/>
        </w:rPr>
      </w:r>
      <w:bookmarkStart w:id="20" w:name="_Toc20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Модель TO-BE</w:t>
      </w:r>
      <w:bookmarkEnd w:id="20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Данный бизнес-процесс имеет ряд недостатков: невозможность одновременного редактирования данных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Excel</w:t>
      </w:r>
      <w:r>
        <w:rPr>
          <w:rFonts w:eastAsiaTheme="minorEastAsia"/>
          <w:color w:val="000000" w:themeColor="text1"/>
          <w:sz w:val="28"/>
          <w:szCs w:val="28"/>
        </w:rPr>
        <w:t xml:space="preserve">, большая вероятность </w:t>
      </w:r>
      <w:r>
        <w:rPr>
          <w:rFonts w:eastAsiaTheme="minorEastAsia"/>
          <w:color w:val="000000" w:themeColor="text1"/>
          <w:sz w:val="28"/>
          <w:szCs w:val="28"/>
        </w:rPr>
        <w:t xml:space="preserve">возникновения ошибок данных из-за человеческого фактора, отсутствие единого хранения данных. 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Исходя из анализа, было принято решение внедрить ИС для оптимизации данного бизнес-процесса. 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На основании модели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AS</w:t>
      </w:r>
      <w:r>
        <w:rPr>
          <w:rFonts w:eastAsiaTheme="minorEastAsia"/>
          <w:color w:val="000000" w:themeColor="text1"/>
          <w:sz w:val="28"/>
          <w:szCs w:val="28"/>
        </w:rPr>
        <w:t xml:space="preserve">-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IS</w:t>
      </w:r>
      <w:r>
        <w:rPr>
          <w:rFonts w:eastAsiaTheme="minorEastAsia"/>
          <w:color w:val="000000" w:themeColor="text1"/>
          <w:sz w:val="28"/>
          <w:szCs w:val="28"/>
        </w:rPr>
        <w:t xml:space="preserve"> создана модель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TO</w:t>
      </w:r>
      <w:r>
        <w:rPr>
          <w:rFonts w:eastAsiaTheme="minorEastAsia"/>
          <w:color w:val="000000" w:themeColor="text1"/>
          <w:sz w:val="28"/>
          <w:szCs w:val="28"/>
        </w:rPr>
        <w:t xml:space="preserve">-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BE</w:t>
      </w:r>
      <w:r>
        <w:rPr>
          <w:rFonts w:eastAsiaTheme="minorEastAsia"/>
          <w:color w:val="000000" w:themeColor="text1"/>
          <w:sz w:val="28"/>
          <w:szCs w:val="28"/>
        </w:rPr>
        <w:t xml:space="preserve">, где рассматривается бизнес-процесс «Движение материалов и изделий производственного процесса» с внедрённой информационной системой «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RocketMaxIS</w:t>
      </w:r>
      <w:r>
        <w:rPr>
          <w:rFonts w:eastAsiaTheme="minorEastAsia"/>
          <w:color w:val="000000" w:themeColor="text1"/>
          <w:sz w:val="28"/>
          <w:szCs w:val="28"/>
        </w:rPr>
        <w:t xml:space="preserve">». Данная </w:t>
      </w:r>
      <w:r>
        <w:rPr>
          <w:rFonts w:eastAsiaTheme="minorEastAsia"/>
          <w:color w:val="000000" w:themeColor="text1"/>
          <w:sz w:val="28"/>
          <w:szCs w:val="28"/>
        </w:rPr>
        <w:t xml:space="preserve">модель представлена на рисунке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11</w:t>
      </w:r>
      <w:r>
        <w:rPr>
          <w:rFonts w:eastAsiaTheme="minorEastAsia"/>
          <w:color w:val="000000" w:themeColor="text1"/>
          <w:sz w:val="28"/>
          <w:szCs w:val="28"/>
        </w:rPr>
        <w:t xml:space="preserve">.</w:t>
      </w:r>
      <w:r>
        <w:rPr>
          <w:rFonts w:eastAsiaTheme="minorEastAsia"/>
        </w:rPr>
      </w:r>
    </w:p>
    <w:p>
      <w:pPr>
        <w:jc w:val="center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</w:rPr>
      </w:r>
      <w:r>
        <w:rPr>
          <w:rFonts w:eastAsiaTheme="minorEastAsia"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5475" cy="4419600"/>
                <wp:effectExtent l="0" t="0" r="9525" b="0"/>
                <wp:docPr id="12" name="Рисунок 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05475" cy="441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9.2pt;height:348.0pt;" stroked="f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inorEastAsia"/>
        </w:rPr>
      </w:r>
    </w:p>
    <w:p>
      <w:pPr>
        <w:jc w:val="center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Рисунок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11</w:t>
      </w:r>
      <w:r>
        <w:rPr>
          <w:rFonts w:eastAsiaTheme="minorEastAsia"/>
          <w:color w:val="000000" w:themeColor="text1"/>
          <w:sz w:val="28"/>
          <w:szCs w:val="28"/>
        </w:rPr>
        <w:t xml:space="preserve">. Модель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TO</w:t>
      </w:r>
      <w:r>
        <w:rPr>
          <w:rFonts w:eastAsiaTheme="minorEastAsia"/>
          <w:color w:val="000000" w:themeColor="text1"/>
          <w:sz w:val="28"/>
          <w:szCs w:val="28"/>
        </w:rPr>
        <w:t xml:space="preserve">-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BE</w:t>
      </w:r>
      <w:r>
        <w:rPr>
          <w:rFonts w:eastAsiaTheme="minorEastAsia"/>
          <w:color w:val="000000" w:themeColor="text1"/>
          <w:sz w:val="28"/>
          <w:szCs w:val="28"/>
        </w:rPr>
        <w:t xml:space="preserve"> бизнес-процесса «Движение материалов и изделий производственного процесса»</w:t>
      </w:r>
      <w:r>
        <w:rPr>
          <w:rFonts w:eastAsiaTheme="minorEastAsia"/>
        </w:rPr>
      </w:r>
    </w:p>
    <w:p>
      <w:pPr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Бизнес-процесс «Движение материалов и изделий» практически не изменился, но он стал намного проще из-за более удобного размещения и получения информации.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Использование функционала системы, представленного на модели 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TO</w:t>
      </w:r>
      <w:r>
        <w:rPr>
          <w:rFonts w:eastAsiaTheme="minorEastAsia"/>
          <w:color w:val="000000" w:themeColor="text1"/>
          <w:sz w:val="28"/>
          <w:szCs w:val="28"/>
        </w:rPr>
        <w:t xml:space="preserve">-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BE</w:t>
      </w:r>
      <w:r>
        <w:rPr>
          <w:rFonts w:eastAsiaTheme="minorEastAsia"/>
          <w:color w:val="000000" w:themeColor="text1"/>
          <w:sz w:val="28"/>
          <w:szCs w:val="28"/>
        </w:rPr>
        <w:t xml:space="preserve">, будет осуществляться следующими акторами: начальником цеха, кладовщиком, заведующим складом и комплектовщиком. 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При помощи информационной системы «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 xml:space="preserve">RocketMaxIS</w:t>
      </w:r>
      <w:r>
        <w:rPr>
          <w:rFonts w:eastAsiaTheme="minorEastAsia"/>
          <w:color w:val="000000" w:themeColor="text1"/>
          <w:sz w:val="28"/>
          <w:szCs w:val="28"/>
        </w:rPr>
        <w:t xml:space="preserve">» уменьшится вероятность возникновения ошибок в ведении данных, а также позволит вести единую базу.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Данная ИС позволит вести учёт данных материалов и изделий, формировать отчётную документацию по закупленным материалам. Алгоритмы работы с функциями информационной системы представлены на диаграммах последовательности.</w:t>
      </w:r>
      <w:r>
        <w:rPr>
          <w:rFonts w:eastAsiaTheme="minorEastAsia"/>
        </w:rPr>
      </w:r>
    </w:p>
    <w:p>
      <w:pPr>
        <w:pStyle w:val="892"/>
        <w:numPr>
          <w:ilvl w:val="2"/>
          <w:numId w:val="1"/>
        </w:numPr>
        <w:ind w:left="0" w:firstLine="0"/>
        <w:jc w:val="center"/>
        <w:spacing w:lineRule="auto" w:line="360" w:after="0"/>
        <w:tabs>
          <w:tab w:val="left" w:pos="851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2"/>
      </w:pPr>
      <w:r>
        <w:rPr>
          <w:rFonts w:eastAsiaTheme="minorEastAsia"/>
        </w:rPr>
      </w:r>
      <w:bookmarkStart w:id="21" w:name="_Toc21"/>
      <w:r>
        <w:rPr>
          <w:rFonts w:ascii="Times New Roman" w:hAnsi="Times New Roman" w:cs="Times New Roman" w:eastAsiaTheme="minorEastAsia"/>
          <w:b/>
          <w:color w:val="000000" w:themeColor="text1"/>
          <w:sz w:val="28"/>
          <w:szCs w:val="28"/>
          <w:lang w:eastAsia="ru-RU"/>
        </w:rPr>
        <w:t xml:space="preserve">Инфологическая модель БД</w:t>
      </w:r>
      <w:bookmarkEnd w:id="21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bCs/>
          <w:color w:val="000000"/>
          <w:sz w:val="28"/>
          <w:szCs w:val="28"/>
        </w:rPr>
      </w:pPr>
      <w:r>
        <w:rPr>
          <w:rFonts w:eastAsiaTheme="minorEastAsia"/>
          <w:bCs/>
          <w:color w:val="000000" w:themeColor="text1"/>
          <w:sz w:val="28"/>
          <w:szCs w:val="28"/>
        </w:rPr>
        <w:t xml:space="preserve">Инфологическая модель базы д</w:t>
      </w:r>
      <w:r>
        <w:rPr>
          <w:rFonts w:eastAsiaTheme="minorEastAsia"/>
          <w:bCs/>
          <w:color w:val="000000" w:themeColor="text1"/>
          <w:sz w:val="28"/>
          <w:szCs w:val="28"/>
        </w:rPr>
        <w:t xml:space="preserve">анных представляет собой обобщённое неформальное описание создаваемой базы данных, выполненное с использованием естественного языка, математических формул, таблиц, графиков и других средств, понятных всем людям, работающим над проектированием базы данных. 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bCs/>
          <w:color w:val="000000"/>
          <w:sz w:val="28"/>
          <w:szCs w:val="28"/>
        </w:rPr>
      </w:pPr>
      <w:r>
        <w:rPr>
          <w:rFonts w:eastAsiaTheme="minorEastAsia"/>
          <w:bCs/>
          <w:color w:val="000000" w:themeColor="text1"/>
          <w:sz w:val="28"/>
          <w:szCs w:val="28"/>
          <w:shd w:val="clear" w:fill="FFFFFF" w:color="auto"/>
        </w:rPr>
        <w:t xml:space="preserve">Инфологическая</w:t>
      </w:r>
      <w:r>
        <w:rPr>
          <w:rFonts w:eastAsiaTheme="minorEastAsia"/>
          <w:color w:val="000000" w:themeColor="text1"/>
          <w:sz w:val="28"/>
          <w:szCs w:val="28"/>
          <w:shd w:val="clear" w:fill="FFFFFF" w:color="auto"/>
        </w:rPr>
        <w:t xml:space="preserve"> </w:t>
      </w:r>
      <w:r>
        <w:rPr>
          <w:rFonts w:eastAsiaTheme="minorEastAsia"/>
          <w:bCs/>
          <w:color w:val="000000" w:themeColor="text1"/>
          <w:sz w:val="28"/>
          <w:szCs w:val="28"/>
          <w:shd w:val="clear" w:fill="FFFFFF" w:color="auto"/>
        </w:rPr>
        <w:t xml:space="preserve">модель,</w:t>
      </w:r>
      <w:r>
        <w:rPr>
          <w:rFonts w:eastAsiaTheme="minorEastAsia"/>
          <w:color w:val="000000" w:themeColor="text1"/>
          <w:sz w:val="28"/>
          <w:szCs w:val="28"/>
          <w:shd w:val="clear" w:fill="FFFFFF" w:color="auto"/>
        </w:rPr>
        <w:t xml:space="preserve"> ориентированная на человека и не зависимая от типа СУБД </w:t>
      </w:r>
      <w:r>
        <w:rPr>
          <w:rFonts w:eastAsiaTheme="minorEastAsia"/>
          <w:bCs/>
          <w:color w:val="000000" w:themeColor="text1"/>
          <w:sz w:val="28"/>
          <w:szCs w:val="28"/>
          <w:shd w:val="clear" w:fill="FFFFFF" w:color="auto"/>
        </w:rPr>
        <w:t xml:space="preserve">модель</w:t>
      </w:r>
      <w:r>
        <w:rPr>
          <w:rFonts w:eastAsiaTheme="minorEastAsia"/>
          <w:color w:val="000000" w:themeColor="text1"/>
          <w:sz w:val="28"/>
          <w:szCs w:val="28"/>
          <w:shd w:val="clear" w:fill="FFFFFF" w:color="auto"/>
        </w:rPr>
        <w:t xml:space="preserve"> предметной области, определяющая совокупности информационных объектов, их атрибутов и отношений между объектами, динамику изменений предметной области, а также характер информационных потребностей пользователей.</w:t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EastAsia"/>
          <w:bCs/>
          <w:color w:val="000000" w:themeColor="text1"/>
          <w:sz w:val="28"/>
          <w:szCs w:val="28"/>
        </w:rPr>
        <w:t xml:space="preserve">На рисунке </w:t>
      </w:r>
      <w:r>
        <w:rPr>
          <w:rFonts w:eastAsiaTheme="minorEastAsia"/>
          <w:bCs/>
          <w:color w:val="000000" w:themeColor="text1"/>
          <w:sz w:val="28"/>
          <w:szCs w:val="28"/>
        </w:rPr>
        <w:t xml:space="preserve">12</w:t>
      </w:r>
      <w:r>
        <w:rPr>
          <w:rFonts w:eastAsiaTheme="minorEastAsia"/>
          <w:bCs/>
          <w:color w:val="000000" w:themeColor="text1"/>
          <w:sz w:val="28"/>
          <w:szCs w:val="28"/>
        </w:rPr>
        <w:t xml:space="preserve"> представлена инфологическая модель базы данных информационной системы «</w:t>
      </w:r>
      <w:r>
        <w:rPr>
          <w:rFonts w:eastAsiaTheme="minorEastAsia"/>
          <w:bCs/>
          <w:color w:val="000000" w:themeColor="text1"/>
          <w:sz w:val="28"/>
          <w:szCs w:val="28"/>
          <w:lang w:val="en-US"/>
        </w:rPr>
        <w:t xml:space="preserve">RocketMaxIS</w:t>
      </w:r>
      <w:r>
        <w:rPr>
          <w:rFonts w:eastAsiaTheme="minorEastAsia"/>
          <w:bCs/>
          <w:color w:val="000000" w:themeColor="text1"/>
          <w:sz w:val="28"/>
          <w:szCs w:val="28"/>
        </w:rPr>
        <w:t xml:space="preserve">». </w:t>
      </w:r>
      <w:r>
        <w:rPr>
          <w:rFonts w:eastAsiaTheme="minorEastAsia"/>
          <w:color w:val="000000" w:themeColor="text1"/>
          <w:sz w:val="28"/>
          <w:szCs w:val="28"/>
        </w:rPr>
        <w:t xml:space="preserve">Данная модель выполняется с целью обеспечения естественных для человека способов представления и сбора информации, которая будет храниться в создаваемой БД.</w:t>
      </w:r>
      <w:r>
        <w:rPr>
          <w:rFonts w:eastAsiaTheme="minorEastAsia"/>
        </w:rPr>
      </w:r>
    </w:p>
    <w:p>
      <w:pPr>
        <w:jc w:val="center"/>
        <w:spacing w:lineRule="auto" w:line="360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</w:r>
      <w:r>
        <w:rPr>
          <w:rFonts w:eastAsiaTheme="minorHAnsi"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695950"/>
                <wp:effectExtent l="0" t="0" r="0" b="0"/>
                <wp:docPr id="13" name="Рисунок 6" descr="Инфологическая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6" descr="Инфологическая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600" cy="569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8.0pt;height:448.5pt;" stroked="f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inorHAnsi"/>
        </w:rPr>
      </w:r>
    </w:p>
    <w:p>
      <w:pPr>
        <w:jc w:val="center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Рисунок </w:t>
      </w:r>
      <w:r>
        <w:rPr>
          <w:rFonts w:eastAsiaTheme="minorHAnsi"/>
          <w:color w:val="000000" w:themeColor="text1"/>
          <w:sz w:val="28"/>
          <w:szCs w:val="28"/>
          <w:lang w:val="en-US"/>
        </w:rPr>
        <w:t xml:space="preserve">12</w:t>
      </w:r>
      <w:r>
        <w:rPr>
          <w:rFonts w:eastAsiaTheme="minorHAnsi"/>
          <w:color w:val="000000" w:themeColor="text1"/>
          <w:sz w:val="28"/>
          <w:szCs w:val="28"/>
        </w:rPr>
        <w:t xml:space="preserve">. Инфологическая модель базы данных системы «</w:t>
      </w:r>
      <w:r>
        <w:rPr>
          <w:rFonts w:eastAsiaTheme="minorHAnsi"/>
          <w:bCs/>
          <w:color w:val="000000" w:themeColor="text1"/>
          <w:sz w:val="28"/>
          <w:szCs w:val="28"/>
          <w:lang w:val="en-US"/>
        </w:rPr>
        <w:t xml:space="preserve">RocketMaxIS</w:t>
      </w:r>
      <w:r>
        <w:rPr>
          <w:rFonts w:eastAsiaTheme="minorHAnsi"/>
          <w:color w:val="000000" w:themeColor="text1"/>
          <w:sz w:val="28"/>
          <w:szCs w:val="28"/>
        </w:rPr>
        <w:t xml:space="preserve">»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Данная модель состоит из следующих сущностей с включёнными атрибутами:</w:t>
      </w:r>
      <w:r>
        <w:rPr>
          <w:rFonts w:eastAsiaTheme="minorHAnsi"/>
        </w:rPr>
      </w:r>
    </w:p>
    <w:p>
      <w:pPr>
        <w:pStyle w:val="892"/>
        <w:numPr>
          <w:ilvl w:val="0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Категории материалов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ID_категории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Наименование категории</w:t>
      </w:r>
      <w:r>
        <w:rPr>
          <w:rFonts w:eastAsiaTheme="minorHAnsi"/>
        </w:rPr>
      </w:r>
    </w:p>
    <w:p>
      <w:pPr>
        <w:pStyle w:val="892"/>
        <w:numPr>
          <w:ilvl w:val="0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Перечень адресов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ID_адреса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Наименование адреса </w:t>
      </w:r>
      <w:r>
        <w:rPr>
          <w:rFonts w:eastAsiaTheme="minorHAnsi"/>
        </w:rPr>
      </w:r>
    </w:p>
    <w:p>
      <w:pPr>
        <w:pStyle w:val="892"/>
        <w:numPr>
          <w:ilvl w:val="0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Перечень полов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ID_пола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Наименование пола</w:t>
      </w:r>
      <w:r>
        <w:rPr>
          <w:rFonts w:eastAsiaTheme="minorHAnsi"/>
        </w:rPr>
      </w:r>
    </w:p>
    <w:p>
      <w:pPr>
        <w:pStyle w:val="892"/>
        <w:numPr>
          <w:ilvl w:val="0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Перечень должностей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ID_должности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Наименование должности</w:t>
      </w:r>
      <w:r>
        <w:rPr>
          <w:rFonts w:eastAsiaTheme="minorHAnsi"/>
        </w:rPr>
      </w:r>
    </w:p>
    <w:p>
      <w:pPr>
        <w:pStyle w:val="892"/>
        <w:numPr>
          <w:ilvl w:val="0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Данные сотрудников производства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Удостоверение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Фамилия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Имя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Отчество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Пол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Дата рождения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Email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ID_Должность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ID_Адрес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Телефон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Логин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Пароль</w:t>
      </w:r>
      <w:r>
        <w:rPr>
          <w:rFonts w:eastAsiaTheme="minorHAnsi"/>
        </w:rPr>
      </w:r>
    </w:p>
    <w:p>
      <w:pPr>
        <w:pStyle w:val="892"/>
        <w:numPr>
          <w:ilvl w:val="0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Справочник поставщиков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ID_поставщика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Наименование поставщика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ID_Адрес поставщика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Фамилия_контактного лица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Имя_контактного лица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Отчество_контактного лица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Телефон</w:t>
      </w:r>
      <w:r>
        <w:rPr>
          <w:rFonts w:eastAsiaTheme="minorHAnsi"/>
        </w:rPr>
      </w:r>
    </w:p>
    <w:p>
      <w:pPr>
        <w:pStyle w:val="892"/>
        <w:numPr>
          <w:ilvl w:val="0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Справочник материалов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ID_материала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Наименование материала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ID_Категория материала</w:t>
      </w:r>
      <w:r>
        <w:rPr>
          <w:rFonts w:eastAsiaTheme="minorHAnsi"/>
        </w:rPr>
      </w:r>
    </w:p>
    <w:p>
      <w:pPr>
        <w:pStyle w:val="892"/>
        <w:numPr>
          <w:ilvl w:val="0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Типы складов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ID_типа склада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Наименование типа склада</w:t>
      </w:r>
      <w:r>
        <w:rPr>
          <w:rFonts w:eastAsiaTheme="minorHAnsi"/>
        </w:rPr>
      </w:r>
    </w:p>
    <w:p>
      <w:pPr>
        <w:pStyle w:val="892"/>
        <w:numPr>
          <w:ilvl w:val="0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Справочник изделий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ID_изделия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Наименование изделия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Перечень единиц измерения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ID_единицы измерения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Наименование единицы измерения </w:t>
      </w:r>
      <w:r>
        <w:rPr>
          <w:rFonts w:eastAsiaTheme="minorHAnsi"/>
        </w:rPr>
      </w:r>
    </w:p>
    <w:p>
      <w:pPr>
        <w:pStyle w:val="892"/>
        <w:numPr>
          <w:ilvl w:val="0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Перечень цехов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ID_цеха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ID_Начальник цеха</w:t>
      </w:r>
      <w:r>
        <w:rPr>
          <w:rFonts w:eastAsiaTheme="minorHAnsi"/>
        </w:rPr>
      </w:r>
    </w:p>
    <w:p>
      <w:pPr>
        <w:pStyle w:val="892"/>
        <w:numPr>
          <w:ilvl w:val="0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Приход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ID_пункта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ID_материала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ID_изделия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Количество прихода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Единица измерения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Склад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ID_Поставщик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ID_Цех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Дата</w:t>
      </w:r>
      <w:r>
        <w:rPr>
          <w:rFonts w:eastAsiaTheme="minorHAnsi"/>
        </w:rPr>
      </w:r>
    </w:p>
    <w:p>
      <w:pPr>
        <w:pStyle w:val="892"/>
        <w:numPr>
          <w:ilvl w:val="0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Расход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ID_пункта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ID_материала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ID_изделия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Количество расхода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Единица измерения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Склад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ID_Поставщик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ID_Цех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Дата</w:t>
      </w:r>
      <w:r>
        <w:rPr>
          <w:rFonts w:eastAsiaTheme="minorHAnsi"/>
        </w:rPr>
      </w:r>
    </w:p>
    <w:p>
      <w:pPr>
        <w:pStyle w:val="892"/>
        <w:numPr>
          <w:ilvl w:val="0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Складской учёт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ID_пункта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ID_материала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ID_изделия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Единица измерения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Остаток на складе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Склад</w:t>
      </w:r>
      <w:r>
        <w:rPr>
          <w:rFonts w:eastAsiaTheme="minorHAnsi"/>
        </w:rPr>
      </w:r>
    </w:p>
    <w:p>
      <w:pPr>
        <w:pStyle w:val="892"/>
        <w:numPr>
          <w:ilvl w:val="1"/>
          <w:numId w:val="4"/>
        </w:numPr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ID_Цех</w:t>
      </w:r>
      <w:r>
        <w:rPr>
          <w:rFonts w:eastAsiaTheme="minorHAnsi"/>
        </w:rPr>
      </w:r>
    </w:p>
    <w:p>
      <w:pPr>
        <w:pStyle w:val="892"/>
        <w:ind w:left="709"/>
        <w:jc w:val="both"/>
        <w:spacing w:lineRule="auto" w:line="360"/>
        <w:tabs>
          <w:tab w:val="left" w:pos="992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В диограмме используются следующие типы связей:</w:t>
      </w:r>
      <w:r>
        <w:rPr>
          <w:rFonts w:eastAsiaTheme="minorHAnsi"/>
        </w:rPr>
      </w:r>
    </w:p>
    <w:p>
      <w:pPr>
        <w:pStyle w:val="892"/>
        <w:numPr>
          <w:ilvl w:val="0"/>
          <w:numId w:val="5"/>
        </w:numPr>
        <w:ind w:left="0" w:firstLine="709"/>
        <w:jc w:val="both"/>
        <w:spacing w:lineRule="auto" w:line="360"/>
        <w:tabs>
          <w:tab w:val="left" w:pos="992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Связь "один к одному" - это такой тип связи, когда каждому экземпляру сущности А соответствует один и только один экземпляр сущности В и, наоборот.</w:t>
      </w:r>
      <w:r>
        <w:rPr>
          <w:rFonts w:eastAsiaTheme="minorHAnsi"/>
        </w:rPr>
      </w:r>
    </w:p>
    <w:p>
      <w:pPr>
        <w:pStyle w:val="892"/>
        <w:numPr>
          <w:ilvl w:val="0"/>
          <w:numId w:val="5"/>
        </w:numPr>
        <w:ind w:left="0" w:firstLine="709"/>
        <w:jc w:val="both"/>
        <w:spacing w:lineRule="auto" w:line="360"/>
        <w:tabs>
          <w:tab w:val="left" w:pos="992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shd w:val="clear" w:fill="FFFFFF" w:color="auto"/>
        </w:rPr>
        <w:t xml:space="preserve">Связь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shd w:val="clear" w:fill="FFFFFF" w:color="auto"/>
        </w:rPr>
        <w:t xml:space="preserve">"один ко многим" - определяется тип связи между типами сущностей А и В, когда одному экземпляру сущности А может соответствовать 0, 1 или несколько экземпляров сущности В, однако каждому экземпляру сущности В соответствует только один экземпляр сущности А.</w:t>
      </w:r>
      <w:r>
        <w:rPr>
          <w:rFonts w:eastAsiaTheme="minorHAnsi"/>
        </w:rPr>
      </w:r>
    </w:p>
    <w:p>
      <w:pPr>
        <w:pStyle w:val="892"/>
        <w:numPr>
          <w:ilvl w:val="2"/>
          <w:numId w:val="1"/>
        </w:numPr>
        <w:ind w:left="0" w:firstLine="0"/>
        <w:jc w:val="center"/>
        <w:spacing w:lineRule="auto" w:line="360" w:after="0"/>
        <w:tabs>
          <w:tab w:val="left" w:pos="851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2"/>
      </w:pPr>
      <w:r>
        <w:rPr>
          <w:rFonts w:eastAsiaTheme="minorHAnsi"/>
        </w:rPr>
      </w:r>
      <w:bookmarkStart w:id="22" w:name="_Toc22"/>
      <w:r>
        <w:rPr>
          <w:rFonts w:ascii="Times New Roman" w:hAnsi="Times New Roman" w:cs="Times New Roman" w:eastAsiaTheme="minorHAnsi"/>
          <w:b/>
          <w:color w:val="000000" w:themeColor="text1"/>
          <w:sz w:val="28"/>
          <w:szCs w:val="28"/>
          <w:lang w:eastAsia="ru-RU"/>
        </w:rPr>
        <w:t xml:space="preserve">Даталогическая модель БД</w:t>
      </w:r>
      <w:bookmarkEnd w:id="22"/>
      <w:r>
        <w:rPr>
          <w:rFonts w:eastAsiaTheme="minorHAnsi"/>
        </w:rPr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Даталогическая модель базы данных представляет собой модель, отражающ</w:t>
      </w:r>
      <w:r>
        <w:rPr>
          <w:rFonts w:eastAsiaTheme="minorHAnsi"/>
          <w:color w:val="000000" w:themeColor="text1"/>
          <w:sz w:val="28"/>
          <w:szCs w:val="28"/>
        </w:rPr>
        <w:t xml:space="preserve">ую логические взаимосвязи между элементами данных безотносительно их содержания и физической организации. Модель разрабатывается с учётом конкретной реализации СУБД, также с учётом специфики конкретной предметной области на основе её инфологической модели.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На рисунке 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1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3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 представлена даталогическая модель базы данных информационной системы «</w:t>
      </w:r>
      <w:r>
        <w:rPr>
          <w:rFonts w:eastAsiaTheme="minorHAnsi"/>
          <w:bCs/>
          <w:color w:val="000000" w:themeColor="text1"/>
          <w:sz w:val="28"/>
          <w:szCs w:val="28"/>
          <w:lang w:val="en-US"/>
        </w:rPr>
        <w:t xml:space="preserve">RocketMaxIS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».</w:t>
      </w:r>
      <w:r>
        <w:rPr>
          <w:rFonts w:eastAsiaTheme="minorHAnsi"/>
        </w:rPr>
      </w:r>
    </w:p>
    <w:p>
      <w:pPr>
        <w:jc w:val="center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</w:r>
      <w:r>
        <w:rPr>
          <w:rFonts w:eastAsiaTheme="minorHAnsi"/>
          <w:bCs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524500"/>
                <wp:effectExtent l="0" t="0" r="0" b="0"/>
                <wp:docPr id="14" name="Рисунок 7" descr="даталогическая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7" descr="даталогическая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3600" cy="552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8.0pt;height:435.0pt;" stroked="f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inorHAnsi"/>
        </w:rPr>
      </w:r>
    </w:p>
    <w:p>
      <w:pPr>
        <w:jc w:val="center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Рисунок </w:t>
      </w:r>
      <w:r>
        <w:rPr>
          <w:rFonts w:eastAsiaTheme="minorHAnsi"/>
          <w:color w:val="000000" w:themeColor="text1"/>
          <w:sz w:val="28"/>
          <w:szCs w:val="28"/>
        </w:rPr>
        <w:t xml:space="preserve">1</w:t>
      </w:r>
      <w:r>
        <w:rPr>
          <w:rFonts w:eastAsiaTheme="minorHAnsi"/>
          <w:color w:val="000000" w:themeColor="text1"/>
          <w:sz w:val="28"/>
          <w:szCs w:val="28"/>
          <w:lang w:val="en-US"/>
        </w:rPr>
        <w:t xml:space="preserve">3</w:t>
      </w:r>
      <w:r>
        <w:rPr>
          <w:rFonts w:eastAsiaTheme="minorHAnsi"/>
          <w:color w:val="000000" w:themeColor="text1"/>
          <w:sz w:val="28"/>
          <w:szCs w:val="28"/>
        </w:rPr>
        <w:t xml:space="preserve">. Даталогическая модель базы данных системы «</w:t>
      </w:r>
      <w:r>
        <w:rPr>
          <w:rFonts w:eastAsiaTheme="minorHAnsi"/>
          <w:bCs/>
          <w:color w:val="000000" w:themeColor="text1"/>
          <w:sz w:val="28"/>
          <w:szCs w:val="28"/>
          <w:lang w:val="en-US"/>
        </w:rPr>
        <w:t xml:space="preserve">RocketMaxIS</w:t>
      </w:r>
      <w:r>
        <w:rPr>
          <w:rFonts w:eastAsiaTheme="minorHAnsi"/>
          <w:color w:val="000000" w:themeColor="text1"/>
          <w:sz w:val="28"/>
          <w:szCs w:val="28"/>
        </w:rPr>
        <w:t xml:space="preserve">»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таблиц</w:t>
      </w:r>
      <w:r>
        <w:rPr>
          <w:rFonts w:eastAsiaTheme="minorHAnsi"/>
          <w:color w:val="000000" w:themeColor="text1"/>
          <w:sz w:val="28"/>
          <w:szCs w:val="28"/>
        </w:rPr>
        <w:t xml:space="preserve">е «List_of_addresses» (Таблица </w:t>
      </w:r>
      <w:r>
        <w:rPr>
          <w:rFonts w:eastAsiaTheme="minorHAnsi"/>
          <w:color w:val="000000" w:themeColor="text1"/>
          <w:sz w:val="28"/>
          <w:szCs w:val="28"/>
        </w:rPr>
        <w:t xml:space="preserve">3</w:t>
      </w:r>
      <w:r>
        <w:rPr>
          <w:rFonts w:eastAsiaTheme="minorHAnsi"/>
          <w:color w:val="000000" w:themeColor="text1"/>
          <w:sz w:val="28"/>
          <w:szCs w:val="28"/>
        </w:rPr>
        <w:t xml:space="preserve">) хранится перечень адресов, используемых в системе. Данная таблица доступна для добавления, редактирования и удаления данных только для системного администратора.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eastAsiaTheme="minorHAnsi"/>
        </w:rPr>
      </w:r>
      <w:bookmarkStart w:id="23" w:name="_Ref75623990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 </w:t>
      </w:r>
      <w:bookmarkEnd w:id="23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3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. «List_of_addresses»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ID_address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Name_</w:t>
            </w: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 address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nvarchar(80)</w:t>
            </w:r>
            <w:r/>
          </w:p>
        </w:tc>
      </w:tr>
    </w:tbl>
    <w:p>
      <w:pPr>
        <w:ind w:firstLine="708"/>
        <w:spacing w:lineRule="auto" w:line="360"/>
        <w:rPr>
          <w:color w:val="000000"/>
          <w:sz w:val="28"/>
          <w:szCs w:val="28"/>
          <w:lang w:val="en-US"/>
        </w:rPr>
      </w:pPr>
      <w:r>
        <w:rPr>
          <w:rFonts w:eastAsiaTheme="minorHAnsi"/>
          <w:color w:val="000000"/>
          <w:sz w:val="28"/>
          <w:szCs w:val="28"/>
          <w:lang w:val="en-US"/>
        </w:rPr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табл</w:t>
      </w:r>
      <w:r>
        <w:rPr>
          <w:rFonts w:eastAsiaTheme="minorHAnsi"/>
          <w:color w:val="000000" w:themeColor="text1"/>
          <w:sz w:val="28"/>
          <w:szCs w:val="28"/>
        </w:rPr>
        <w:t xml:space="preserve">ице «List_of_genders» (Таблица </w:t>
      </w:r>
      <w:r>
        <w:rPr>
          <w:rFonts w:eastAsiaTheme="minorHAnsi"/>
          <w:color w:val="000000" w:themeColor="text1"/>
          <w:sz w:val="28"/>
          <w:szCs w:val="28"/>
        </w:rPr>
        <w:t xml:space="preserve">4</w:t>
      </w:r>
      <w:r>
        <w:rPr>
          <w:rFonts w:eastAsiaTheme="minorHAnsi"/>
          <w:color w:val="000000" w:themeColor="text1"/>
          <w:sz w:val="28"/>
          <w:szCs w:val="28"/>
        </w:rPr>
        <w:t xml:space="preserve">) хранится перечень полов, используемых в системе. Данная таблица доступна для добавления, редактирования и удаления данных только для системного администратора.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eastAsiaTheme="minorHAnsi"/>
        </w:rPr>
      </w:r>
      <w:bookmarkStart w:id="24" w:name="_Ref75623997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 </w:t>
      </w:r>
      <w:bookmarkEnd w:id="24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4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. «List_of_genders»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ID_Gender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Name_Gender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char(1)</w:t>
            </w:r>
            <w:r/>
          </w:p>
        </w:tc>
      </w:tr>
    </w:tbl>
    <w:p>
      <w:pPr>
        <w:ind w:firstLine="708"/>
        <w:spacing w:lineRule="auto" w:line="360"/>
        <w:rPr>
          <w:color w:val="000000"/>
          <w:sz w:val="28"/>
          <w:szCs w:val="28"/>
          <w:lang w:val="en-US"/>
        </w:rPr>
      </w:pPr>
      <w:r>
        <w:rPr>
          <w:rFonts w:eastAsiaTheme="minorHAnsi"/>
          <w:color w:val="000000"/>
          <w:sz w:val="28"/>
          <w:szCs w:val="28"/>
          <w:lang w:val="en-US"/>
        </w:rPr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таблиц</w:t>
      </w:r>
      <w:r>
        <w:rPr>
          <w:rFonts w:eastAsiaTheme="minorHAnsi"/>
          <w:color w:val="000000" w:themeColor="text1"/>
          <w:sz w:val="28"/>
          <w:szCs w:val="28"/>
        </w:rPr>
        <w:t xml:space="preserve">е «List_of_positions» (Таблица </w:t>
      </w:r>
      <w:r>
        <w:rPr>
          <w:rFonts w:eastAsiaTheme="minorHAnsi"/>
          <w:color w:val="000000" w:themeColor="text1"/>
          <w:sz w:val="28"/>
          <w:szCs w:val="28"/>
        </w:rPr>
        <w:t xml:space="preserve">5</w:t>
      </w:r>
      <w:r>
        <w:rPr>
          <w:rFonts w:eastAsiaTheme="minorHAnsi"/>
          <w:color w:val="000000" w:themeColor="text1"/>
          <w:sz w:val="28"/>
          <w:szCs w:val="28"/>
        </w:rPr>
        <w:t xml:space="preserve">) хранится перечень должностей, используемых в системе. Данная таблица доступна для добавления, редактирования и удаления данных только для системного администратора.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eastAsiaTheme="minorHAnsi"/>
        </w:rPr>
      </w:r>
      <w:bookmarkStart w:id="25" w:name="_Ref75624003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 </w:t>
      </w:r>
      <w:bookmarkEnd w:id="25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5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. «List_of_positions»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ID_position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Name_of_the_position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nvarchar(30)</w:t>
            </w:r>
            <w:r/>
          </w:p>
        </w:tc>
      </w:tr>
    </w:tbl>
    <w:p>
      <w:pPr>
        <w:ind w:firstLine="708"/>
        <w:spacing w:lineRule="auto" w:line="360"/>
        <w:rPr>
          <w:color w:val="000000"/>
          <w:sz w:val="28"/>
          <w:szCs w:val="28"/>
          <w:lang w:val="en-US"/>
        </w:rPr>
      </w:pPr>
      <w:r>
        <w:rPr>
          <w:rFonts w:eastAsiaTheme="minorHAnsi"/>
          <w:color w:val="000000"/>
          <w:sz w:val="28"/>
          <w:szCs w:val="28"/>
          <w:lang w:val="en-US"/>
        </w:rPr>
      </w:r>
      <w:r>
        <w:rPr>
          <w:rFonts w:eastAsiaTheme="minorHAnsi"/>
        </w:rPr>
      </w:r>
    </w:p>
    <w:p>
      <w:pPr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таблице «Categories_of_materials» </w:t>
      </w:r>
      <w:r>
        <w:rPr>
          <w:rFonts w:eastAsiaTheme="minorHAnsi"/>
          <w:color w:val="000000" w:themeColor="text1"/>
          <w:sz w:val="28"/>
          <w:szCs w:val="28"/>
        </w:rPr>
        <w:t xml:space="preserve">(Таблица </w:t>
      </w:r>
      <w:r>
        <w:rPr>
          <w:rFonts w:eastAsiaTheme="minorHAnsi"/>
          <w:color w:val="000000" w:themeColor="text1"/>
          <w:sz w:val="28"/>
          <w:szCs w:val="28"/>
        </w:rPr>
        <w:t xml:space="preserve">6</w:t>
      </w:r>
      <w:r>
        <w:rPr>
          <w:rFonts w:eastAsiaTheme="minorHAnsi"/>
          <w:color w:val="000000" w:themeColor="text1"/>
          <w:sz w:val="28"/>
          <w:szCs w:val="28"/>
        </w:rPr>
        <w:t xml:space="preserve">) хранится перечень категорий материалов, используемых на производстве предприятия. Данная таблица доступна для добавления, редактирования и удаления данных только для системного администратора.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eastAsiaTheme="minorHAnsi"/>
        </w:rPr>
      </w:r>
      <w:bookmarkStart w:id="26" w:name="_Ref75624008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 </w:t>
      </w:r>
      <w:bookmarkEnd w:id="26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6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. «Categories_of_materials»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shd w:val="clear" w:fill="F8F9FA" w:color="auto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ID_Categories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tabs>
                <w:tab w:val="left" w:pos="2693" w:leader="none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Category_name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nvarchar(30)</w:t>
            </w:r>
            <w:r/>
          </w:p>
        </w:tc>
      </w:tr>
    </w:tbl>
    <w:p>
      <w:pPr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таблице «</w:t>
      </w:r>
      <w:r>
        <w:rPr>
          <w:rFonts w:eastAsiaTheme="minorHAnsi"/>
          <w:color w:val="000000" w:themeColor="text1"/>
          <w:sz w:val="28"/>
          <w:szCs w:val="28"/>
        </w:rPr>
        <w:t xml:space="preserve">Materials_Reference» (Таблица </w:t>
      </w:r>
      <w:r>
        <w:rPr>
          <w:rFonts w:eastAsiaTheme="minorHAnsi"/>
          <w:color w:val="000000" w:themeColor="text1"/>
          <w:sz w:val="28"/>
          <w:szCs w:val="28"/>
        </w:rPr>
        <w:t xml:space="preserve">7</w:t>
      </w:r>
      <w:r>
        <w:rPr>
          <w:rFonts w:eastAsiaTheme="minorHAnsi"/>
          <w:color w:val="000000" w:themeColor="text1"/>
          <w:sz w:val="28"/>
          <w:szCs w:val="28"/>
        </w:rPr>
        <w:t xml:space="preserve">) хранится перечень материалов, используемых на производстве предприятия. Данная таблица доступна для добавления, редактирования и удаления данных только для системного администратора.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eastAsiaTheme="minorHAnsi"/>
        </w:rPr>
      </w:r>
      <w:bookmarkStart w:id="27" w:name="_Ref75624014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</w:t>
      </w:r>
      <w:bookmarkEnd w:id="27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 7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. «Materials_Reference»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ID_material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Name_of_the_material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nvarchar(40)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ID_Material_category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</w:tbl>
    <w:p>
      <w:pPr>
        <w:spacing w:lineRule="auto" w:line="360"/>
        <w:rPr>
          <w:color w:val="000000"/>
          <w:sz w:val="28"/>
          <w:szCs w:val="28"/>
          <w:lang w:val="en-US"/>
        </w:rPr>
      </w:pPr>
      <w:r>
        <w:rPr>
          <w:rFonts w:eastAsiaTheme="minorHAnsi"/>
          <w:color w:val="000000"/>
          <w:sz w:val="28"/>
          <w:szCs w:val="28"/>
          <w:lang w:val="en-US"/>
        </w:rPr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таблице «</w:t>
      </w:r>
      <w:r>
        <w:rPr>
          <w:rFonts w:eastAsiaTheme="minorHAnsi"/>
          <w:color w:val="000000" w:themeColor="text1"/>
          <w:sz w:val="28"/>
          <w:szCs w:val="28"/>
        </w:rPr>
        <w:t xml:space="preserve">Types_of_warehouses» (Таблица </w:t>
      </w:r>
      <w:r>
        <w:rPr>
          <w:rFonts w:eastAsiaTheme="minorHAnsi"/>
          <w:color w:val="000000" w:themeColor="text1"/>
          <w:sz w:val="28"/>
          <w:szCs w:val="28"/>
        </w:rPr>
        <w:t xml:space="preserve">8</w:t>
      </w:r>
      <w:r>
        <w:rPr>
          <w:rFonts w:eastAsiaTheme="minorHAnsi"/>
          <w:color w:val="000000" w:themeColor="text1"/>
          <w:sz w:val="28"/>
          <w:szCs w:val="28"/>
        </w:rPr>
        <w:t xml:space="preserve">) хранится перечень типов складов, присутствующих на предприятии. Данная таблица доступна для добавления, редактирования и удаления данных только для системного администратора.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eastAsiaTheme="minorHAnsi"/>
        </w:rPr>
      </w:r>
      <w:bookmarkStart w:id="28" w:name="_Ref75624018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</w:t>
      </w:r>
      <w:bookmarkEnd w:id="28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 8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. «Types_of_warehouses»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ID_Warehouse_Type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Name_of_the_warehouse_type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nvarchar(40)</w:t>
            </w:r>
            <w:r/>
          </w:p>
        </w:tc>
      </w:tr>
    </w:tbl>
    <w:p>
      <w:pPr>
        <w:ind w:firstLine="708"/>
        <w:spacing w:lineRule="auto" w:line="360"/>
        <w:rPr>
          <w:color w:val="000000"/>
          <w:sz w:val="28"/>
          <w:szCs w:val="28"/>
          <w:lang w:val="en-US"/>
        </w:rPr>
      </w:pPr>
      <w:r>
        <w:rPr>
          <w:rFonts w:eastAsiaTheme="minorHAnsi"/>
          <w:color w:val="000000"/>
          <w:sz w:val="28"/>
          <w:szCs w:val="28"/>
          <w:lang w:val="en-US"/>
        </w:rPr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таблице </w:t>
      </w:r>
      <w:r>
        <w:rPr>
          <w:rFonts w:eastAsiaTheme="minorHAnsi"/>
          <w:color w:val="000000" w:themeColor="text1"/>
          <w:sz w:val="28"/>
          <w:szCs w:val="28"/>
        </w:rPr>
        <w:t xml:space="preserve">«Supplier_Directory» (Таблица </w:t>
      </w:r>
      <w:r>
        <w:rPr>
          <w:rFonts w:eastAsiaTheme="minorHAnsi"/>
          <w:color w:val="000000" w:themeColor="text1"/>
          <w:sz w:val="28"/>
          <w:szCs w:val="28"/>
        </w:rPr>
        <w:t xml:space="preserve">9</w:t>
      </w:r>
      <w:r>
        <w:rPr>
          <w:rFonts w:eastAsiaTheme="minorHAnsi"/>
          <w:color w:val="000000" w:themeColor="text1"/>
          <w:sz w:val="28"/>
          <w:szCs w:val="28"/>
        </w:rPr>
        <w:t xml:space="preserve">) хранится перечень поставщиков, с которыми сотрудничает предприятие. Данная таблица доступна для добавления, редактирования и удаления данных только для системного администратора.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eastAsiaTheme="minorHAnsi"/>
        </w:rPr>
      </w:r>
      <w:bookmarkStart w:id="29" w:name="_Ref75624023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</w:t>
      </w:r>
      <w:bookmarkEnd w:id="29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 9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. «Supplier_Directory»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ID_Supplier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Name_Supplier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nvarchar(40)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ID_Address_Supplier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Surname_of_the_contact_person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nvarchar(50)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Contact_name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nvarchar(50)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Patronymic_contact_person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nvarchar(50)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shd w:val="clear" w:fill="F8F9FA" w:color="auto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Phone 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nvarchar(11)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shd w:val="clear" w:fill="F8F9FA" w:color="auto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Login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shd w:val="clear" w:fill="F8F9FA" w:color="auto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nvarchar(1</w:t>
            </w: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5</w:t>
            </w: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)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shd w:val="clear" w:fill="F8F9FA" w:color="auto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Password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shd w:val="clear" w:fill="F8F9FA" w:color="auto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nvarchar(1</w:t>
            </w: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5</w:t>
            </w: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)</w:t>
            </w:r>
            <w:r/>
          </w:p>
        </w:tc>
      </w:tr>
    </w:tbl>
    <w:p>
      <w:pPr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таблице «Data_of_p</w:t>
      </w:r>
      <w:r>
        <w:rPr>
          <w:rFonts w:eastAsiaTheme="minorHAnsi"/>
          <w:color w:val="000000" w:themeColor="text1"/>
          <w:sz w:val="28"/>
          <w:szCs w:val="28"/>
        </w:rPr>
        <w:t xml:space="preserve">roduction_employees» (Таблица 1</w:t>
      </w:r>
      <w:r>
        <w:rPr>
          <w:rFonts w:eastAsiaTheme="minorHAnsi"/>
          <w:color w:val="000000" w:themeColor="text1"/>
          <w:sz w:val="28"/>
          <w:szCs w:val="28"/>
        </w:rPr>
        <w:t xml:space="preserve">0</w:t>
      </w:r>
      <w:r>
        <w:rPr>
          <w:rFonts w:eastAsiaTheme="minorHAnsi"/>
          <w:color w:val="000000" w:themeColor="text1"/>
          <w:sz w:val="28"/>
          <w:szCs w:val="28"/>
        </w:rPr>
        <w:t xml:space="preserve">) хранятся данные о сотрудниках производственного процесса предприятия. Данная таблица доступна для добавления, редактирования и удаления данных только для системного администратора.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  <w:lang w:val="en-US"/>
        </w:rPr>
      </w:pPr>
      <w:r>
        <w:rPr>
          <w:rFonts w:eastAsiaTheme="minorHAnsi"/>
        </w:rPr>
      </w:r>
      <w:bookmarkStart w:id="30" w:name="_Ref75624030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 </w:t>
      </w:r>
      <w:bookmarkEnd w:id="30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10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. «Data_of_production_employees»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ID_card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Surname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nvarchar(50)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Name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nvarchar(50)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Middle_name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nvarchar(50)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Gender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Date_of_birth date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date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shd w:val="clear" w:fill="F8F9FA" w:color="auto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Email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nvarchar(70)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shd w:val="clear" w:fill="F8F9FA" w:color="auto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ID_Post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shd w:val="clear" w:fill="F8F9FA" w:color="auto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ID_Address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shd w:val="clear" w:fill="F8F9FA" w:color="auto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Phone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nvarchar(11)</w:t>
            </w:r>
            <w:r/>
          </w:p>
        </w:tc>
      </w:tr>
    </w:tbl>
    <w:p>
      <w:pPr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таблице</w:t>
      </w:r>
      <w:r>
        <w:rPr>
          <w:rFonts w:eastAsiaTheme="minorHAnsi"/>
          <w:color w:val="000000" w:themeColor="text1"/>
          <w:sz w:val="28"/>
          <w:szCs w:val="28"/>
        </w:rPr>
        <w:t xml:space="preserve"> «Product_Reference» (Таблица 1</w:t>
      </w:r>
      <w:r>
        <w:rPr>
          <w:rFonts w:eastAsiaTheme="minorHAnsi"/>
          <w:color w:val="000000" w:themeColor="text1"/>
          <w:sz w:val="28"/>
          <w:szCs w:val="28"/>
        </w:rPr>
        <w:t xml:space="preserve">1</w:t>
      </w:r>
      <w:r>
        <w:rPr>
          <w:rFonts w:eastAsiaTheme="minorHAnsi"/>
          <w:color w:val="000000" w:themeColor="text1"/>
          <w:sz w:val="28"/>
          <w:szCs w:val="28"/>
        </w:rPr>
        <w:t xml:space="preserve">) хранится перечень изделий для дальнейшей сборки ракетных двигателей. Данная таблица доступна для добавления, редактирования и удаления данных только для системного администратора.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eastAsiaTheme="minorHAnsi"/>
        </w:rPr>
      </w:r>
      <w:bookmarkStart w:id="31" w:name="_Ref75624037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 </w:t>
      </w:r>
      <w:bookmarkEnd w:id="31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11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. «Product_Reference»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ID_product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Name_of_the_product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nvarchar(40)</w:t>
            </w:r>
            <w:r/>
          </w:p>
        </w:tc>
      </w:tr>
    </w:tbl>
    <w:p>
      <w:pPr>
        <w:spacing w:lineRule="auto" w:line="360"/>
        <w:rPr>
          <w:color w:val="000000"/>
          <w:sz w:val="28"/>
          <w:szCs w:val="28"/>
          <w:lang w:val="en-US"/>
        </w:rPr>
      </w:pPr>
      <w:r>
        <w:rPr>
          <w:rFonts w:eastAsiaTheme="minorHAnsi"/>
          <w:color w:val="000000"/>
          <w:sz w:val="28"/>
          <w:szCs w:val="28"/>
          <w:lang w:val="en-US"/>
        </w:rPr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таблице «List_of_u</w:t>
      </w:r>
      <w:r>
        <w:rPr>
          <w:rFonts w:eastAsiaTheme="minorHAnsi"/>
          <w:color w:val="000000" w:themeColor="text1"/>
          <w:sz w:val="28"/>
          <w:szCs w:val="28"/>
        </w:rPr>
        <w:t xml:space="preserve">nits_of_measurement» (Таблица 1</w:t>
      </w:r>
      <w:r>
        <w:rPr>
          <w:rFonts w:eastAsiaTheme="minorHAnsi"/>
          <w:color w:val="000000" w:themeColor="text1"/>
          <w:sz w:val="28"/>
          <w:szCs w:val="28"/>
        </w:rPr>
        <w:t xml:space="preserve">2</w:t>
      </w:r>
      <w:r>
        <w:rPr>
          <w:rFonts w:eastAsiaTheme="minorHAnsi"/>
          <w:color w:val="000000" w:themeColor="text1"/>
          <w:sz w:val="28"/>
          <w:szCs w:val="28"/>
        </w:rPr>
        <w:t xml:space="preserve">) хранится перечень единиц измерения материалов и изделий. Данная таблица доступна для добавления, редактирования и удаления данных только для системного администратора.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  <w:lang w:val="en-US"/>
        </w:rPr>
      </w:pPr>
      <w:r>
        <w:rPr>
          <w:rFonts w:eastAsiaTheme="minorHAnsi"/>
        </w:rPr>
      </w:r>
      <w:bookmarkStart w:id="32" w:name="_Ref75624042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 </w:t>
      </w:r>
      <w:bookmarkEnd w:id="32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12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. «List_of_units_of_measurement»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ID_Unit_of_measurement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  <w:lang w:val="en-US"/>
              </w:rPr>
              <w:t xml:space="preserve">Name_Unit_of_measurement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nvarchar(10)</w:t>
            </w:r>
            <w:r/>
          </w:p>
        </w:tc>
      </w:tr>
    </w:tbl>
    <w:p>
      <w:pPr>
        <w:ind w:firstLine="708"/>
        <w:spacing w:lineRule="auto" w:line="360"/>
        <w:rPr>
          <w:color w:val="000000"/>
          <w:sz w:val="28"/>
          <w:szCs w:val="28"/>
          <w:lang w:val="en-US"/>
        </w:rPr>
      </w:pPr>
      <w:r>
        <w:rPr>
          <w:rFonts w:eastAsiaTheme="minorHAnsi"/>
          <w:color w:val="000000"/>
          <w:sz w:val="28"/>
          <w:szCs w:val="28"/>
          <w:lang w:val="en-US"/>
        </w:rPr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таблице</w:t>
      </w:r>
      <w:r>
        <w:rPr>
          <w:rFonts w:eastAsiaTheme="minorHAnsi"/>
          <w:color w:val="000000" w:themeColor="text1"/>
          <w:sz w:val="28"/>
          <w:szCs w:val="28"/>
        </w:rPr>
        <w:t xml:space="preserve"> «List_of_workshops» (Таблица 1</w:t>
      </w:r>
      <w:r>
        <w:rPr>
          <w:rFonts w:eastAsiaTheme="minorHAnsi"/>
          <w:color w:val="000000" w:themeColor="text1"/>
          <w:sz w:val="28"/>
          <w:szCs w:val="28"/>
        </w:rPr>
        <w:t xml:space="preserve">3</w:t>
      </w:r>
      <w:r>
        <w:rPr>
          <w:rFonts w:eastAsiaTheme="minorHAnsi"/>
          <w:color w:val="000000" w:themeColor="text1"/>
          <w:sz w:val="28"/>
          <w:szCs w:val="28"/>
        </w:rPr>
        <w:t xml:space="preserve">) хранится перечень цехов, работающих на предприятии. Данная таблица доступна для добавления, редактирования и удаления данных только для системного администратора.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eastAsiaTheme="minorHAnsi"/>
        </w:rPr>
      </w:r>
      <w:bookmarkStart w:id="33" w:name="_Ref75624047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 </w:t>
      </w:r>
      <w:bookmarkEnd w:id="33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13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. «List_of_workshops»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ID_workshops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ID_Manager_workshops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</w:tbl>
    <w:p>
      <w:pPr>
        <w:ind w:firstLine="708"/>
        <w:spacing w:lineRule="auto" w:line="360"/>
        <w:rPr>
          <w:color w:val="000000"/>
          <w:sz w:val="28"/>
          <w:szCs w:val="28"/>
          <w:lang w:val="en-US"/>
        </w:rPr>
      </w:pPr>
      <w:r>
        <w:rPr>
          <w:rFonts w:eastAsiaTheme="minorHAnsi"/>
          <w:color w:val="000000"/>
          <w:sz w:val="28"/>
          <w:szCs w:val="28"/>
          <w:lang w:val="en-US"/>
        </w:rPr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таблице «Coming» (Таблица 1</w:t>
      </w:r>
      <w:r>
        <w:rPr>
          <w:rFonts w:eastAsiaTheme="minorHAnsi"/>
          <w:color w:val="000000" w:themeColor="text1"/>
          <w:sz w:val="28"/>
          <w:szCs w:val="28"/>
        </w:rPr>
        <w:t xml:space="preserve">4</w:t>
      </w:r>
      <w:r>
        <w:rPr>
          <w:rFonts w:eastAsiaTheme="minorHAnsi"/>
          <w:color w:val="000000" w:themeColor="text1"/>
          <w:sz w:val="28"/>
          <w:szCs w:val="28"/>
        </w:rPr>
        <w:t xml:space="preserve">) хранятся данные о приходе материалов/изделий на склады производства. Данная таблица доступна для добавления и удаления данных для всех пользователей системы.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eastAsiaTheme="minorHAnsi"/>
        </w:rPr>
      </w:r>
      <w:bookmarkStart w:id="34" w:name="_Ref75624056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 </w:t>
      </w:r>
      <w:bookmarkEnd w:id="34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14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. «Coming»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ID_point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ID_material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ID_product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Arrival_quantity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Unit_of_measurement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Warehouse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ID_Supplier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ID_workshops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Date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date</w:t>
            </w:r>
            <w:r/>
          </w:p>
        </w:tc>
      </w:tr>
    </w:tbl>
    <w:p>
      <w:pPr>
        <w:ind w:firstLine="708"/>
        <w:spacing w:lineRule="auto" w:line="360"/>
        <w:rPr>
          <w:b/>
          <w:color w:val="000000"/>
          <w:sz w:val="28"/>
          <w:szCs w:val="28"/>
        </w:rPr>
      </w:pPr>
      <w:r>
        <w:rPr>
          <w:rFonts w:eastAsiaTheme="minorHAnsi"/>
          <w:b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b/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</w:t>
      </w:r>
      <w:r>
        <w:rPr>
          <w:rFonts w:eastAsiaTheme="minorHAnsi"/>
          <w:color w:val="000000" w:themeColor="text1"/>
          <w:sz w:val="28"/>
          <w:szCs w:val="28"/>
        </w:rPr>
        <w:t xml:space="preserve">аблице «Expenditure» (Таблица 1</w:t>
      </w:r>
      <w:r>
        <w:rPr>
          <w:rFonts w:eastAsiaTheme="minorHAnsi"/>
          <w:color w:val="000000" w:themeColor="text1"/>
          <w:sz w:val="28"/>
          <w:szCs w:val="28"/>
        </w:rPr>
        <w:t xml:space="preserve">5</w:t>
      </w:r>
      <w:r>
        <w:rPr>
          <w:rFonts w:eastAsiaTheme="minorHAnsi"/>
          <w:color w:val="000000" w:themeColor="text1"/>
          <w:sz w:val="28"/>
          <w:szCs w:val="28"/>
        </w:rPr>
        <w:t xml:space="preserve">) хранятся данные о расходе материалов/изделий со складов производства. Данная таблица доступна для </w:t>
      </w:r>
      <w:r>
        <w:rPr>
          <w:rFonts w:eastAsiaTheme="minorHAnsi"/>
          <w:color w:val="000000" w:themeColor="text1"/>
          <w:sz w:val="28"/>
          <w:szCs w:val="28"/>
        </w:rPr>
        <w:t xml:space="preserve">добавления и удаления данных для всех пользователей системы.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eastAsiaTheme="minorHAnsi"/>
        </w:rPr>
      </w:r>
      <w:bookmarkStart w:id="35" w:name="_Ref75624061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 </w:t>
      </w:r>
      <w:bookmarkEnd w:id="35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15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. «Expenditure»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ID_point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tabs>
                <w:tab w:val="left" w:pos="1758" w:leader="none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ID_material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ID_product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Consumption_amount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tabs>
                <w:tab w:val="left" w:pos="2992" w:leader="none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Unit_of_measurement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Warehouse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shd w:val="clear" w:fill="F8F9FA" w:color="auto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ID_Supplier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ID_workshops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Date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date</w:t>
            </w:r>
            <w:r/>
          </w:p>
        </w:tc>
      </w:tr>
    </w:tbl>
    <w:p>
      <w:pPr>
        <w:ind w:firstLine="708"/>
        <w:spacing w:lineRule="auto" w:line="360"/>
        <w:rPr>
          <w:color w:val="000000"/>
          <w:sz w:val="28"/>
          <w:szCs w:val="28"/>
          <w:lang w:val="en-US"/>
        </w:rPr>
      </w:pPr>
      <w:r>
        <w:rPr>
          <w:rFonts w:eastAsiaTheme="minorHAnsi"/>
          <w:color w:val="000000"/>
          <w:sz w:val="28"/>
          <w:szCs w:val="28"/>
          <w:lang w:val="en-US"/>
        </w:rPr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b/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таблице «W</w:t>
      </w:r>
      <w:r>
        <w:rPr>
          <w:rFonts w:eastAsiaTheme="minorHAnsi"/>
          <w:color w:val="000000" w:themeColor="text1"/>
          <w:sz w:val="28"/>
          <w:szCs w:val="28"/>
        </w:rPr>
        <w:t xml:space="preserve">arehouse_accounting» (Таблица 1</w:t>
      </w:r>
      <w:r>
        <w:rPr>
          <w:rFonts w:eastAsiaTheme="minorHAnsi"/>
          <w:color w:val="000000" w:themeColor="text1"/>
          <w:sz w:val="28"/>
          <w:szCs w:val="28"/>
        </w:rPr>
        <w:t xml:space="preserve">6</w:t>
      </w:r>
      <w:r>
        <w:rPr>
          <w:rFonts w:eastAsiaTheme="minorHAnsi"/>
          <w:color w:val="000000" w:themeColor="text1"/>
          <w:sz w:val="28"/>
          <w:szCs w:val="28"/>
        </w:rPr>
        <w:t xml:space="preserve">) хранятся данные о количестве оставшихся материалов на складах производства. Данная таблица доступна для редактирования всем пользователей системы и для добавления и удаления системному администратору. </w:t>
      </w:r>
      <w:r>
        <w:rPr>
          <w:rFonts w:eastAsiaTheme="minorHAnsi"/>
        </w:rPr>
      </w:r>
    </w:p>
    <w:p>
      <w:pPr>
        <w:pStyle w:val="906"/>
        <w:jc w:val="right"/>
        <w:keepNext/>
        <w:spacing w:lineRule="auto" w:line="360" w:after="0"/>
        <w:rPr>
          <w:rFonts w:ascii="Times New Roman" w:hAnsi="Times New Roman" w:cs="Times New Roman"/>
          <w:i w:val="false"/>
          <w:iCs w:val="false"/>
          <w:color w:val="000000"/>
          <w:sz w:val="28"/>
          <w:szCs w:val="28"/>
        </w:rPr>
      </w:pPr>
      <w:r>
        <w:rPr>
          <w:rFonts w:eastAsiaTheme="minorHAnsi"/>
        </w:rPr>
      </w:r>
      <w:bookmarkStart w:id="36" w:name="_Ref75624066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Таблица </w:t>
      </w:r>
      <w:bookmarkEnd w:id="36"/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  <w:lang w:val="en-US"/>
        </w:rPr>
        <w:t xml:space="preserve">16</w:t>
      </w:r>
      <w:r>
        <w:rPr>
          <w:rFonts w:ascii="Times New Roman" w:hAnsi="Times New Roman" w:cs="Times New Roman" w:eastAsiaTheme="minorHAnsi"/>
          <w:i w:val="false"/>
          <w:iCs w:val="false"/>
          <w:color w:val="000000" w:themeColor="text1"/>
          <w:sz w:val="28"/>
          <w:szCs w:val="28"/>
        </w:rPr>
        <w:t xml:space="preserve">. «Warehouse_accounting»</w:t>
      </w:r>
      <w:r>
        <w:rPr>
          <w:rFonts w:eastAsiaTheme="minorHAnsi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tblHeader/>
        </w:trPr>
        <w:tc>
          <w:tcPr>
            <w:shd w:val="clear" w:fill="D5DCE4" w:color="auto"/>
            <w:tcW w:w="4672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столбца</w:t>
            </w:r>
            <w:r/>
          </w:p>
        </w:tc>
        <w:tc>
          <w:tcPr>
            <w:shd w:val="clear" w:fill="D5DCE4" w:color="auto"/>
            <w:tcW w:w="4673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Тип столбца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ID_point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tabs>
                <w:tab w:val="left" w:pos="1758" w:leader="none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ID_material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tabs>
                <w:tab w:val="left" w:pos="1758" w:leader="none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ID_product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Unit_of_measurement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Stock_balance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Warehouse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shd w:val="clear" w:fill="F8F9FA" w:color="auto"/>
              </w:rPr>
            </w:pPr>
            <w:r>
              <w:rPr>
                <w:color w:val="000000" w:themeColor="text1"/>
                <w:sz w:val="28"/>
                <w:szCs w:val="28"/>
                <w:shd w:val="clear" w:fill="F8F9FA" w:color="auto"/>
              </w:rPr>
              <w:t xml:space="preserve">ID_workshops</w:t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spacing w:lineRule="auto" w:line="360"/>
              <w:shd w:val="clear" w:fill="FFFFFF" w:themeFill="background1" w:color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int</w:t>
            </w:r>
            <w:r/>
          </w:p>
        </w:tc>
      </w:tr>
    </w:tbl>
    <w:p>
      <w:pPr>
        <w:pStyle w:val="892"/>
        <w:ind w:left="0"/>
        <w:spacing w:lineRule="auto" w:line="360"/>
        <w:rPr>
          <w:rFonts w:ascii="Times New Roman" w:hAnsi="Times New Roman" w:cs="Times New Roman"/>
          <w:color w:val="000000"/>
          <w:sz w:val="28"/>
          <w:szCs w:val="28"/>
          <w:shd w:val="clear" w:fill="FFFFFF" w:color="auto"/>
        </w:rPr>
      </w:pPr>
      <w:r>
        <w:rPr>
          <w:rFonts w:ascii="Times New Roman" w:hAnsi="Times New Roman" w:cs="Times New Roman" w:eastAsiaTheme="minorHAnsi"/>
          <w:color w:val="000000"/>
          <w:sz w:val="28"/>
          <w:szCs w:val="28"/>
          <w:shd w:val="clear" w:fill="FFFFFF" w:color="auto"/>
        </w:rPr>
      </w:r>
      <w:r>
        <w:rPr>
          <w:rFonts w:eastAsiaTheme="minorHAnsi"/>
        </w:rPr>
      </w:r>
    </w:p>
    <w:p>
      <w:pPr>
        <w:spacing w:lineRule="auto" w:line="259" w:after="160"/>
        <w:widowControl/>
        <w:rPr>
          <w:rFonts w:eastAsiaTheme="minorHAnsi"/>
          <w:color w:val="000000"/>
          <w:sz w:val="28"/>
          <w:szCs w:val="28"/>
          <w:shd w:val="clear" w:fill="FFFFFF" w:color="auto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shd w:val="clear" w:fill="FFFFFF" w:color="auto"/>
        </w:rPr>
        <w:br w:type="page"/>
      </w:r>
      <w:r>
        <w:rPr>
          <w:rFonts w:eastAsiaTheme="minorHAnsi"/>
        </w:rPr>
      </w:r>
    </w:p>
    <w:p>
      <w:pPr>
        <w:pStyle w:val="892"/>
        <w:numPr>
          <w:ilvl w:val="2"/>
          <w:numId w:val="1"/>
        </w:numPr>
        <w:ind w:left="0" w:firstLine="0"/>
        <w:jc w:val="center"/>
        <w:spacing w:lineRule="auto" w:line="360" w:after="0"/>
        <w:tabs>
          <w:tab w:val="left" w:pos="851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2"/>
      </w:pPr>
      <w:r>
        <w:rPr>
          <w:rFonts w:eastAsiaTheme="minorHAnsi"/>
        </w:rPr>
      </w:r>
      <w:bookmarkStart w:id="37" w:name="_Toc23"/>
      <w:r>
        <w:rPr>
          <w:rFonts w:ascii="Times New Roman" w:hAnsi="Times New Roman" w:cs="Times New Roman" w:eastAsiaTheme="minorHAnsi"/>
          <w:b/>
          <w:color w:val="000000" w:themeColor="text1"/>
          <w:sz w:val="28"/>
          <w:szCs w:val="28"/>
          <w:lang w:eastAsia="ru-RU"/>
        </w:rPr>
        <w:t xml:space="preserve">Скетч интерфейса информационной системы</w:t>
      </w:r>
      <w:bookmarkEnd w:id="37"/>
      <w:r>
        <w:rPr>
          <w:rFonts w:eastAsiaTheme="minorHAnsi"/>
        </w:rPr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Скетч интерфейса информационной системы позволяет дать разработчикам системы более точную информацию о расположении элементов интерфейса и их функционала. Всё это позволят разработчикам соответствовать требованиям к заданию заказчика.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На рисунке 1</w:t>
      </w:r>
      <w:r>
        <w:rPr>
          <w:rFonts w:eastAsiaTheme="minorHAnsi"/>
          <w:color w:val="000000" w:themeColor="text1"/>
          <w:sz w:val="28"/>
          <w:szCs w:val="28"/>
        </w:rPr>
        <w:t xml:space="preserve">4</w:t>
      </w:r>
      <w:r>
        <w:rPr>
          <w:rFonts w:eastAsiaTheme="minorHAnsi"/>
          <w:color w:val="000000" w:themeColor="text1"/>
          <w:sz w:val="28"/>
          <w:szCs w:val="28"/>
        </w:rPr>
        <w:t xml:space="preserve"> представлен макет графического пользовательского интерфейса стартовой формы системы «</w:t>
      </w:r>
      <w:r>
        <w:rPr>
          <w:rFonts w:eastAsiaTheme="minorHAnsi"/>
          <w:color w:val="000000" w:themeColor="text1"/>
          <w:sz w:val="28"/>
          <w:szCs w:val="28"/>
          <w:lang w:val="en-US"/>
        </w:rPr>
        <w:t xml:space="preserve">RocketMaxIS</w:t>
      </w:r>
      <w:r>
        <w:rPr>
          <w:rFonts w:eastAsiaTheme="minorHAnsi"/>
          <w:color w:val="000000" w:themeColor="text1"/>
          <w:sz w:val="28"/>
          <w:szCs w:val="28"/>
        </w:rPr>
        <w:t xml:space="preserve">».</w:t>
      </w:r>
      <w:r>
        <w:rPr>
          <w:rFonts w:eastAsiaTheme="minorHAnsi"/>
        </w:rPr>
      </w:r>
    </w:p>
    <w:p>
      <w:pPr>
        <w:jc w:val="center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</w:r>
      <w:r>
        <w:rPr>
          <w:rFonts w:eastAsiaTheme="minorHAnsi"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0600" cy="2667000"/>
                <wp:effectExtent l="0" t="0" r="0" b="0"/>
                <wp:docPr id="15" name="Рисунок 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800600" cy="266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78.0pt;height:210.0pt;" stroked="f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inorHAnsi"/>
        </w:rPr>
      </w:r>
    </w:p>
    <w:p>
      <w:pPr>
        <w:jc w:val="center"/>
        <w:spacing w:lineRule="auto" w:line="360"/>
        <w:tabs>
          <w:tab w:val="left" w:pos="1134" w:leader="none"/>
        </w:tabs>
        <w:rPr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Рисунок </w:t>
      </w:r>
      <w:r>
        <w:rPr>
          <w:rFonts w:eastAsiaTheme="minorHAnsi"/>
          <w:bCs/>
          <w:color w:val="000000" w:themeColor="text1"/>
          <w:sz w:val="28"/>
          <w:szCs w:val="28"/>
          <w:lang w:val="en-US"/>
        </w:rPr>
        <w:t xml:space="preserve">14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. </w:t>
      </w:r>
      <w:r>
        <w:rPr>
          <w:rFonts w:eastAsiaTheme="minorHAnsi"/>
          <w:color w:val="000000" w:themeColor="text1"/>
          <w:sz w:val="28"/>
          <w:szCs w:val="28"/>
        </w:rPr>
        <w:t xml:space="preserve">Стартовая форма системы «</w:t>
      </w:r>
      <w:r>
        <w:rPr>
          <w:rFonts w:eastAsiaTheme="minorHAnsi"/>
          <w:color w:val="000000" w:themeColor="text1"/>
          <w:sz w:val="28"/>
          <w:szCs w:val="28"/>
          <w:lang w:val="en-US"/>
        </w:rPr>
        <w:t xml:space="preserve">RocketMaxIS</w:t>
      </w:r>
      <w:r>
        <w:rPr>
          <w:rFonts w:eastAsiaTheme="minorHAnsi"/>
          <w:color w:val="000000" w:themeColor="text1"/>
          <w:sz w:val="28"/>
          <w:szCs w:val="28"/>
        </w:rPr>
        <w:t xml:space="preserve">»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На рисунке 1</w:t>
      </w:r>
      <w:r>
        <w:rPr>
          <w:rFonts w:eastAsiaTheme="minorHAnsi"/>
          <w:color w:val="000000" w:themeColor="text1"/>
          <w:sz w:val="28"/>
          <w:szCs w:val="28"/>
        </w:rPr>
        <w:t xml:space="preserve">5</w:t>
      </w:r>
      <w:r>
        <w:rPr>
          <w:rFonts w:eastAsiaTheme="minorHAnsi"/>
          <w:color w:val="000000" w:themeColor="text1"/>
          <w:sz w:val="28"/>
          <w:szCs w:val="28"/>
        </w:rPr>
        <w:t xml:space="preserve"> представлен макет графического пользовательского интерфейса основной формы системы «</w:t>
      </w:r>
      <w:r>
        <w:rPr>
          <w:rFonts w:eastAsiaTheme="minorHAnsi"/>
          <w:color w:val="000000" w:themeColor="text1"/>
          <w:sz w:val="28"/>
          <w:szCs w:val="28"/>
          <w:lang w:val="en-US"/>
        </w:rPr>
        <w:t xml:space="preserve">RocketMaxIS</w:t>
      </w:r>
      <w:r>
        <w:rPr>
          <w:rFonts w:eastAsiaTheme="minorHAnsi"/>
          <w:color w:val="000000" w:themeColor="text1"/>
          <w:sz w:val="28"/>
          <w:szCs w:val="28"/>
        </w:rPr>
        <w:t xml:space="preserve">».</w:t>
      </w:r>
      <w:r>
        <w:rPr>
          <w:rFonts w:eastAsiaTheme="minorHAnsi"/>
        </w:rPr>
      </w:r>
    </w:p>
    <w:p>
      <w:pPr>
        <w:jc w:val="center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</w:r>
      <w:r>
        <w:rPr>
          <w:rFonts w:eastAsiaTheme="minorHAnsi"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48175" cy="2981325"/>
                <wp:effectExtent l="0" t="0" r="9525" b="9525"/>
                <wp:docPr id="16" name="Рисунок 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448175" cy="298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50.2pt;height:234.8pt;" stroked="f">
                <v:path textboxrect="0,0,0,0"/>
                <v:imagedata r:id="rId28" o:title=""/>
              </v:shape>
            </w:pict>
          </mc:Fallback>
        </mc:AlternateContent>
      </w:r>
      <w:r>
        <w:rPr>
          <w:rFonts w:eastAsiaTheme="minorHAnsi"/>
        </w:rPr>
      </w:r>
    </w:p>
    <w:p>
      <w:pPr>
        <w:jc w:val="center"/>
        <w:spacing w:lineRule="auto" w:line="360"/>
        <w:tabs>
          <w:tab w:val="left" w:pos="1134" w:leader="none"/>
        </w:tabs>
        <w:rPr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Рисунок </w:t>
      </w:r>
      <w:r>
        <w:rPr>
          <w:rFonts w:eastAsiaTheme="minorHAnsi"/>
          <w:bCs/>
          <w:color w:val="000000" w:themeColor="text1"/>
          <w:sz w:val="28"/>
          <w:szCs w:val="28"/>
          <w:lang w:val="en-US"/>
        </w:rPr>
        <w:t xml:space="preserve">15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. </w:t>
      </w:r>
      <w:r>
        <w:rPr>
          <w:rFonts w:eastAsiaTheme="minorHAnsi"/>
          <w:color w:val="000000" w:themeColor="text1"/>
          <w:sz w:val="28"/>
          <w:szCs w:val="28"/>
        </w:rPr>
        <w:t xml:space="preserve">Основная форма системы «</w:t>
      </w:r>
      <w:r>
        <w:rPr>
          <w:rFonts w:eastAsiaTheme="minorHAnsi"/>
          <w:color w:val="000000" w:themeColor="text1"/>
          <w:sz w:val="28"/>
          <w:szCs w:val="28"/>
          <w:lang w:val="en-US"/>
        </w:rPr>
        <w:t xml:space="preserve">RocketMaxIS</w:t>
      </w:r>
      <w:r>
        <w:rPr>
          <w:rFonts w:eastAsiaTheme="minorHAnsi"/>
          <w:color w:val="000000" w:themeColor="text1"/>
          <w:sz w:val="28"/>
          <w:szCs w:val="28"/>
        </w:rPr>
        <w:t xml:space="preserve">».</w:t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На рисунке 1</w:t>
      </w:r>
      <w:r>
        <w:rPr>
          <w:rFonts w:eastAsiaTheme="minorHAnsi"/>
          <w:color w:val="000000" w:themeColor="text1"/>
          <w:sz w:val="28"/>
          <w:szCs w:val="28"/>
        </w:rPr>
        <w:t xml:space="preserve">6</w:t>
      </w:r>
      <w:r>
        <w:rPr>
          <w:rFonts w:eastAsiaTheme="minorHAnsi"/>
          <w:color w:val="000000" w:themeColor="text1"/>
          <w:sz w:val="28"/>
          <w:szCs w:val="28"/>
        </w:rPr>
        <w:t xml:space="preserve"> представлен макет графического пользовательского интерфейса формы добавления, редактирования движения материала или изделия системы «</w:t>
      </w:r>
      <w:r>
        <w:rPr>
          <w:rFonts w:eastAsiaTheme="minorHAnsi"/>
          <w:color w:val="000000" w:themeColor="text1"/>
          <w:sz w:val="28"/>
          <w:szCs w:val="28"/>
          <w:lang w:val="en-US"/>
        </w:rPr>
        <w:t xml:space="preserve">RocketMaxIS</w:t>
      </w:r>
      <w:r>
        <w:rPr>
          <w:rFonts w:eastAsiaTheme="minorHAnsi"/>
          <w:color w:val="000000" w:themeColor="text1"/>
          <w:sz w:val="28"/>
          <w:szCs w:val="28"/>
        </w:rPr>
        <w:t xml:space="preserve">».</w:t>
      </w:r>
      <w:r>
        <w:rPr>
          <w:rFonts w:eastAsiaTheme="minorHAnsi"/>
        </w:rPr>
      </w:r>
    </w:p>
    <w:p>
      <w:pPr>
        <w:jc w:val="center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</w:r>
      <w:r>
        <w:rPr>
          <w:rFonts w:eastAsiaTheme="minorHAnsi"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62300"/>
                <wp:effectExtent l="0" t="0" r="0" b="0"/>
                <wp:docPr id="17" name="Рисунок 1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1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600" cy="316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8.0pt;height:249.0pt;" stroked="f">
                <v:path textboxrect="0,0,0,0"/>
                <v:imagedata r:id="rId29" o:title=""/>
              </v:shape>
            </w:pict>
          </mc:Fallback>
        </mc:AlternateContent>
      </w:r>
      <w:r>
        <w:rPr>
          <w:rFonts w:eastAsiaTheme="minorHAnsi"/>
        </w:rPr>
      </w:r>
    </w:p>
    <w:p>
      <w:pPr>
        <w:jc w:val="center"/>
        <w:spacing w:lineRule="auto" w:line="360"/>
        <w:tabs>
          <w:tab w:val="left" w:pos="1134" w:leader="none"/>
        </w:tabs>
        <w:rPr>
          <w:rFonts w:eastAsiaTheme="minorHAnsi"/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Рисунок </w:t>
      </w:r>
      <w:r>
        <w:rPr>
          <w:rFonts w:eastAsiaTheme="minorHAnsi"/>
          <w:bCs/>
          <w:color w:val="000000" w:themeColor="text1"/>
          <w:sz w:val="28"/>
          <w:szCs w:val="28"/>
          <w:lang w:val="en-US"/>
        </w:rPr>
        <w:t xml:space="preserve">16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. Формы действий </w:t>
      </w:r>
      <w:r>
        <w:rPr>
          <w:rFonts w:eastAsiaTheme="minorHAnsi"/>
        </w:rPr>
      </w:r>
    </w:p>
    <w:p>
      <w:pPr>
        <w:jc w:val="center"/>
        <w:spacing w:lineRule="auto" w:line="360"/>
        <w:tabs>
          <w:tab w:val="left" w:pos="113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pStyle w:val="892"/>
        <w:numPr>
          <w:ilvl w:val="1"/>
          <w:numId w:val="1"/>
        </w:numPr>
        <w:ind w:left="0" w:firstLine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  <w:outlineLvl w:val="1"/>
      </w:pPr>
      <w:r>
        <w:rPr>
          <w:rFonts w:eastAsiaTheme="minorHAnsi"/>
        </w:rPr>
      </w:r>
      <w:bookmarkStart w:id="38" w:name="_Toc24"/>
      <w:r>
        <w:rPr>
          <w:rFonts w:ascii="Times New Roman" w:hAnsi="Times New Roman" w:cs="Times New Roman" w:eastAsiaTheme="minorHAnsi"/>
          <w:b/>
          <w:color w:val="000000" w:themeColor="text1"/>
          <w:sz w:val="28"/>
          <w:szCs w:val="28"/>
          <w:lang w:eastAsia="ru-RU"/>
        </w:rPr>
        <w:t xml:space="preserve"> Этапы реализации</w:t>
      </w:r>
      <w:bookmarkEnd w:id="38"/>
      <w:r>
        <w:rPr>
          <w:rFonts w:eastAsiaTheme="minorHAnsi"/>
        </w:rPr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tabs>
          <w:tab w:val="left" w:pos="851" w:leader="none"/>
          <w:tab w:val="left" w:pos="1134" w:leader="none"/>
        </w:tabs>
        <w:rPr>
          <w:rFonts w:eastAsiaTheme="minorHAnsi"/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Доступ к системе имеют только следующие должности на предприятии: 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Заведующий общим складом, Кладовщик, Комплектовщик, Начальник цеха. 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tabs>
          <w:tab w:val="left" w:pos="851" w:leader="none"/>
          <w:tab w:val="left" w:pos="1134" w:leader="none"/>
        </w:tabs>
        <w:rPr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В зависимости от типа должности, система выдаёт различные полномочия для работы с программой.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tabs>
          <w:tab w:val="left" w:pos="851" w:leader="none"/>
          <w:tab w:val="left" w:pos="113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При запуске программы появляется стартовая форма, где пользователь должен нажа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ть на кнопку «Войти» (Рисунок 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17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).</w:t>
      </w:r>
      <w:r>
        <w:rPr>
          <w:rFonts w:eastAsiaTheme="minorHAnsi"/>
        </w:rPr>
      </w:r>
    </w:p>
    <w:p>
      <w:pPr>
        <w:pStyle w:val="892"/>
        <w:ind w:left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  <w:lang w:eastAsia="ru-RU"/>
        </w:rPr>
      </w:pPr>
      <w:r>
        <w:rPr>
          <w:rFonts w:eastAsiaTheme="minorHAnsi"/>
        </w:rPr>
      </w:r>
      <w:bookmarkStart w:id="39" w:name="_Toc25"/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95450" cy="1485900"/>
                <wp:effectExtent l="0" t="0" r="0" b="0"/>
                <wp:docPr id="18" name="Рисунок 1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Picture 1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169545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133.5pt;height:117.0pt;" stroked="f">
                <v:path textboxrect="0,0,0,0"/>
                <v:imagedata r:id="rId30" o:title=""/>
              </v:shape>
            </w:pict>
          </mc:Fallback>
        </mc:AlternateContent>
      </w:r>
      <w:bookmarkEnd w:id="39"/>
      <w:r>
        <w:rPr>
          <w:rFonts w:eastAsiaTheme="minorHAnsi"/>
        </w:rPr>
      </w:r>
      <w:r>
        <w:rPr>
          <w:rFonts w:eastAsiaTheme="minorHAnsi"/>
        </w:rPr>
      </w:r>
    </w:p>
    <w:p>
      <w:pPr>
        <w:jc w:val="center"/>
        <w:spacing w:lineRule="auto" w:line="360"/>
        <w:tabs>
          <w:tab w:val="left" w:pos="113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Рисунок </w:t>
      </w:r>
      <w:r>
        <w:rPr>
          <w:rFonts w:eastAsiaTheme="minorHAnsi"/>
          <w:bCs/>
          <w:color w:val="000000" w:themeColor="text1"/>
          <w:sz w:val="28"/>
          <w:szCs w:val="28"/>
          <w:lang w:val="en-US"/>
        </w:rPr>
        <w:t xml:space="preserve">17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. Стартовое окно</w:t>
      </w:r>
      <w:r>
        <w:rPr>
          <w:rFonts w:eastAsiaTheme="minorHAnsi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Чтобы авторизоваться пользователю нужно вписать данные учётной записи в систему и нажать кнопку «Войти» </w:t>
      </w:r>
      <w:r>
        <w:rPr>
          <w:rFonts w:ascii="Times New Roman" w:hAnsi="Times New Roman" w:cs="Times New Roman" w:eastAsiaTheme="minorHAnsi"/>
          <w:bCs/>
          <w:color w:val="000000" w:themeColor="text1"/>
          <w:sz w:val="28"/>
          <w:szCs w:val="28"/>
        </w:rPr>
        <w:t xml:space="preserve">(Рисунок </w:t>
      </w:r>
      <w:r>
        <w:rPr>
          <w:rFonts w:ascii="Times New Roman" w:hAnsi="Times New Roman" w:cs="Times New Roman" w:eastAsiaTheme="minorHAnsi"/>
          <w:bCs/>
          <w:color w:val="000000" w:themeColor="text1"/>
          <w:sz w:val="28"/>
          <w:szCs w:val="28"/>
        </w:rPr>
        <w:t xml:space="preserve">18</w:t>
      </w:r>
      <w:r>
        <w:rPr>
          <w:rFonts w:ascii="Times New Roman" w:hAnsi="Times New Roman" w:cs="Times New Roman" w:eastAsiaTheme="minorHAnsi"/>
          <w:bCs/>
          <w:color w:val="000000" w:themeColor="text1"/>
          <w:sz w:val="28"/>
          <w:szCs w:val="28"/>
        </w:rPr>
        <w:t xml:space="preserve">). </w:t>
      </w:r>
      <w:r>
        <w:rPr>
          <w:rFonts w:eastAsiaTheme="minorHAnsi"/>
        </w:rPr>
      </w:r>
    </w:p>
    <w:p>
      <w:pPr>
        <w:pStyle w:val="892"/>
        <w:ind w:left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color w:val="000000"/>
          <w:sz w:val="28"/>
          <w:szCs w:val="28"/>
          <w:lang w:eastAsia="ru-RU"/>
        </w:rPr>
      </w:pPr>
      <w:r>
        <w:rPr>
          <w:rFonts w:eastAsiaTheme="minorHAnsi"/>
        </w:rPr>
      </w:r>
      <w:bookmarkStart w:id="40" w:name="_Toc28"/>
      <w:r>
        <w:rPr>
          <w:rFonts w:ascii="Times New Roman" w:hAnsi="Times New Roman" w:cs="Times New Roman" w:eastAsiaTheme="minorHAnsi"/>
          <w:color w:val="000000" w:themeColor="text1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71700" cy="1943100"/>
                <wp:effectExtent l="0" t="0" r="0" b="0"/>
                <wp:docPr id="19" name="Рисунок 1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1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1717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71.0pt;height:153.0pt;" stroked="f">
                <v:path textboxrect="0,0,0,0"/>
                <v:imagedata r:id="rId31" o:title=""/>
              </v:shape>
            </w:pict>
          </mc:Fallback>
        </mc:AlternateContent>
      </w:r>
      <w:bookmarkEnd w:id="40"/>
      <w:r>
        <w:rPr>
          <w:rFonts w:eastAsiaTheme="minorHAnsi"/>
        </w:rPr>
      </w:r>
      <w:r>
        <w:rPr>
          <w:rFonts w:eastAsiaTheme="minorHAnsi"/>
        </w:rPr>
      </w:r>
    </w:p>
    <w:p>
      <w:pPr>
        <w:jc w:val="center"/>
        <w:spacing w:lineRule="auto" w:line="360"/>
        <w:tabs>
          <w:tab w:val="left" w:pos="113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Рисунок </w:t>
      </w:r>
      <w:r>
        <w:rPr>
          <w:rFonts w:eastAsiaTheme="minorHAnsi"/>
          <w:bCs/>
          <w:color w:val="000000" w:themeColor="text1"/>
          <w:sz w:val="28"/>
          <w:szCs w:val="28"/>
          <w:lang w:val="en-US"/>
        </w:rPr>
        <w:t xml:space="preserve">18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. Заполненное данными стартовое окно </w:t>
      </w:r>
      <w:r>
        <w:rPr>
          <w:rFonts w:eastAsiaTheme="minorHAnsi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При нажатии на кнопку «Войти» система совершает авторизацию пользователя. </w:t>
      </w:r>
      <w:r>
        <w:rPr>
          <w:rFonts w:ascii="Times New Roman" w:hAnsi="Times New Roman" w:cs="Times New Roman" w:eastAsiaTheme="minorHAnsi"/>
          <w:bCs/>
          <w:color w:val="000000" w:themeColor="text1"/>
          <w:sz w:val="28"/>
          <w:szCs w:val="28"/>
        </w:rPr>
        <w:t xml:space="preserve">Фрагмент кода проверки вводимых знач</w:t>
      </w:r>
      <w:r>
        <w:rPr>
          <w:rFonts w:ascii="Times New Roman" w:hAnsi="Times New Roman" w:cs="Times New Roman" w:eastAsiaTheme="minorHAnsi"/>
          <w:bCs/>
          <w:color w:val="000000" w:themeColor="text1"/>
          <w:sz w:val="28"/>
          <w:szCs w:val="28"/>
        </w:rPr>
        <w:t xml:space="preserve">ений для авторизации (Рисунок </w:t>
      </w:r>
      <w:r>
        <w:rPr>
          <w:rFonts w:ascii="Times New Roman" w:hAnsi="Times New Roman" w:cs="Times New Roman" w:eastAsiaTheme="minorHAnsi"/>
          <w:bCs/>
          <w:color w:val="000000" w:themeColor="text1"/>
          <w:sz w:val="28"/>
          <w:szCs w:val="28"/>
          <w:lang w:val="en-US"/>
        </w:rPr>
        <w:t xml:space="preserve">19</w:t>
      </w:r>
      <w:r>
        <w:rPr>
          <w:rFonts w:ascii="Times New Roman" w:hAnsi="Times New Roman" w:cs="Times New Roman" w:eastAsiaTheme="minorHAnsi"/>
          <w:bCs/>
          <w:color w:val="000000" w:themeColor="text1"/>
          <w:sz w:val="28"/>
          <w:szCs w:val="28"/>
        </w:rPr>
        <w:t xml:space="preserve">).</w:t>
      </w:r>
      <w:r>
        <w:rPr>
          <w:rFonts w:eastAsiaTheme="minorHAnsi"/>
        </w:rPr>
      </w:r>
    </w:p>
    <w:p>
      <w:pPr>
        <w:pStyle w:val="892"/>
        <w:ind w:left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/>
          <w:color w:val="000000"/>
        </w:rPr>
      </w:pPr>
      <w:r>
        <w:rPr>
          <w:rFonts w:eastAsiaTheme="minorHAnsi"/>
        </w:rPr>
      </w:r>
      <w:bookmarkStart w:id="41" w:name="_Toc27"/>
      <w:r>
        <w:rPr>
          <w:rFonts w:ascii="Times New Roman" w:hAnsi="Times New Roman" w:cs="Times New Roman" w:eastAsiaTheme="minorHAnsi"/>
          <w:bCs/>
          <w:color w:val="000000" w:themeColor="text1"/>
          <w:sz w:val="28"/>
          <w:szCs w:val="28"/>
          <w:lang w:eastAsia="ru-RU"/>
        </w:rPr>
      </w:r>
      <w:bookmarkEnd w:id="41"/>
      <w:r>
        <w:rPr>
          <w:rFonts w:ascii="Times New Roman" w:hAnsi="Times New Roman" w:cs="Times New Roman" w:eastAsiaTheme="minorHAnsi"/>
          <w:color w:val="000000" w:themeColor="text1"/>
        </w:rPr>
        <w:t xml:space="preserve"> </w:t>
      </w:r>
      <w:r>
        <w:rPr>
          <w:rFonts w:ascii="Times New Roman" w:hAnsi="Times New Roman" w:cs="Times New Roman" w:eastAsiaTheme="minorHAnsi"/>
          <w:color w:val="000000" w:themeColor="text1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76108"/>
                <wp:effectExtent l="19050" t="0" r="3175" b="0"/>
                <wp:docPr id="20" name="Рисунок 3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3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34761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273.7pt;" stroked="f" strokeweight="0.75pt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inorHAnsi"/>
        </w:rPr>
      </w:r>
    </w:p>
    <w:p>
      <w:pPr>
        <w:jc w:val="center"/>
        <w:spacing w:lineRule="auto" w:line="360"/>
        <w:tabs>
          <w:tab w:val="left" w:pos="1134" w:leader="none"/>
        </w:tabs>
        <w:rPr>
          <w:color w:val="000000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Рисунок 19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. Фрагмент кода проверки вводимых значений для авторизации</w:t>
      </w:r>
      <w:r>
        <w:rPr>
          <w:rFonts w:eastAsiaTheme="minorHAnsi"/>
        </w:rPr>
      </w:r>
    </w:p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Если данные валидны открывается новая страница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 в зависимости от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введённых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 данных.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При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авторизации заведующего складом система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выводит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соответствующее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соо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бщение, показанное на рисунке 20 и на рисунке 21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–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сообщение авторизованного кладовщика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. </w:t>
      </w:r>
      <w:r>
        <w:rPr>
          <w:rFonts w:eastAsiaTheme="minorHAnsi"/>
        </w:rPr>
      </w:r>
    </w:p>
    <w:tbl>
      <w:tblPr>
        <w:tblStyle w:val="889"/>
        <w:tblW w:w="0" w:type="auto"/>
        <w:tblBorders>
          <w:left w:val="none" w:sz="0" w:space="0" w:color="auto"/>
          <w:top w:val="none" w:sz="0" w:space="0" w:color="auto"/>
          <w:right w:val="none" w:sz="0" w:space="0" w:color="auto"/>
          <w:bottom w:val="none" w:sz="0" w:space="0" w:color="auto"/>
          <w:insideV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>
        <w:trPr/>
        <w:tc>
          <w:tcPr>
            <w:tcW w:w="4785" w:type="dxa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 w:themeColor="text1"/>
                <w:sz w:val="28"/>
                <w:szCs w:val="28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727608" cy="1318895"/>
                      <wp:effectExtent l="0" t="0" r="0" b="0"/>
                      <wp:docPr id="21" name="Рисунок 20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" name="Picture 20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3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743032" cy="132635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0" o:spid="_x0000_s20" type="#_x0000_t75" style="mso-wrap-distance-left:0.0pt;mso-wrap-distance-top:0.0pt;mso-wrap-distance-right:0.0pt;mso-wrap-distance-bottom:0.0pt;width:214.8pt;height:103.8pt;" stroked="f" strokeweight="0.75pt">
                      <v:path textboxrect="0,0,0,0"/>
                      <v:imagedata r:id="rId33" o:title=""/>
                    </v:shape>
                  </w:pict>
                </mc:Fallback>
              </mc:AlternateContent>
            </w:r>
            <w:r/>
          </w:p>
        </w:tc>
        <w:tc>
          <w:tcPr>
            <w:tcW w:w="4786" w:type="dxa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492207" cy="1278842"/>
                      <wp:effectExtent l="0" t="0" r="0" b="0"/>
                      <wp:docPr id="22" name="Рисунок 23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Picture 23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3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504395" cy="128509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1" o:spid="_x0000_s21" type="#_x0000_t75" style="mso-wrap-distance-left:0.0pt;mso-wrap-distance-top:0.0pt;mso-wrap-distance-right:0.0pt;mso-wrap-distance-bottom:0.0pt;width:196.2pt;height:100.7pt;" stroked="f" strokeweight="0.75pt">
                      <v:path textboxrect="0,0,0,0"/>
                      <v:imagedata r:id="rId34" o:title=""/>
                    </v:shape>
                  </w:pict>
                </mc:Fallback>
              </mc:AlternateContent>
            </w:r>
            <w:r/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jc w:val="center"/>
              <w:spacing w:lineRule="auto" w:line="360"/>
              <w:tabs>
                <w:tab w:val="left" w:pos="1134" w:leader="none"/>
              </w:tabs>
              <w:rPr>
                <w:rFonts w:eastAsiaTheme="minorHAnsi"/>
                <w:bCs/>
                <w:color w:val="000000"/>
                <w:sz w:val="28"/>
                <w:szCs w:val="28"/>
              </w:rPr>
            </w:pPr>
            <w:r>
              <w:rPr>
                <w:rFonts w:eastAsiaTheme="minorHAnsi"/>
                <w:bCs/>
                <w:color w:val="000000" w:themeColor="text1"/>
                <w:sz w:val="28"/>
                <w:szCs w:val="28"/>
              </w:rPr>
              <w:t xml:space="preserve">Рисунок 20</w:t>
            </w:r>
            <w:r>
              <w:rPr>
                <w:rFonts w:eastAsiaTheme="minorHAnsi"/>
                <w:bCs/>
                <w:color w:val="000000" w:themeColor="text1"/>
                <w:sz w:val="28"/>
                <w:szCs w:val="28"/>
              </w:rPr>
              <w:t xml:space="preserve">. Сообщение об успешном входе</w:t>
            </w:r>
            <w:r>
              <w:rPr>
                <w:rFonts w:eastAsiaTheme="minorHAnsi"/>
              </w:rPr>
            </w:r>
          </w:p>
        </w:tc>
        <w:tc>
          <w:tcPr>
            <w:tcW w:w="4786" w:type="dxa"/>
            <w:textDirection w:val="lrTb"/>
            <w:noWrap w:val="false"/>
          </w:tcPr>
          <w:p>
            <w:pPr>
              <w:jc w:val="center"/>
              <w:spacing w:lineRule="auto" w:line="360"/>
              <w:tabs>
                <w:tab w:val="left" w:pos="1134" w:leader="none"/>
              </w:tabs>
              <w:rPr>
                <w:rFonts w:eastAsiaTheme="minorHAnsi"/>
                <w:bCs/>
                <w:color w:val="000000"/>
                <w:sz w:val="28"/>
                <w:szCs w:val="28"/>
              </w:rPr>
            </w:pPr>
            <w:r>
              <w:rPr>
                <w:rFonts w:eastAsiaTheme="minorHAnsi"/>
                <w:bCs/>
                <w:color w:val="000000" w:themeColor="text1"/>
                <w:sz w:val="28"/>
                <w:szCs w:val="28"/>
              </w:rPr>
              <w:t xml:space="preserve">Рисунок 21</w:t>
            </w:r>
            <w:r>
              <w:rPr>
                <w:rFonts w:eastAsiaTheme="minorHAnsi"/>
                <w:bCs/>
                <w:color w:val="000000" w:themeColor="text1"/>
                <w:sz w:val="28"/>
                <w:szCs w:val="28"/>
              </w:rPr>
              <w:t xml:space="preserve">. Сообщение об успешном входе</w:t>
            </w:r>
            <w:r>
              <w:rPr>
                <w:rFonts w:eastAsiaTheme="minorHAnsi"/>
              </w:rPr>
            </w:r>
          </w:p>
        </w:tc>
      </w:tr>
    </w:tbl>
    <w:p>
      <w:pPr>
        <w:pStyle w:val="892"/>
        <w:ind w:left="0" w:firstLine="709"/>
        <w:jc w:val="both"/>
        <w:spacing w:lineRule="auto" w:line="360" w:after="0"/>
        <w:tabs>
          <w:tab w:val="left" w:pos="426" w:leader="none"/>
        </w:tabs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При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авторизации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комплектовщика, система выводит сообщение, показанное на рисунке 2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2 и на рисунке 23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 – сообщение авторизованного начальника цеха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ru-RU"/>
        </w:rPr>
        <w:t xml:space="preserve">. </w:t>
      </w:r>
      <w:r>
        <w:rPr>
          <w:rFonts w:eastAsiaTheme="minorHAnsi"/>
        </w:rPr>
      </w:r>
    </w:p>
    <w:tbl>
      <w:tblPr>
        <w:tblStyle w:val="889"/>
        <w:tblW w:w="0" w:type="auto"/>
        <w:tblBorders>
          <w:left w:val="none" w:sz="0" w:space="0" w:color="auto"/>
          <w:top w:val="none" w:sz="0" w:space="0" w:color="auto"/>
          <w:right w:val="none" w:sz="0" w:space="0" w:color="auto"/>
          <w:bottom w:val="none" w:sz="0" w:space="0" w:color="auto"/>
          <w:insideV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>
        <w:trPr/>
        <w:tc>
          <w:tcPr>
            <w:tcW w:w="4785" w:type="dxa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 w:themeColor="text1"/>
                <w:sz w:val="28"/>
                <w:szCs w:val="28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570480" cy="1242060"/>
                      <wp:effectExtent l="19050" t="0" r="1270" b="0"/>
                      <wp:docPr id="23" name="Рисунок 32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6" name="Picture 32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3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570480" cy="12420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2" o:spid="_x0000_s22" type="#_x0000_t75" style="mso-wrap-distance-left:0.0pt;mso-wrap-distance-top:0.0pt;mso-wrap-distance-right:0.0pt;mso-wrap-distance-bottom:0.0pt;width:202.4pt;height:97.8pt;" stroked="f" strokeweight="0.75pt">
                      <v:path textboxrect="0,0,0,0"/>
                      <v:imagedata r:id="rId35" o:title=""/>
                    </v:shape>
                  </w:pict>
                </mc:Fallback>
              </mc:AlternateContent>
            </w:r>
            <w:r/>
          </w:p>
        </w:tc>
        <w:tc>
          <w:tcPr>
            <w:tcW w:w="4786" w:type="dxa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 w:themeColor="text1"/>
                <w:sz w:val="28"/>
                <w:szCs w:val="28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579370" cy="1242060"/>
                      <wp:effectExtent l="19050" t="0" r="0" b="0"/>
                      <wp:docPr id="24" name="Рисунок 35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" name="Picture 35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3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579370" cy="12420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3" o:spid="_x0000_s23" type="#_x0000_t75" style="mso-wrap-distance-left:0.0pt;mso-wrap-distance-top:0.0pt;mso-wrap-distance-right:0.0pt;mso-wrap-distance-bottom:0.0pt;width:203.1pt;height:97.8pt;" stroked="f" strokeweight="0.75pt">
                      <v:path textboxrect="0,0,0,0"/>
                      <v:imagedata r:id="rId36" o:title=""/>
                    </v:shape>
                  </w:pict>
                </mc:Fallback>
              </mc:AlternateContent>
            </w:r>
            <w:r/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jc w:val="center"/>
              <w:spacing w:lineRule="auto" w:line="360"/>
              <w:tabs>
                <w:tab w:val="left" w:pos="1134" w:leader="none"/>
              </w:tabs>
              <w:rPr>
                <w:rFonts w:eastAsiaTheme="minorHAnsi"/>
                <w:bCs/>
                <w:color w:val="000000"/>
                <w:sz w:val="28"/>
                <w:szCs w:val="28"/>
              </w:rPr>
            </w:pPr>
            <w:r>
              <w:rPr>
                <w:rFonts w:eastAsiaTheme="minorHAnsi"/>
                <w:bCs/>
                <w:color w:val="000000" w:themeColor="text1"/>
                <w:sz w:val="28"/>
                <w:szCs w:val="28"/>
              </w:rPr>
              <w:t xml:space="preserve">Рисунок 22</w:t>
            </w:r>
            <w:r>
              <w:rPr>
                <w:rFonts w:eastAsiaTheme="minorHAnsi"/>
                <w:bCs/>
                <w:color w:val="000000" w:themeColor="text1"/>
                <w:sz w:val="28"/>
                <w:szCs w:val="28"/>
              </w:rPr>
              <w:t xml:space="preserve">. Сообщение об успешном входе</w:t>
            </w:r>
            <w:r>
              <w:rPr>
                <w:rFonts w:eastAsiaTheme="minorHAnsi"/>
              </w:rPr>
            </w:r>
          </w:p>
        </w:tc>
        <w:tc>
          <w:tcPr>
            <w:tcW w:w="4786" w:type="dxa"/>
            <w:textDirection w:val="lrTb"/>
            <w:noWrap w:val="false"/>
          </w:tcPr>
          <w:p>
            <w:pPr>
              <w:jc w:val="center"/>
              <w:spacing w:lineRule="auto" w:line="360"/>
              <w:tabs>
                <w:tab w:val="left" w:pos="1134" w:leader="none"/>
              </w:tabs>
              <w:rPr>
                <w:rFonts w:eastAsiaTheme="minorHAnsi"/>
                <w:bCs/>
                <w:color w:val="000000"/>
                <w:sz w:val="28"/>
                <w:szCs w:val="28"/>
              </w:rPr>
            </w:pPr>
            <w:r>
              <w:rPr>
                <w:rFonts w:eastAsiaTheme="minorHAnsi"/>
                <w:bCs/>
                <w:color w:val="000000" w:themeColor="text1"/>
                <w:sz w:val="28"/>
                <w:szCs w:val="28"/>
              </w:rPr>
              <w:t xml:space="preserve">Рисунок 23</w:t>
            </w:r>
            <w:r>
              <w:rPr>
                <w:rFonts w:eastAsiaTheme="minorHAnsi"/>
                <w:bCs/>
                <w:color w:val="000000" w:themeColor="text1"/>
                <w:sz w:val="28"/>
                <w:szCs w:val="28"/>
              </w:rPr>
              <w:t xml:space="preserve">. Сообщение об успешном входе</w:t>
            </w:r>
            <w:r>
              <w:rPr>
                <w:rFonts w:eastAsiaTheme="minorHAnsi"/>
              </w:rPr>
            </w:r>
          </w:p>
        </w:tc>
      </w:tr>
    </w:tbl>
    <w:p>
      <w:pPr>
        <w:ind w:firstLine="709"/>
        <w:spacing w:lineRule="auto" w:line="360"/>
        <w:tabs>
          <w:tab w:val="left" w:pos="113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Если данные не валидны, система выведет сообщение, показанное на рисунке 2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4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.</w:t>
      </w:r>
      <w:r>
        <w:rPr>
          <w:rFonts w:eastAsiaTheme="minorHAnsi"/>
        </w:rPr>
      </w:r>
    </w:p>
    <w:p>
      <w:pPr>
        <w:jc w:val="center"/>
        <w:spacing w:lineRule="auto" w:line="360"/>
        <w:tabs>
          <w:tab w:val="left" w:pos="113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</w:r>
      <w:r>
        <w:rPr>
          <w:rFonts w:eastAsiaTheme="minorHAnsi"/>
          <w:bCs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962150" cy="1333500"/>
                <wp:effectExtent l="0" t="0" r="0" b="0"/>
                <wp:docPr id="25" name="Рисунок 1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Picture 1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196215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154.5pt;height:105.0pt;" stroked="f">
                <v:path textboxrect="0,0,0,0"/>
                <v:imagedata r:id="rId37" o:title=""/>
              </v:shape>
            </w:pict>
          </mc:Fallback>
        </mc:AlternateContent>
      </w:r>
      <w:r>
        <w:rPr>
          <w:rFonts w:eastAsiaTheme="minorHAnsi"/>
        </w:rPr>
      </w:r>
    </w:p>
    <w:p>
      <w:pPr>
        <w:jc w:val="center"/>
        <w:spacing w:lineRule="auto" w:line="360"/>
        <w:tabs>
          <w:tab w:val="left" w:pos="1134" w:leader="none"/>
        </w:tabs>
        <w:rPr>
          <w:bCs/>
          <w:color w:val="000000"/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</w:rPr>
        <w:t xml:space="preserve">Рисунок 2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4</w:t>
      </w:r>
      <w:r>
        <w:rPr>
          <w:rFonts w:eastAsiaTheme="minorHAnsi"/>
          <w:bCs/>
          <w:color w:val="000000" w:themeColor="text1"/>
          <w:sz w:val="28"/>
          <w:szCs w:val="28"/>
        </w:rPr>
        <w:t xml:space="preserve">. Сообщение об не валидности данных</w:t>
      </w:r>
      <w:r>
        <w:rPr>
          <w:rFonts w:eastAsiaTheme="minorHAnsi"/>
        </w:rPr>
      </w:r>
    </w:p>
    <w:p>
      <w:pPr>
        <w:pStyle w:val="892"/>
        <w:ind w:left="0"/>
        <w:jc w:val="center"/>
        <w:spacing w:lineRule="auto" w:line="360" w:after="0"/>
        <w:tabs>
          <w:tab w:val="left" w:pos="426" w:leader="none"/>
        </w:tabs>
        <w:rPr>
          <w:rFonts w:ascii="Times New Roman" w:hAnsi="Times New Roman" w:cs="Times New Roman" w:eastAsia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="Times New Roman" w:eastAsiaTheme="minorHAnsi"/>
          <w:b/>
          <w:color w:val="000000"/>
          <w:sz w:val="28"/>
          <w:szCs w:val="28"/>
          <w:lang w:eastAsia="ru-RU"/>
        </w:rPr>
      </w:r>
      <w:r>
        <w:rPr>
          <w:rFonts w:eastAsiaTheme="minorHAnsi"/>
        </w:rPr>
      </w:r>
    </w:p>
    <w:p>
      <w:pPr>
        <w:jc w:val="center"/>
        <w:pageBreakBefore/>
        <w:spacing w:lineRule="auto" w:line="360"/>
        <w:rPr>
          <w:rFonts w:eastAsia="Times New Roman"/>
          <w:b/>
          <w:color w:val="000000"/>
          <w:sz w:val="28"/>
          <w:szCs w:val="28"/>
        </w:rPr>
        <w:outlineLvl w:val="0"/>
      </w:pPr>
      <w:r>
        <w:rPr>
          <w:rFonts w:eastAsiaTheme="minorHAnsi"/>
        </w:rPr>
      </w:r>
      <w:bookmarkStart w:id="42" w:name="_Toc31"/>
      <w:r>
        <w:rPr>
          <w:rFonts w:eastAsiaTheme="minorHAnsi"/>
          <w:b/>
          <w:color w:val="000000" w:themeColor="text1"/>
          <w:sz w:val="28"/>
          <w:szCs w:val="28"/>
        </w:rPr>
        <w:t xml:space="preserve">Вывод</w:t>
      </w:r>
      <w:bookmarkEnd w:id="42"/>
      <w:r>
        <w:rPr>
          <w:rFonts w:eastAsiaTheme="minorHAnsi"/>
        </w:rPr>
      </w:r>
      <w:r>
        <w:rPr>
          <w:rFonts w:eastAsiaTheme="minorHAnsi"/>
        </w:rPr>
      </w:r>
    </w:p>
    <w:p>
      <w:pPr>
        <w:ind w:firstLine="708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ходе прохождения учебной практики были изучена организационная структура предприятия, ее внутренние документы, был собран материал, необходимый для написания отчета.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ходе прохождения учебной практики, была проанализирована деятельность организации «</w:t>
      </w:r>
      <w:r>
        <w:rPr>
          <w:rFonts w:eastAsiaTheme="minorHAnsi"/>
          <w:color w:val="000000" w:themeColor="text1"/>
          <w:sz w:val="28"/>
          <w:szCs w:val="28"/>
          <w:lang w:val="en-US"/>
        </w:rPr>
        <w:t xml:space="preserve">RocketMax</w:t>
      </w:r>
      <w:r>
        <w:rPr>
          <w:rFonts w:eastAsiaTheme="minorHAnsi"/>
          <w:color w:val="000000" w:themeColor="text1"/>
          <w:sz w:val="28"/>
          <w:szCs w:val="28"/>
        </w:rPr>
        <w:t xml:space="preserve">». 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Календарный план работы на период учебной практики выполнен, поставленные цели и задачи достигнуты в полном объеме.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Самостоятельно выполнены учебные задания, предусмотренные программой практики. Проведен анализ аналитических процессов организации, распределения людей по строительным площадкам и документооборота, касающегося сметной документации.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процессе прохождения учебной практики собрана, обобщена и проанализирована справочная информация, получен ценный опыт организации управления аналитическими процессами на производстве.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По окончанию практики была достигнута главная цель – закрепление теоретических знаний,</w:t>
      </w:r>
      <w:r>
        <w:rPr>
          <w:rFonts w:eastAsiaTheme="minorHAnsi"/>
          <w:color w:val="000000" w:themeColor="text1"/>
          <w:sz w:val="28"/>
          <w:szCs w:val="28"/>
        </w:rPr>
        <w:t xml:space="preserve"> полученных в процессе обучения, приобретение практических навыков и формирование профессиональных компетенций на оперативном и тактическом уровне развития знаний, умений, навыков будущих специалистов. А также приобретены навыки и опыт практической работы.</w:t>
      </w:r>
      <w:r>
        <w:rPr>
          <w:rFonts w:eastAsiaTheme="minorHAnsi"/>
        </w:rPr>
      </w:r>
    </w:p>
    <w:p>
      <w:pPr>
        <w:ind w:firstLine="709"/>
        <w:jc w:val="both"/>
        <w:spacing w:lineRule="auto" w:line="360"/>
        <w:rPr>
          <w:color w:val="00000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Данная практика является хорошим практическим опытом для дальнейшей самостоятельной деятельности.</w:t>
      </w:r>
      <w:r>
        <w:rPr>
          <w:rFonts w:eastAsiaTheme="minorHAnsi"/>
        </w:rPr>
      </w:r>
    </w:p>
    <w:p>
      <w:pPr>
        <w:rPr>
          <w:b/>
          <w:color w:val="000000"/>
          <w:sz w:val="28"/>
          <w:szCs w:val="28"/>
        </w:rPr>
      </w:pPr>
      <w:r>
        <w:rPr>
          <w:rFonts w:eastAsiaTheme="minorHAnsi"/>
          <w:b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ind w:firstLine="709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ind w:firstLine="709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ind w:firstLine="709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jc w:val="center"/>
        <w:pageBreakBefore/>
        <w:spacing w:lineRule="auto" w:line="360"/>
        <w:rPr>
          <w:rFonts w:eastAsia="Times New Roman"/>
          <w:b/>
          <w:color w:val="000000"/>
          <w:sz w:val="28"/>
          <w:szCs w:val="28"/>
        </w:rPr>
        <w:outlineLvl w:val="0"/>
      </w:pPr>
      <w:r>
        <w:rPr>
          <w:rFonts w:eastAsiaTheme="minorHAnsi"/>
        </w:rPr>
      </w:r>
      <w:bookmarkStart w:id="43" w:name="_Toc32"/>
      <w:r>
        <w:rPr>
          <w:rFonts w:eastAsiaTheme="minorHAnsi"/>
          <w:b/>
          <w:color w:val="000000" w:themeColor="text1"/>
          <w:sz w:val="28"/>
          <w:szCs w:val="28"/>
        </w:rPr>
        <w:t xml:space="preserve">Список используемой литературы</w:t>
      </w:r>
      <w:bookmarkEnd w:id="43"/>
      <w:r>
        <w:rPr>
          <w:rFonts w:eastAsiaTheme="minorHAnsi"/>
        </w:rPr>
      </w:r>
      <w:r>
        <w:rPr>
          <w:rFonts w:eastAsiaTheme="minorHAnsi"/>
        </w:rPr>
      </w:r>
    </w:p>
    <w:p>
      <w:pPr>
        <w:pStyle w:val="892"/>
        <w:numPr>
          <w:ilvl w:val="0"/>
          <w:numId w:val="37"/>
        </w:numPr>
        <w:spacing w:lineRule="auto" w:line="240" w:after="0"/>
        <w:widowControl w:val="off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eastAsiaTheme="minorHAnsi"/>
        </w:rPr>
      </w:r>
      <w:hyperlink r:id="rId38" w:tooltip="https://blog.ganttpro.com/ru/diagramma-gantta-gantt-chart/" w:history="1">
        <w:r>
          <w:rPr>
            <w:rStyle w:val="899"/>
            <w:rFonts w:ascii="Times New Roman" w:hAnsi="Times New Roman" w:cs="Times New Roman" w:eastAsiaTheme="minorHAnsi"/>
            <w:b/>
            <w:color w:val="000000" w:themeColor="text1"/>
            <w:sz w:val="28"/>
            <w:szCs w:val="28"/>
          </w:rPr>
          <w:t xml:space="preserve">https://blog.ganttpro.com/ru/diagramma-gantta-gantt-chart/</w:t>
        </w:r>
      </w:hyperlink>
      <w:r>
        <w:rPr>
          <w:rFonts w:eastAsiaTheme="minorHAnsi"/>
        </w:rPr>
      </w:r>
      <w:r>
        <w:rPr>
          <w:rFonts w:eastAsiaTheme="minorHAnsi"/>
        </w:rPr>
      </w:r>
    </w:p>
    <w:p>
      <w:pPr>
        <w:pStyle w:val="892"/>
        <w:numPr>
          <w:ilvl w:val="0"/>
          <w:numId w:val="37"/>
        </w:numPr>
        <w:spacing w:lineRule="auto" w:line="240" w:after="0"/>
        <w:widowControl w:val="off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eastAsiaTheme="minorHAnsi"/>
        </w:rPr>
      </w:r>
      <w:hyperlink r:id="rId39" w:tooltip="https://habr.com/ru/post/208966/" w:history="1">
        <w:r>
          <w:rPr>
            <w:rStyle w:val="899"/>
            <w:rFonts w:ascii="Times New Roman" w:hAnsi="Times New Roman" w:cs="Times New Roman" w:eastAsiaTheme="minorHAnsi"/>
            <w:b/>
            <w:color w:val="000000" w:themeColor="text1"/>
            <w:sz w:val="28"/>
            <w:szCs w:val="28"/>
          </w:rPr>
          <w:t xml:space="preserve">https://habr.com/ru/post/208966/</w:t>
        </w:r>
      </w:hyperlink>
      <w:r>
        <w:rPr>
          <w:rFonts w:eastAsiaTheme="minorHAnsi"/>
        </w:rPr>
      </w:r>
      <w:r>
        <w:rPr>
          <w:rFonts w:eastAsiaTheme="minorHAnsi"/>
        </w:rPr>
      </w:r>
    </w:p>
    <w:p>
      <w:pPr>
        <w:pStyle w:val="892"/>
        <w:numPr>
          <w:ilvl w:val="0"/>
          <w:numId w:val="37"/>
        </w:numPr>
        <w:spacing w:lineRule="auto" w:line="240" w:after="0"/>
        <w:widowControl w:val="off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eastAsiaTheme="minorHAnsi"/>
        </w:rPr>
      </w:r>
      <w:hyperlink r:id="rId40" w:tooltip="https://evergreens.com.ua/ru/articles/software-development-metodologies.html" w:history="1">
        <w:r>
          <w:rPr>
            <w:rStyle w:val="899"/>
            <w:rFonts w:ascii="Times New Roman" w:hAnsi="Times New Roman" w:cs="Times New Roman" w:eastAsiaTheme="minorHAnsi"/>
            <w:b/>
            <w:color w:val="000000" w:themeColor="text1"/>
            <w:sz w:val="28"/>
            <w:szCs w:val="28"/>
          </w:rPr>
          <w:t xml:space="preserve">https://evergreens.com.ua/ru/articles/software-development-metodologies.html</w:t>
        </w:r>
      </w:hyperlink>
      <w:r>
        <w:rPr>
          <w:rFonts w:eastAsiaTheme="minorHAnsi"/>
        </w:rPr>
      </w:r>
      <w:r>
        <w:rPr>
          <w:rFonts w:eastAsiaTheme="minorHAnsi"/>
        </w:rPr>
      </w:r>
    </w:p>
    <w:p>
      <w:pPr>
        <w:pStyle w:val="892"/>
        <w:numPr>
          <w:ilvl w:val="0"/>
          <w:numId w:val="37"/>
        </w:numPr>
        <w:spacing w:lineRule="auto" w:line="240" w:after="0"/>
        <w:widowControl w:val="off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eastAsiaTheme="minorHAnsi"/>
        </w:rPr>
      </w:r>
      <w:hyperlink r:id="rId41" w:tooltip="https://edu.tltsu.ru/sites/sites_content/site216/html/media67140/lec3_is-2.pdf" w:history="1">
        <w:r>
          <w:rPr>
            <w:rStyle w:val="899"/>
            <w:rFonts w:ascii="Times New Roman" w:hAnsi="Times New Roman" w:cs="Times New Roman" w:eastAsiaTheme="minorHAnsi"/>
            <w:b/>
            <w:color w:val="000000" w:themeColor="text1"/>
            <w:sz w:val="28"/>
            <w:szCs w:val="28"/>
          </w:rPr>
          <w:t xml:space="preserve">https://edu.tltsu.ru/sites/sites_content/site216/html/media67140/lec3_is-2.pdf</w:t>
        </w:r>
      </w:hyperlink>
      <w:r>
        <w:rPr>
          <w:rFonts w:eastAsiaTheme="minorHAnsi"/>
        </w:rPr>
      </w:r>
      <w:r>
        <w:rPr>
          <w:rFonts w:eastAsiaTheme="minorHAnsi"/>
        </w:rPr>
      </w:r>
    </w:p>
    <w:p>
      <w:pPr>
        <w:pStyle w:val="892"/>
        <w:numPr>
          <w:ilvl w:val="0"/>
          <w:numId w:val="37"/>
        </w:numPr>
        <w:spacing w:lineRule="auto" w:line="240" w:after="0"/>
        <w:widowControl w:val="off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eastAsiaTheme="minorHAnsi"/>
        </w:rPr>
      </w:r>
      <w:hyperlink r:id="rId42" w:tooltip="https://habr.com/ru/company/hygger/blog/415271/" w:history="1">
        <w:r>
          <w:rPr>
            <w:rStyle w:val="899"/>
            <w:rFonts w:ascii="Times New Roman" w:hAnsi="Times New Roman" w:cs="Times New Roman" w:eastAsiaTheme="minorHAnsi"/>
            <w:b/>
            <w:color w:val="000000" w:themeColor="text1"/>
            <w:sz w:val="28"/>
            <w:szCs w:val="28"/>
          </w:rPr>
          <w:t xml:space="preserve">https://habr.com/ru/company/hygger/blog/415271/</w:t>
        </w:r>
      </w:hyperlink>
      <w:r>
        <w:rPr>
          <w:rFonts w:eastAsiaTheme="minorHAnsi"/>
        </w:rPr>
      </w:r>
      <w:r>
        <w:rPr>
          <w:rFonts w:eastAsiaTheme="minorHAnsi"/>
        </w:rPr>
      </w:r>
    </w:p>
    <w:p>
      <w:pPr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ind w:firstLine="709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ind w:firstLine="709"/>
        <w:spacing w:lineRule="auto" w:line="360"/>
        <w:rPr>
          <w:rFonts w:eastAsia="Times New Roman"/>
          <w:color w:val="000000"/>
          <w:sz w:val="28"/>
          <w:szCs w:val="28"/>
        </w:rPr>
      </w:pPr>
      <w:r>
        <w:rPr>
          <w:rFonts w:eastAsia="Times New Roman"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p>
      <w:pPr>
        <w:rPr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</w:r>
      <w:r>
        <w:rPr>
          <w:rFonts w:eastAsiaTheme="minorHAnsi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6030602030204"/>
  </w:font>
  <w:font w:name="Calibri">
    <w:panose1 w:val="020F0502020204030204"/>
  </w:font>
  <w:font w:name="Microsoft Sans Serif">
    <w:panose1 w:val="020B0604020202020204"/>
  </w:font>
  <w:font w:name="Times New Roman">
    <w:panose1 w:val="02020603050405020304"/>
  </w:font>
  <w:font w:name="Arial">
    <w:panose1 w:val="020B060402020202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1283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51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23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95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7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9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11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83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552" w:hanging="180"/>
      </w:p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5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5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5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13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673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27"/>
  </w:num>
  <w:num w:numId="4">
    <w:abstractNumId w:val="2"/>
  </w:num>
  <w:num w:numId="5">
    <w:abstractNumId w:val="23"/>
  </w:num>
  <w:num w:numId="6">
    <w:abstractNumId w:val="4"/>
  </w:num>
  <w:num w:numId="7">
    <w:abstractNumId w:val="25"/>
  </w:num>
  <w:num w:numId="8">
    <w:abstractNumId w:val="16"/>
  </w:num>
  <w:num w:numId="9">
    <w:abstractNumId w:val="37"/>
  </w:num>
  <w:num w:numId="10">
    <w:abstractNumId w:val="6"/>
  </w:num>
  <w:num w:numId="11">
    <w:abstractNumId w:val="11"/>
  </w:num>
  <w:num w:numId="12">
    <w:abstractNumId w:val="9"/>
  </w:num>
  <w:num w:numId="13">
    <w:abstractNumId w:val="31"/>
  </w:num>
  <w:num w:numId="14">
    <w:abstractNumId w:val="5"/>
  </w:num>
  <w:num w:numId="15">
    <w:abstractNumId w:val="28"/>
  </w:num>
  <w:num w:numId="16">
    <w:abstractNumId w:val="32"/>
  </w:num>
  <w:num w:numId="17">
    <w:abstractNumId w:val="10"/>
  </w:num>
  <w:num w:numId="18">
    <w:abstractNumId w:val="33"/>
  </w:num>
  <w:num w:numId="19">
    <w:abstractNumId w:val="34"/>
  </w:num>
  <w:num w:numId="20">
    <w:abstractNumId w:val="8"/>
  </w:num>
  <w:num w:numId="21">
    <w:abstractNumId w:val="26"/>
  </w:num>
  <w:num w:numId="22">
    <w:abstractNumId w:val="35"/>
  </w:num>
  <w:num w:numId="23">
    <w:abstractNumId w:val="22"/>
  </w:num>
  <w:num w:numId="24">
    <w:abstractNumId w:val="19"/>
  </w:num>
  <w:num w:numId="25">
    <w:abstractNumId w:val="30"/>
  </w:num>
  <w:num w:numId="26">
    <w:abstractNumId w:val="17"/>
  </w:num>
  <w:num w:numId="27">
    <w:abstractNumId w:val="24"/>
  </w:num>
  <w:num w:numId="28">
    <w:abstractNumId w:val="7"/>
  </w:num>
  <w:num w:numId="29">
    <w:abstractNumId w:val="13"/>
  </w:num>
  <w:num w:numId="30">
    <w:abstractNumId w:val="12"/>
  </w:num>
  <w:num w:numId="31">
    <w:abstractNumId w:val="36"/>
  </w:num>
  <w:num w:numId="32">
    <w:abstractNumId w:val="20"/>
  </w:num>
  <w:num w:numId="33">
    <w:abstractNumId w:val="3"/>
  </w:num>
  <w:num w:numId="34">
    <w:abstractNumId w:val="14"/>
  </w:num>
  <w:num w:numId="35">
    <w:abstractNumId w:val="21"/>
  </w:num>
  <w:num w:numId="36">
    <w:abstractNumId w:val="18"/>
  </w:num>
  <w:num w:numId="37">
    <w:abstractNumId w:val="29"/>
  </w:num>
  <w:num w:numId="38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710"/>
    <w:next w:val="710"/>
    <w:link w:val="720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paragraph" w:styleId="13">
    <w:name w:val="Heading 2"/>
    <w:basedOn w:val="710"/>
    <w:next w:val="710"/>
    <w:link w:val="722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paragraph" w:styleId="15">
    <w:name w:val="Heading 3"/>
    <w:basedOn w:val="710"/>
    <w:next w:val="710"/>
    <w:link w:val="723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paragraph" w:styleId="17">
    <w:name w:val="Heading 4"/>
    <w:basedOn w:val="710"/>
    <w:next w:val="710"/>
    <w:link w:val="72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paragraph" w:styleId="19">
    <w:name w:val="Heading 5"/>
    <w:basedOn w:val="710"/>
    <w:next w:val="710"/>
    <w:link w:val="72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paragraph" w:styleId="21">
    <w:name w:val="Heading 6"/>
    <w:basedOn w:val="710"/>
    <w:next w:val="710"/>
    <w:link w:val="72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paragraph" w:styleId="23">
    <w:name w:val="Heading 7"/>
    <w:basedOn w:val="710"/>
    <w:next w:val="710"/>
    <w:link w:val="73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paragraph" w:styleId="25">
    <w:name w:val="Heading 8"/>
    <w:basedOn w:val="710"/>
    <w:next w:val="710"/>
    <w:link w:val="73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paragraph" w:styleId="27">
    <w:name w:val="Heading 9"/>
    <w:basedOn w:val="710"/>
    <w:next w:val="710"/>
    <w:link w:val="73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paragraph" w:styleId="40">
    <w:name w:val="Header"/>
    <w:basedOn w:val="710"/>
    <w:link w:val="7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paragraph" w:styleId="42">
    <w:name w:val="Footer"/>
    <w:basedOn w:val="710"/>
    <w:link w:val="748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paragraph" w:styleId="44">
    <w:name w:val="Caption"/>
    <w:basedOn w:val="710"/>
    <w:next w:val="71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table" w:styleId="48">
    <w:name w:val="Plain Table 1"/>
    <w:basedOn w:val="712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712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71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1">
    <w:name w:val="Grid Table 5 Dark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5">
    <w:name w:val="Grid Table 7 Colorful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102">
    <w:name w:val="List Table 1 Light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6">
    <w:name w:val="List Table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44">
    <w:name w:val="List Table 7 Colorful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paragraph" w:styleId="710" w:default="1">
    <w:name w:val="Normal"/>
    <w:qFormat/>
    <w:rPr>
      <w:rFonts w:ascii="Times New Roman" w:hAnsi="Times New Roman" w:cs="Times New Roman" w:eastAsiaTheme="minorEastAsia"/>
      <w:sz w:val="20"/>
      <w:szCs w:val="20"/>
      <w:lang w:eastAsia="ru-RU"/>
    </w:rPr>
    <w:pPr>
      <w:spacing w:lineRule="auto" w:line="240" w:after="0"/>
      <w:widowControl w:val="off"/>
    </w:pPr>
  </w:style>
  <w:style w:type="character" w:styleId="711" w:default="1">
    <w:name w:val="Default Paragraph Font"/>
    <w:uiPriority w:val="1"/>
    <w:semiHidden/>
    <w:unhideWhenUsed/>
  </w:style>
  <w:style w:type="table" w:styleId="712" w:default="1">
    <w:name w:val="Normal Table"/>
    <w:qFormat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13" w:default="1">
    <w:name w:val="No List"/>
    <w:uiPriority w:val="99"/>
    <w:semiHidden/>
    <w:unhideWhenUsed/>
  </w:style>
  <w:style w:type="character" w:styleId="714" w:customStyle="1">
    <w:name w:val="Title Char"/>
    <w:basedOn w:val="711"/>
    <w:uiPriority w:val="10"/>
    <w:rPr>
      <w:sz w:val="48"/>
      <w:szCs w:val="48"/>
    </w:rPr>
  </w:style>
  <w:style w:type="character" w:styleId="715" w:customStyle="1">
    <w:name w:val="Subtitle Char"/>
    <w:basedOn w:val="711"/>
    <w:uiPriority w:val="11"/>
    <w:rPr>
      <w:sz w:val="24"/>
      <w:szCs w:val="24"/>
    </w:rPr>
  </w:style>
  <w:style w:type="character" w:styleId="716" w:customStyle="1">
    <w:name w:val="Quote Char"/>
    <w:uiPriority w:val="29"/>
    <w:rPr>
      <w:i/>
    </w:rPr>
  </w:style>
  <w:style w:type="character" w:styleId="717" w:customStyle="1">
    <w:name w:val="Intense Quote Char"/>
    <w:uiPriority w:val="30"/>
    <w:rPr>
      <w:i/>
    </w:rPr>
  </w:style>
  <w:style w:type="character" w:styleId="718" w:customStyle="1">
    <w:name w:val="Footnote Text Char"/>
    <w:uiPriority w:val="99"/>
    <w:rPr>
      <w:sz w:val="18"/>
    </w:rPr>
  </w:style>
  <w:style w:type="character" w:styleId="719" w:customStyle="1">
    <w:name w:val="Endnote Text Char"/>
    <w:uiPriority w:val="99"/>
    <w:rPr>
      <w:sz w:val="20"/>
    </w:rPr>
  </w:style>
  <w:style w:type="character" w:styleId="720" w:customStyle="1">
    <w:name w:val="Heading 1 Char"/>
    <w:basedOn w:val="711"/>
    <w:uiPriority w:val="9"/>
    <w:rPr>
      <w:rFonts w:ascii="Arial" w:hAnsi="Arial" w:cs="Arial" w:eastAsia="Arial"/>
      <w:sz w:val="40"/>
      <w:szCs w:val="40"/>
    </w:rPr>
  </w:style>
  <w:style w:type="paragraph" w:styleId="721" w:customStyle="1">
    <w:name w:val="Заголовок 21"/>
    <w:basedOn w:val="710"/>
    <w:next w:val="710"/>
    <w:link w:val="722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722" w:customStyle="1">
    <w:name w:val="Heading 2 Char"/>
    <w:basedOn w:val="711"/>
    <w:link w:val="721"/>
    <w:uiPriority w:val="9"/>
    <w:rPr>
      <w:rFonts w:ascii="Arial" w:hAnsi="Arial" w:cs="Arial" w:eastAsia="Arial"/>
      <w:sz w:val="34"/>
    </w:rPr>
  </w:style>
  <w:style w:type="character" w:styleId="723" w:customStyle="1">
    <w:name w:val="Heading 3 Char"/>
    <w:basedOn w:val="711"/>
    <w:uiPriority w:val="9"/>
    <w:rPr>
      <w:rFonts w:ascii="Arial" w:hAnsi="Arial" w:cs="Arial" w:eastAsia="Arial"/>
      <w:sz w:val="30"/>
      <w:szCs w:val="30"/>
    </w:rPr>
  </w:style>
  <w:style w:type="paragraph" w:styleId="724" w:customStyle="1">
    <w:name w:val="Заголовок 41"/>
    <w:basedOn w:val="710"/>
    <w:next w:val="710"/>
    <w:link w:val="72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725" w:customStyle="1">
    <w:name w:val="Heading 4 Char"/>
    <w:basedOn w:val="711"/>
    <w:link w:val="724"/>
    <w:uiPriority w:val="9"/>
    <w:rPr>
      <w:rFonts w:ascii="Arial" w:hAnsi="Arial" w:cs="Arial" w:eastAsia="Arial"/>
      <w:b/>
      <w:bCs/>
      <w:sz w:val="26"/>
      <w:szCs w:val="26"/>
    </w:rPr>
  </w:style>
  <w:style w:type="paragraph" w:styleId="726" w:customStyle="1">
    <w:name w:val="Заголовок 51"/>
    <w:basedOn w:val="710"/>
    <w:next w:val="710"/>
    <w:link w:val="72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727" w:customStyle="1">
    <w:name w:val="Heading 5 Char"/>
    <w:basedOn w:val="711"/>
    <w:link w:val="726"/>
    <w:uiPriority w:val="9"/>
    <w:rPr>
      <w:rFonts w:ascii="Arial" w:hAnsi="Arial" w:cs="Arial" w:eastAsia="Arial"/>
      <w:b/>
      <w:bCs/>
      <w:sz w:val="24"/>
      <w:szCs w:val="24"/>
    </w:rPr>
  </w:style>
  <w:style w:type="paragraph" w:styleId="728" w:customStyle="1">
    <w:name w:val="Заголовок 61"/>
    <w:basedOn w:val="710"/>
    <w:next w:val="710"/>
    <w:link w:val="72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729" w:customStyle="1">
    <w:name w:val="Heading 6 Char"/>
    <w:basedOn w:val="711"/>
    <w:link w:val="728"/>
    <w:uiPriority w:val="9"/>
    <w:rPr>
      <w:rFonts w:ascii="Arial" w:hAnsi="Arial" w:cs="Arial" w:eastAsia="Arial"/>
      <w:b/>
      <w:bCs/>
      <w:sz w:val="22"/>
      <w:szCs w:val="22"/>
    </w:rPr>
  </w:style>
  <w:style w:type="paragraph" w:styleId="730" w:customStyle="1">
    <w:name w:val="Заголовок 71"/>
    <w:basedOn w:val="710"/>
    <w:next w:val="710"/>
    <w:link w:val="73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31" w:customStyle="1">
    <w:name w:val="Heading 7 Char"/>
    <w:basedOn w:val="711"/>
    <w:link w:val="73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32" w:customStyle="1">
    <w:name w:val="Заголовок 81"/>
    <w:basedOn w:val="710"/>
    <w:next w:val="710"/>
    <w:link w:val="73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33" w:customStyle="1">
    <w:name w:val="Heading 8 Char"/>
    <w:basedOn w:val="711"/>
    <w:link w:val="732"/>
    <w:uiPriority w:val="9"/>
    <w:rPr>
      <w:rFonts w:ascii="Arial" w:hAnsi="Arial" w:cs="Arial" w:eastAsia="Arial"/>
      <w:i/>
      <w:iCs/>
      <w:sz w:val="22"/>
      <w:szCs w:val="22"/>
    </w:rPr>
  </w:style>
  <w:style w:type="paragraph" w:styleId="734" w:customStyle="1">
    <w:name w:val="Заголовок 91"/>
    <w:basedOn w:val="710"/>
    <w:next w:val="710"/>
    <w:link w:val="73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35" w:customStyle="1">
    <w:name w:val="Heading 9 Char"/>
    <w:basedOn w:val="711"/>
    <w:link w:val="734"/>
    <w:uiPriority w:val="9"/>
    <w:rPr>
      <w:rFonts w:ascii="Arial" w:hAnsi="Arial" w:cs="Arial" w:eastAsia="Arial"/>
      <w:i/>
      <w:iCs/>
      <w:sz w:val="21"/>
      <w:szCs w:val="21"/>
    </w:rPr>
  </w:style>
  <w:style w:type="paragraph" w:styleId="736">
    <w:name w:val="No Spacing"/>
    <w:qFormat/>
    <w:uiPriority w:val="1"/>
    <w:pPr>
      <w:spacing w:lineRule="auto" w:line="240" w:after="0"/>
    </w:pPr>
  </w:style>
  <w:style w:type="paragraph" w:styleId="737">
    <w:name w:val="Title"/>
    <w:basedOn w:val="710"/>
    <w:next w:val="710"/>
    <w:link w:val="738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738" w:customStyle="1">
    <w:name w:val="Название Знак"/>
    <w:basedOn w:val="711"/>
    <w:link w:val="737"/>
    <w:uiPriority w:val="10"/>
    <w:rPr>
      <w:sz w:val="48"/>
      <w:szCs w:val="48"/>
    </w:rPr>
  </w:style>
  <w:style w:type="paragraph" w:styleId="739">
    <w:name w:val="Subtitle"/>
    <w:basedOn w:val="710"/>
    <w:next w:val="710"/>
    <w:link w:val="740"/>
    <w:qFormat/>
    <w:uiPriority w:val="11"/>
    <w:rPr>
      <w:sz w:val="24"/>
      <w:szCs w:val="24"/>
    </w:rPr>
    <w:pPr>
      <w:spacing w:after="200" w:before="200"/>
    </w:pPr>
  </w:style>
  <w:style w:type="character" w:styleId="740" w:customStyle="1">
    <w:name w:val="Подзаголовок Знак"/>
    <w:basedOn w:val="711"/>
    <w:link w:val="739"/>
    <w:uiPriority w:val="11"/>
    <w:rPr>
      <w:sz w:val="24"/>
      <w:szCs w:val="24"/>
    </w:rPr>
  </w:style>
  <w:style w:type="paragraph" w:styleId="741">
    <w:name w:val="Quote"/>
    <w:basedOn w:val="710"/>
    <w:next w:val="710"/>
    <w:link w:val="742"/>
    <w:qFormat/>
    <w:uiPriority w:val="29"/>
    <w:rPr>
      <w:i/>
    </w:rPr>
    <w:pPr>
      <w:ind w:left="720" w:right="720"/>
    </w:pPr>
  </w:style>
  <w:style w:type="character" w:styleId="742" w:customStyle="1">
    <w:name w:val="Цитата 2 Знак"/>
    <w:link w:val="741"/>
    <w:uiPriority w:val="29"/>
    <w:rPr>
      <w:i/>
    </w:rPr>
  </w:style>
  <w:style w:type="paragraph" w:styleId="743">
    <w:name w:val="Intense Quote"/>
    <w:basedOn w:val="710"/>
    <w:next w:val="710"/>
    <w:link w:val="744"/>
    <w:qFormat/>
    <w:uiPriority w:val="30"/>
    <w:rPr>
      <w:i/>
    </w:rPr>
    <w:pPr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44" w:customStyle="1">
    <w:name w:val="Выделенная цитата Знак"/>
    <w:link w:val="743"/>
    <w:uiPriority w:val="30"/>
    <w:rPr>
      <w:i/>
    </w:rPr>
  </w:style>
  <w:style w:type="character" w:styleId="745" w:customStyle="1">
    <w:name w:val="Header Char"/>
    <w:basedOn w:val="711"/>
    <w:uiPriority w:val="99"/>
  </w:style>
  <w:style w:type="character" w:styleId="746" w:customStyle="1">
    <w:name w:val="Footer Char"/>
    <w:basedOn w:val="711"/>
    <w:uiPriority w:val="99"/>
  </w:style>
  <w:style w:type="paragraph" w:styleId="747" w:customStyle="1">
    <w:name w:val="Название объекта1"/>
    <w:basedOn w:val="710"/>
    <w:next w:val="710"/>
    <w:qFormat/>
    <w:uiPriority w:val="35"/>
    <w:semiHidden/>
    <w:unhideWhenUsed/>
    <w:rPr>
      <w:b/>
      <w:bCs/>
      <w:color w:val="5B9BD5" w:themeColor="accent1"/>
      <w:sz w:val="18"/>
      <w:szCs w:val="18"/>
    </w:rPr>
    <w:pPr>
      <w:spacing w:lineRule="auto" w:line="276"/>
    </w:pPr>
  </w:style>
  <w:style w:type="character" w:styleId="748" w:customStyle="1">
    <w:name w:val="Caption Char"/>
    <w:uiPriority w:val="99"/>
  </w:style>
  <w:style w:type="table" w:styleId="749" w:customStyle="1">
    <w:name w:val="Table Grid Light"/>
    <w:basedOn w:val="712"/>
    <w:uiPriority w:val="59"/>
    <w:pPr>
      <w:spacing w:lineRule="auto" w:line="240" w:after="0"/>
    </w:pPr>
    <w:tblPr>
      <w:tblInd w:w="0" w:type="dxa"/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0" w:customStyle="1">
    <w:name w:val="Таблица простая 11"/>
    <w:basedOn w:val="712"/>
    <w:uiPriority w:val="59"/>
    <w:pPr>
      <w:spacing w:lineRule="auto" w:line="240" w:after="0"/>
    </w:pPr>
    <w:tblPr>
      <w:tblInd w:w="0" w:type="dxa"/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auto" w:themeColor="text1" w:themeTint="00"/>
      </w:tcPr>
    </w:tblStylePr>
    <w:tblStylePr w:type="band1Vert">
      <w:tcPr>
        <w:shd w:val="clear" w:color="FFFFFF" w:fill="auto" w:themeColor="text1" w:themeTint="0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1" w:customStyle="1">
    <w:name w:val="Таблица простая 21"/>
    <w:basedOn w:val="712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2" w:customStyle="1">
    <w:name w:val="Таблица простая 3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FFFFF" w:fill="auto" w:themeColor="text1" w:themeTint="0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auto" w:themeColor="text1" w:themeTint="00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3" w:customStyle="1">
    <w:name w:val="Таблица простая 4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FFFFF" w:fill="auto" w:themeColor="text1" w:themeTint="0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auto" w:themeColor="text1" w:themeTint="0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 w:customStyle="1">
    <w:name w:val="Таблица простая 5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FFFFF" w:fill="auto" w:themeColor="text1" w:themeTint="0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auto" w:themeColor="text1" w:themeTint="00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55" w:customStyle="1">
    <w:name w:val="Таблица-сетка 1 светлая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989898" w:sz="4" w:space="0" w:themeColor="text1" w:themeTint="67"/>
        <w:top w:val="single" w:color="989898" w:sz="4" w:space="0" w:themeColor="text1" w:themeTint="67"/>
        <w:right w:val="single" w:color="989898" w:sz="4" w:space="0" w:themeColor="text1" w:themeTint="67"/>
        <w:bottom w:val="single" w:color="989898" w:sz="4" w:space="0" w:themeColor="text1" w:themeTint="67"/>
        <w:insideV w:val="single" w:color="989898" w:sz="4" w:space="0" w:themeColor="text1" w:themeTint="67"/>
        <w:insideH w:val="single" w:color="989898" w:sz="4" w:space="0" w:themeColor="text1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989898" w:sz="4" w:space="0" w:themeColor="text1" w:themeTint="67"/>
          <w:top w:val="single" w:color="989898" w:sz="4" w:space="0" w:themeColor="text1" w:themeTint="67"/>
          <w:right w:val="single" w:color="989898" w:sz="4" w:space="0" w:themeColor="text1" w:themeTint="67"/>
          <w:bottom w:val="single" w:color="989898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 w:customStyle="1">
    <w:name w:val="Grid Table 1 Light 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 w:customStyle="1">
    <w:name w:val="Grid Table 1 Light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 w:customStyle="1">
    <w:name w:val="Grid Table 1 Light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 w:customStyle="1">
    <w:name w:val="Grid Table 1 Light 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 w:customStyle="1">
    <w:name w:val="Grid Table 1 Light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 w:customStyle="1">
    <w:name w:val="Grid Table 1 Light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 w:customStyle="1">
    <w:name w:val="Таблица-сетка 2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CBCBCB" w:fill="auto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auto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A6A6A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63" w:customStyle="1">
    <w:name w:val="Grid Table 2 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DEAF6" w:fill="auto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auto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8A2D8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8A2D8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64" w:customStyle="1">
    <w:name w:val="Grid Table 2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BE5D6" w:fill="auto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auto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65" w:customStyle="1">
    <w:name w:val="Grid Table 2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CECEC" w:fill="auto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auto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A5A5A5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66" w:customStyle="1">
    <w:name w:val="Grid Table 2 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FF2CB" w:fill="auto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auto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67" w:customStyle="1">
    <w:name w:val="Grid Table 2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8E2F3" w:fill="auto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auto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68" w:customStyle="1">
    <w:name w:val="Grid Table 2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1EFD8" w:fill="auto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auto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69" w:customStyle="1">
    <w:name w:val="Таблица-сетка 3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CBCBCB" w:fill="auto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auto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70" w:customStyle="1">
    <w:name w:val="Grid Table 3 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DEAF6" w:fill="auto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auto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71" w:customStyle="1">
    <w:name w:val="Grid Table 3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BE5D6" w:fill="auto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auto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72" w:customStyle="1">
    <w:name w:val="Grid Table 3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CECEC" w:fill="auto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auto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73" w:customStyle="1">
    <w:name w:val="Grid Table 3 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FF2CB" w:fill="auto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auto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74" w:customStyle="1">
    <w:name w:val="Grid Table 3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8E2F3" w:fill="auto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auto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75" w:customStyle="1">
    <w:name w:val="Grid Table 3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1EFD8" w:fill="auto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auto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76" w:customStyle="1">
    <w:name w:val="Таблица-сетка 41"/>
    <w:basedOn w:val="71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6F6F6F" w:sz="4" w:space="0" w:themeColor="text1" w:themeTint="90"/>
        <w:top w:val="single" w:color="6F6F6F" w:sz="4" w:space="0" w:themeColor="text1" w:themeTint="90"/>
        <w:right w:val="single" w:color="6F6F6F" w:sz="4" w:space="0" w:themeColor="text1" w:themeTint="90"/>
        <w:bottom w:val="single" w:color="6F6F6F" w:sz="4" w:space="0" w:themeColor="text1" w:themeTint="90"/>
        <w:insideV w:val="single" w:color="6F6F6F" w:sz="4" w:space="0" w:themeColor="text1" w:themeTint="90"/>
        <w:insideH w:val="single" w:color="6F6F6F" w:sz="4" w:space="0" w:themeColor="tex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CBCBCB" w:fill="auto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auto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auto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77" w:customStyle="1">
    <w:name w:val="Grid Table 4 - Accent 1"/>
    <w:basedOn w:val="71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V w:val="single" w:color="A2C6E7" w:sz="4" w:space="0" w:themeColor="accent1" w:themeTint="90"/>
        <w:insideH w:val="single" w:color="A2C6E7" w:sz="4" w:space="0" w:themeColor="accen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EEBF6" w:fill="auto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fill="auto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fill="auto" w:themeColor="accent1" w:themeTint="EA"/>
        <w:tcBorders>
          <w:left w:val="single" w:color="68A2D8" w:sz="4" w:space="0" w:themeColor="accent1" w:themeTint="EA"/>
          <w:top w:val="single" w:color="68A2D8" w:sz="4" w:space="0" w:themeColor="accent1" w:themeTint="EA"/>
          <w:right w:val="single" w:color="68A2D8" w:sz="4" w:space="0" w:themeColor="accent1" w:themeTint="EA"/>
          <w:bottom w:val="single" w:color="68A2D8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sz="4" w:space="0" w:themeColor="accent1" w:themeTint="EA"/>
        </w:tcBorders>
      </w:tcPr>
    </w:tblStylePr>
  </w:style>
  <w:style w:type="table" w:styleId="778" w:customStyle="1">
    <w:name w:val="Grid Table 4 - Accent 2"/>
    <w:basedOn w:val="71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V w:val="single" w:color="F4B58A" w:sz="4" w:space="0" w:themeColor="accent2" w:themeTint="90"/>
        <w:insideH w:val="single" w:color="F4B58A" w:sz="4" w:space="0" w:themeColor="accent2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BE5D6" w:fill="auto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auto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auto" w:themeColor="accent2" w:themeTint="97"/>
        <w:tcBorders>
          <w:left w:val="single" w:color="F4B184" w:sz="4" w:space="0" w:themeColor="accent2" w:themeTint="97"/>
          <w:top w:val="single" w:color="F4B184" w:sz="4" w:space="0" w:themeColor="accent2" w:themeTint="97"/>
          <w:right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sz="4" w:space="0" w:themeColor="accent2" w:themeTint="97"/>
        </w:tcBorders>
      </w:tcPr>
    </w:tblStylePr>
  </w:style>
  <w:style w:type="table" w:styleId="779" w:customStyle="1">
    <w:name w:val="Grid Table 4 - Accent 3"/>
    <w:basedOn w:val="71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V w:val="single" w:color="CCCCCC" w:sz="4" w:space="0" w:themeColor="accent3" w:themeTint="90"/>
        <w:insideH w:val="single" w:color="CCCCCC" w:sz="4" w:space="0" w:themeColor="accent3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CECEC" w:fill="auto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auto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uto" w:themeColor="accent3" w:themeTint="FE"/>
        <w:tcBorders>
          <w:left w:val="single" w:color="A5A5A5" w:sz="4" w:space="0" w:themeColor="accent3" w:themeTint="FE"/>
          <w:top w:val="single" w:color="A5A5A5" w:sz="4" w:space="0" w:themeColor="accent3" w:themeTint="FE"/>
          <w:right w:val="single" w:color="A5A5A5" w:sz="4" w:space="0" w:themeColor="accent3" w:themeTint="FE"/>
          <w:bottom w:val="single" w:color="A5A5A5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sz="4" w:space="0" w:themeColor="accent3" w:themeTint="FE"/>
        </w:tcBorders>
      </w:tcPr>
    </w:tblStylePr>
  </w:style>
  <w:style w:type="table" w:styleId="780" w:customStyle="1">
    <w:name w:val="Grid Table 4 - Accent 4"/>
    <w:basedOn w:val="71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V w:val="single" w:color="FFDB6F" w:sz="4" w:space="0" w:themeColor="accent4" w:themeTint="90"/>
        <w:insideH w:val="single" w:color="FFDB6F" w:sz="4" w:space="0" w:themeColor="accent4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FF2CB" w:fill="auto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auto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auto" w:themeColor="accent4" w:themeTint="9A"/>
        <w:tcBorders>
          <w:left w:val="single" w:color="FFD865" w:sz="4" w:space="0" w:themeColor="accent4" w:themeTint="9A"/>
          <w:top w:val="single" w:color="FFD865" w:sz="4" w:space="0" w:themeColor="accent4" w:themeTint="9A"/>
          <w:right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sz="4" w:space="0" w:themeColor="accent4" w:themeTint="9A"/>
        </w:tcBorders>
      </w:tcPr>
    </w:tblStylePr>
  </w:style>
  <w:style w:type="table" w:styleId="781" w:customStyle="1">
    <w:name w:val="Grid Table 4 - Accent 5"/>
    <w:basedOn w:val="71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8E2F3" w:fill="auto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auto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auto" w:themeColor="accent5"/>
        <w:tcBorders>
          <w:left w:val="single" w:color="4472C4" w:sz="4" w:space="0" w:themeColor="accent5"/>
          <w:top w:val="single" w:color="4472C4" w:sz="4" w:space="0" w:themeColor="accent5"/>
          <w:right w:val="single" w:color="4472C4" w:sz="4" w:space="0" w:themeColor="accent5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sz="4" w:space="0" w:themeColor="accent5"/>
        </w:tcBorders>
      </w:tcPr>
    </w:tblStylePr>
  </w:style>
  <w:style w:type="table" w:styleId="782" w:customStyle="1">
    <w:name w:val="Grid Table 4 - Accent 6"/>
    <w:basedOn w:val="71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1EFD8" w:fill="auto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auto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auto" w:themeColor="accent6"/>
        <w:tcBorders>
          <w:left w:val="single" w:color="70AD47" w:sz="4" w:space="0" w:themeColor="accent6"/>
          <w:top w:val="single" w:color="70AD47" w:sz="4" w:space="0" w:themeColor="accent6"/>
          <w:right w:val="single" w:color="70AD47" w:sz="4" w:space="0" w:themeColor="accent6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sz="4" w:space="0" w:themeColor="accent6"/>
        </w:tcBorders>
      </w:tcPr>
    </w:tblStylePr>
  </w:style>
  <w:style w:type="table" w:styleId="783" w:customStyle="1">
    <w:name w:val="Таблица-сетка 5 темная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BFBFBF" w:fill="auto" w:themeColor="text1" w:themeTint="40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8A8A8A" w:fill="auto" w:themeColor="text1" w:themeTint="75"/>
      </w:tcPr>
    </w:tblStylePr>
    <w:tblStylePr w:type="band1Vert">
      <w:tcPr>
        <w:shd w:val="clear" w:color="8A8A8A" w:fill="auto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fill="auto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auto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fill="auto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fill="auto" w:themeColor="text1"/>
        <w:tcBorders>
          <w:top w:val="single" w:color="FFFFFF" w:sz="4" w:space="0" w:themeColor="light1"/>
        </w:tcBorders>
      </w:tcPr>
    </w:tblStylePr>
  </w:style>
  <w:style w:type="table" w:styleId="784" w:customStyle="1">
    <w:name w:val="Grid Table 5 Dark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DEAF6" w:fill="auto" w:themeColor="accent1" w:theme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B3D0EB" w:fill="auto" w:themeColor="accent1" w:themeTint="75"/>
      </w:tcPr>
    </w:tblStylePr>
    <w:tblStylePr w:type="band1Vert">
      <w:tcPr>
        <w:shd w:val="clear" w:color="B3D0EB" w:fill="auto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fill="auto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auto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fill="auto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fill="auto" w:themeColor="accent1"/>
        <w:tcBorders>
          <w:top w:val="single" w:color="FFFFFF" w:sz="4" w:space="0" w:themeColor="light1"/>
        </w:tcBorders>
      </w:tcPr>
    </w:tblStylePr>
  </w:style>
  <w:style w:type="table" w:styleId="785" w:customStyle="1">
    <w:name w:val="Grid Table 5 Dark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BE5D6" w:fill="auto" w:themeColor="accent2" w:themeTint="32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6C3A0" w:fill="auto" w:themeColor="accent2" w:themeTint="75"/>
      </w:tcPr>
    </w:tblStylePr>
    <w:tblStylePr w:type="band1Vert">
      <w:tcPr>
        <w:shd w:val="clear" w:color="F6C3A0" w:fill="auto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fill="auto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auto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fill="auto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fill="auto" w:themeColor="accent2"/>
        <w:tcBorders>
          <w:top w:val="single" w:color="FFFFFF" w:sz="4" w:space="0" w:themeColor="light1"/>
        </w:tcBorders>
      </w:tcPr>
    </w:tblStylePr>
  </w:style>
  <w:style w:type="table" w:styleId="786" w:customStyle="1">
    <w:name w:val="Grid Table 5 Dark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CECEC" w:fill="auto" w:themeColor="accent3" w:theme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D5D5D5" w:fill="auto" w:themeColor="accent3" w:themeTint="75"/>
      </w:tcPr>
    </w:tblStylePr>
    <w:tblStylePr w:type="band1Vert">
      <w:tcPr>
        <w:shd w:val="clear" w:color="D5D5D5" w:fill="auto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fill="auto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uto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fill="auto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fill="auto" w:themeColor="accent3"/>
        <w:tcBorders>
          <w:top w:val="single" w:color="FFFFFF" w:sz="4" w:space="0" w:themeColor="light1"/>
        </w:tcBorders>
      </w:tcPr>
    </w:tblStylePr>
  </w:style>
  <w:style w:type="table" w:styleId="787" w:customStyle="1">
    <w:name w:val="Grid Table 5 Dark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FF2CB" w:fill="auto" w:themeColor="accent4" w:theme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E28A" w:fill="auto" w:themeColor="accent4" w:themeTint="75"/>
      </w:tcPr>
    </w:tblStylePr>
    <w:tblStylePr w:type="band1Vert">
      <w:tcPr>
        <w:shd w:val="clear" w:color="FFE28A" w:fill="auto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fill="auto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auto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fill="auto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fill="auto" w:themeColor="accent4"/>
        <w:tcBorders>
          <w:top w:val="single" w:color="FFFFFF" w:sz="4" w:space="0" w:themeColor="light1"/>
        </w:tcBorders>
      </w:tcPr>
    </w:tblStylePr>
  </w:style>
  <w:style w:type="table" w:styleId="788" w:customStyle="1">
    <w:name w:val="Grid Table 5 Dark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8E2F3" w:fill="auto" w:themeColor="accent5" w:theme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9BEE4" w:fill="auto" w:themeColor="accent5" w:themeTint="75"/>
      </w:tcPr>
    </w:tblStylePr>
    <w:tblStylePr w:type="band1Vert">
      <w:tcPr>
        <w:shd w:val="clear" w:color="A9BEE4" w:fill="auto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fill="auto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auto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fill="auto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fill="auto" w:themeColor="accent5"/>
        <w:tcBorders>
          <w:top w:val="single" w:color="FFFFFF" w:sz="4" w:space="0" w:themeColor="light1"/>
        </w:tcBorders>
      </w:tcPr>
    </w:tblStylePr>
  </w:style>
  <w:style w:type="table" w:styleId="789" w:customStyle="1">
    <w:name w:val="Grid Table 5 Dark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1EFD8" w:fill="auto" w:themeColor="accent6" w:theme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BCDBA8" w:fill="auto" w:themeColor="accent6" w:themeTint="75"/>
      </w:tcPr>
    </w:tblStylePr>
    <w:tblStylePr w:type="band1Vert">
      <w:tcPr>
        <w:shd w:val="clear" w:color="BCDBA8" w:fill="auto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fill="auto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auto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fill="auto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fill="auto" w:themeColor="accent6"/>
        <w:tcBorders>
          <w:top w:val="single" w:color="FFFFFF" w:sz="4" w:space="0" w:themeColor="light1"/>
        </w:tcBorders>
      </w:tcPr>
    </w:tblStylePr>
  </w:style>
  <w:style w:type="table" w:styleId="790" w:customStyle="1">
    <w:name w:val="Таблица-сетка 6 цветная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F7F7F" w:sz="4" w:space="0" w:themeColor="text1" w:themeTint="80"/>
        <w:top w:val="single" w:color="7F7F7F" w:sz="4" w:space="0" w:themeColor="text1" w:themeTint="80"/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fill="auto" w:themeColor="text1" w:themeTint="34"/>
      </w:tcPr>
    </w:tblStylePr>
    <w:tblStylePr w:type="band1Vert">
      <w:tcPr>
        <w:shd w:val="clear" w:color="CBCBCB" w:fill="auto" w:themeColor="text1" w:theme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91" w:customStyle="1">
    <w:name w:val="Grid Table 6 Colorful 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CCCEA" w:sz="4" w:space="0" w:themeColor="accent1" w:themeTint="80"/>
        <w:top w:val="single" w:color="ACCCEA" w:sz="4" w:space="0" w:themeColor="accent1" w:themeTint="80"/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auto" w:themeColor="accent1" w:themeTint="34"/>
      </w:tcPr>
    </w:tblStylePr>
    <w:tblStylePr w:type="band1Vert">
      <w:tcPr>
        <w:shd w:val="clear" w:color="DDEAF6" w:fill="auto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sz="12" w:space="0" w:themeColor="accent1" w:themeTint="8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792" w:customStyle="1">
    <w:name w:val="Grid Table 6 Colorful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auto" w:themeColor="accent2" w:themeTint="32"/>
      </w:tcPr>
    </w:tblStylePr>
    <w:tblStylePr w:type="band1Vert">
      <w:tcPr>
        <w:shd w:val="clear" w:color="FBE5D6" w:fill="auto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793" w:customStyle="1">
    <w:name w:val="Grid Table 6 Colorful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5A5A5" w:sz="4" w:space="0" w:themeColor="accent3" w:themeTint="FE"/>
        <w:top w:val="single" w:color="A5A5A5" w:sz="4" w:space="0" w:themeColor="accent3" w:themeTint="FE"/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auto" w:themeColor="accent3" w:themeTint="34"/>
      </w:tcPr>
    </w:tblStylePr>
    <w:tblStylePr w:type="band1Vert">
      <w:tcPr>
        <w:shd w:val="clear" w:color="ECECEC" w:fill="auto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sz="12" w:space="0" w:themeColor="accent3" w:themeTint="FE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794" w:customStyle="1">
    <w:name w:val="Grid Table 6 Colorful 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auto" w:themeColor="accent4" w:themeTint="34"/>
      </w:tcPr>
    </w:tblStylePr>
    <w:tblStylePr w:type="band1Vert">
      <w:tcPr>
        <w:shd w:val="clear" w:color="FFF2CB" w:fill="auto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795" w:customStyle="1">
    <w:name w:val="Grid Table 6 Colorful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4472C4" w:sz="4" w:space="0" w:themeColor="accent5"/>
        <w:top w:val="single" w:color="4472C4" w:sz="4" w:space="0" w:themeColor="accent5"/>
        <w:right w:val="single" w:color="4472C4" w:sz="4" w:space="0" w:themeColor="accent5"/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auto" w:themeColor="accent5" w:themeTint="34"/>
      </w:tcPr>
    </w:tblStylePr>
    <w:tblStylePr w:type="band1Vert">
      <w:tcPr>
        <w:shd w:val="clear" w:color="D8E2F3" w:fill="auto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sz="12" w:space="0" w:themeColor="accent5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796" w:customStyle="1">
    <w:name w:val="Grid Table 6 Colorful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0AD47" w:sz="4" w:space="0" w:themeColor="accent6"/>
        <w:top w:val="single" w:color="70AD47" w:sz="4" w:space="0" w:themeColor="accent6"/>
        <w:right w:val="single" w:color="70AD47" w:sz="4" w:space="0" w:themeColor="accent6"/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fill="auto" w:themeColor="accent6" w:themeTint="34"/>
      </w:tcPr>
    </w:tblStylePr>
    <w:tblStylePr w:type="band1Vert">
      <w:tcPr>
        <w:shd w:val="clear" w:color="E1EFD8" w:fill="auto" w:themeColor="accent6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sz="12" w:space="0" w:themeColor="accent6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797" w:customStyle="1">
    <w:name w:val="Таблица-сетка 7 цветная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FFFFF" w:fill="auto" w:themeColor="text1" w:themeTint="00"/>
      </w:tcPr>
    </w:tblStylePr>
    <w:tblStylePr w:type="band1Vert">
      <w:tcPr>
        <w:shd w:val="clear" w:color="FFFFFF" w:fill="auto" w:themeColor="text1" w:themeTint="0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7F7F7F" w:sz="4" w:space="0" w:themeColor="text1" w:themeTint="80"/>
          <w:bottom w:val="none" w:sz="0" w:space="0" w:color="auto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7F7F7F" w:sz="4" w:space="0" w:themeColor="text1" w:themeTint="80"/>
          <w:right w:val="none" w:sz="0" w:space="0" w:color="auto"/>
          <w:bottom w:val="none" w:sz="0" w:space="0" w:color="auto"/>
        </w:tcBorders>
      </w:tcPr>
    </w:tblStylePr>
  </w:style>
  <w:style w:type="table" w:styleId="798" w:customStyle="1">
    <w:name w:val="Grid Table 7 Colorful 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auto" w:themeColor="accent1" w:themeTint="34"/>
      </w:tcPr>
    </w:tblStylePr>
    <w:tblStylePr w:type="band1Vert">
      <w:tcPr>
        <w:shd w:val="clear" w:color="DDEAF6" w:fill="auto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ACCCEA" w:sz="4" w:space="0" w:themeColor="accent1" w:themeTint="80"/>
          <w:bottom w:val="none" w:sz="0" w:space="0" w:color="auto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ACCCEA" w:sz="4" w:space="0" w:themeColor="accent1" w:themeTint="8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left w:val="single" w:color="ACCCEA" w:sz="4" w:space="0" w:themeColor="accen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ACCCEA" w:sz="4" w:space="0" w:themeColor="accent1" w:themeTint="80"/>
          <w:right w:val="none" w:sz="0" w:space="0" w:color="auto"/>
          <w:bottom w:val="none" w:sz="0" w:space="0" w:color="auto"/>
        </w:tcBorders>
      </w:tcPr>
    </w:tblStylePr>
  </w:style>
  <w:style w:type="table" w:styleId="799" w:customStyle="1">
    <w:name w:val="Grid Table 7 Colorful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auto" w:themeColor="accent2" w:themeTint="32"/>
      </w:tcPr>
    </w:tblStylePr>
    <w:tblStylePr w:type="band1Vert">
      <w:tcPr>
        <w:shd w:val="clear" w:color="FBE5D6" w:fill="auto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F4B184" w:sz="4" w:space="0" w:themeColor="accent2" w:themeTint="97"/>
          <w:bottom w:val="none" w:sz="0" w:space="0" w:color="auto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F4B184" w:sz="4" w:space="0" w:themeColor="accent2" w:themeTint="97"/>
          <w:right w:val="none" w:sz="0" w:space="0" w:color="auto"/>
          <w:bottom w:val="none" w:sz="0" w:space="0" w:color="auto"/>
        </w:tcBorders>
      </w:tcPr>
    </w:tblStylePr>
  </w:style>
  <w:style w:type="table" w:styleId="800" w:customStyle="1">
    <w:name w:val="Grid Table 7 Colorful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auto" w:themeColor="accent3" w:themeTint="34"/>
      </w:tcPr>
    </w:tblStylePr>
    <w:tblStylePr w:type="band1Vert">
      <w:tcPr>
        <w:shd w:val="clear" w:color="ECECEC" w:fill="auto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A5A5A5" w:sz="4" w:space="0" w:themeColor="accent3" w:themeTint="FE"/>
          <w:bottom w:val="none" w:sz="0" w:space="0" w:color="auto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A5A5A5" w:sz="4" w:space="0" w:themeColor="accent3" w:themeTint="FE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left w:val="single" w:color="A5A5A5" w:sz="4" w:space="0" w:themeColor="accent3" w:themeTint="FE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A5A5A5" w:sz="4" w:space="0" w:themeColor="accent3" w:themeTint="FE"/>
          <w:right w:val="none" w:sz="0" w:space="0" w:color="auto"/>
          <w:bottom w:val="none" w:sz="0" w:space="0" w:color="auto"/>
        </w:tcBorders>
      </w:tcPr>
    </w:tblStylePr>
  </w:style>
  <w:style w:type="table" w:styleId="801" w:customStyle="1">
    <w:name w:val="Grid Table 7 Colorful 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auto" w:themeColor="accent4" w:themeTint="34"/>
      </w:tcPr>
    </w:tblStylePr>
    <w:tblStylePr w:type="band1Vert">
      <w:tcPr>
        <w:shd w:val="clear" w:color="FFF2CB" w:fill="auto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FFD865" w:sz="4" w:space="0" w:themeColor="accent4" w:themeTint="9A"/>
          <w:bottom w:val="none" w:sz="0" w:space="0" w:color="auto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FFD865" w:sz="4" w:space="0" w:themeColor="accent4" w:themeTint="9A"/>
          <w:right w:val="none" w:sz="0" w:space="0" w:color="auto"/>
          <w:bottom w:val="none" w:sz="0" w:space="0" w:color="auto"/>
        </w:tcBorders>
      </w:tcPr>
    </w:tblStylePr>
  </w:style>
  <w:style w:type="table" w:styleId="802" w:customStyle="1">
    <w:name w:val="Grid Table 7 Colorful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auto" w:themeColor="accent5" w:themeTint="34"/>
      </w:tcPr>
    </w:tblStylePr>
    <w:tblStylePr w:type="band1Vert">
      <w:tcPr>
        <w:shd w:val="clear" w:color="D8E2F3" w:fill="auto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95AFDD" w:sz="4" w:space="0" w:themeColor="accent5" w:themeTint="90"/>
          <w:bottom w:val="none" w:sz="0" w:space="0" w:color="auto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left w:val="single" w:color="95AFDD" w:sz="4" w:space="0" w:themeColor="accent5" w:themeTint="9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95AFDD" w:sz="4" w:space="0" w:themeColor="accent5" w:themeTint="90"/>
          <w:right w:val="none" w:sz="0" w:space="0" w:color="auto"/>
          <w:bottom w:val="none" w:sz="0" w:space="0" w:color="auto"/>
        </w:tcBorders>
      </w:tcPr>
    </w:tblStylePr>
  </w:style>
  <w:style w:type="table" w:styleId="803" w:customStyle="1">
    <w:name w:val="Grid Table 7 Colorful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fill="auto" w:themeColor="accent6" w:themeTint="34"/>
      </w:tcPr>
    </w:tblStylePr>
    <w:tblStylePr w:type="band1Vert">
      <w:tcPr>
        <w:shd w:val="clear" w:color="E1EFD8" w:fill="auto" w:themeColor="accent6" w:theme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ADD394" w:sz="4" w:space="0" w:themeColor="accent6" w:themeTint="90"/>
          <w:bottom w:val="none" w:sz="0" w:space="0" w:color="auto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left w:val="single" w:color="ADD394" w:sz="4" w:space="0" w:themeColor="accent6" w:themeTint="9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ADD394" w:sz="4" w:space="0" w:themeColor="accent6" w:themeTint="90"/>
          <w:right w:val="none" w:sz="0" w:space="0" w:color="auto"/>
          <w:bottom w:val="none" w:sz="0" w:space="0" w:color="auto"/>
        </w:tcBorders>
      </w:tcPr>
    </w:tblStylePr>
  </w:style>
  <w:style w:type="table" w:styleId="804" w:customStyle="1">
    <w:name w:val="Список-таблица 1 светлая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BFBFBF" w:fill="auto" w:themeColor="text1" w:themeTint="40"/>
      </w:tcPr>
    </w:tblStylePr>
    <w:tblStylePr w:type="band1Vert">
      <w:tcPr>
        <w:shd w:val="clear" w:color="BFBFBF" w:fill="auto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05" w:customStyle="1">
    <w:name w:val="List Table 1 Light 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D5E5F4" w:fill="auto" w:themeColor="accent1" w:themeTint="40"/>
      </w:tcPr>
    </w:tblStylePr>
    <w:tblStylePr w:type="band1Vert">
      <w:tcPr>
        <w:shd w:val="clear" w:color="D5E5F4" w:fill="auto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B9BD5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5B9BD5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06" w:customStyle="1">
    <w:name w:val="List Table 1 Light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ADECB" w:fill="auto" w:themeColor="accent2" w:themeTint="40"/>
      </w:tcPr>
    </w:tblStylePr>
    <w:tblStylePr w:type="band1Vert">
      <w:tcPr>
        <w:shd w:val="clear" w:color="FADECB" w:fill="auto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ED7D31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ED7D31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07" w:customStyle="1">
    <w:name w:val="List Table 1 Light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E8E8E8" w:fill="auto" w:themeColor="accent3" w:themeTint="40"/>
      </w:tcPr>
    </w:tblStylePr>
    <w:tblStylePr w:type="band1Vert">
      <w:tcPr>
        <w:shd w:val="clear" w:color="E8E8E8" w:fill="auto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A5A5A5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08" w:customStyle="1">
    <w:name w:val="List Table 1 Light 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EFBF" w:fill="auto" w:themeColor="accent4" w:themeTint="40"/>
      </w:tcPr>
    </w:tblStylePr>
    <w:tblStylePr w:type="band1Vert">
      <w:tcPr>
        <w:shd w:val="clear" w:color="FFEFBF" w:fill="auto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C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FFC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09" w:customStyle="1">
    <w:name w:val="List Table 1 Light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CFDBF0" w:fill="auto" w:themeColor="accent5" w:themeTint="40"/>
      </w:tcPr>
    </w:tblStylePr>
    <w:tblStylePr w:type="band1Vert">
      <w:tcPr>
        <w:shd w:val="clear" w:color="CFDBF0" w:fill="auto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10" w:customStyle="1">
    <w:name w:val="List Table 1 Light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DAEBCF" w:fill="auto" w:themeColor="accent6" w:themeTint="40"/>
      </w:tcPr>
    </w:tblStylePr>
    <w:tblStylePr w:type="band1Vert">
      <w:tcPr>
        <w:shd w:val="clear" w:color="DAEBCF" w:fill="auto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11" w:customStyle="1">
    <w:name w:val="Список-таблица 2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6F6F6F" w:sz="4" w:space="0" w:themeColor="text1" w:themeTint="90"/>
        <w:bottom w:val="single" w:color="6F6F6F" w:sz="4" w:space="0" w:themeColor="text1" w:themeTint="90"/>
        <w:insideH w:val="single" w:color="6F6F6F" w:sz="4" w:space="0" w:themeColor="tex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BFBFBF" w:fill="auto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auto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</w:style>
  <w:style w:type="table" w:styleId="812" w:customStyle="1">
    <w:name w:val="List Table 2 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5E5F4" w:fill="auto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auto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</w:style>
  <w:style w:type="table" w:styleId="813" w:customStyle="1">
    <w:name w:val="List Table 2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ADECB" w:fill="auto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auto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</w:style>
  <w:style w:type="table" w:styleId="814" w:customStyle="1">
    <w:name w:val="List Table 2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8E8E8" w:fill="auto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auto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</w:style>
  <w:style w:type="table" w:styleId="815" w:customStyle="1">
    <w:name w:val="List Table 2 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FEFBF" w:fill="auto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auto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</w:style>
  <w:style w:type="table" w:styleId="816" w:customStyle="1">
    <w:name w:val="List Table 2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CFDBF0" w:fill="auto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auto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</w:style>
  <w:style w:type="table" w:styleId="817" w:customStyle="1">
    <w:name w:val="List Table 2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AEBCF" w:fill="auto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auto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</w:style>
  <w:style w:type="table" w:styleId="818" w:customStyle="1">
    <w:name w:val="Список-таблица 3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auto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 w:customStyle="1">
    <w:name w:val="List Table 3 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B9BD5" w:sz="4" w:space="0" w:themeColor="accent1"/>
        <w:top w:val="single" w:color="5B9BD5" w:sz="4" w:space="0" w:themeColor="accent1"/>
        <w:right w:val="single" w:color="5B9BD5" w:sz="4" w:space="0" w:themeColor="accent1"/>
        <w:bottom w:val="single" w:color="5B9BD5" w:sz="4" w:space="0" w:themeColor="accen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sz="4" w:space="0" w:themeColor="accent1"/>
          <w:bottom w:val="single" w:color="5B9BD5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sz="4" w:space="0" w:themeColor="accent1"/>
          <w:right w:val="single" w:color="5B9BD5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auto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 w:customStyle="1">
    <w:name w:val="List Table 3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sz="4" w:space="0" w:themeColor="accent2" w:themeTint="97"/>
          <w:right w:val="single" w:color="F4B184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auto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 w:customStyle="1">
    <w:name w:val="List Table 3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9C9C9" w:sz="4" w:space="0" w:themeColor="accent3" w:themeTint="98"/>
        <w:top w:val="single" w:color="C9C9C9" w:sz="4" w:space="0" w:themeColor="accent3" w:themeTint="98"/>
        <w:right w:val="single" w:color="C9C9C9" w:sz="4" w:space="0" w:themeColor="accent3" w:themeTint="98"/>
        <w:bottom w:val="single" w:color="C9C9C9" w:sz="4" w:space="0" w:themeColor="accent3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sz="4" w:space="0" w:themeColor="accent3" w:themeTint="98"/>
          <w:bottom w:val="single" w:color="C9C9C9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sz="4" w:space="0" w:themeColor="accent3" w:themeTint="98"/>
          <w:right w:val="single" w:color="C9C9C9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fill="auto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 w:customStyle="1">
    <w:name w:val="List Table 3 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sz="4" w:space="0" w:themeColor="accent4" w:themeTint="9A"/>
          <w:right w:val="single" w:color="FFD865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auto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 w:customStyle="1">
    <w:name w:val="List Table 3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DA9DB" w:sz="4" w:space="0" w:themeColor="accent5" w:themeTint="9A"/>
        <w:top w:val="single" w:color="8DA9DB" w:sz="4" w:space="0" w:themeColor="accent5" w:themeTint="9A"/>
        <w:right w:val="single" w:color="8DA9DB" w:sz="4" w:space="0" w:themeColor="accent5" w:themeTint="9A"/>
        <w:bottom w:val="single" w:color="8DA9DB" w:sz="4" w:space="0" w:themeColor="accent5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sz="4" w:space="0" w:themeColor="accent5" w:themeTint="9A"/>
          <w:bottom w:val="single" w:color="8DA9DB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sz="4" w:space="0" w:themeColor="accent5" w:themeTint="9A"/>
          <w:right w:val="single" w:color="8DA9DB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fill="auto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 w:customStyle="1">
    <w:name w:val="List Table 3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9D08E" w:sz="4" w:space="0" w:themeColor="accent6" w:themeTint="98"/>
        <w:top w:val="single" w:color="A9D08E" w:sz="4" w:space="0" w:themeColor="accent6" w:themeTint="98"/>
        <w:right w:val="single" w:color="A9D08E" w:sz="4" w:space="0" w:themeColor="accent6" w:themeTint="98"/>
        <w:bottom w:val="single" w:color="A9D08E" w:sz="4" w:space="0" w:themeColor="accent6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sz="4" w:space="0" w:themeColor="accent6" w:themeTint="98"/>
          <w:bottom w:val="single" w:color="A9D08E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sz="4" w:space="0" w:themeColor="accent6" w:themeTint="98"/>
          <w:right w:val="single" w:color="A9D08E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fill="auto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 w:customStyle="1">
    <w:name w:val="Список-таблица 4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BFBFBF" w:fill="auto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auto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auto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 w:customStyle="1">
    <w:name w:val="List Table 4 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5E5F4" w:fill="auto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auto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auto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 w:customStyle="1">
    <w:name w:val="List Table 4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ADECB" w:fill="auto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auto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auto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 w:customStyle="1">
    <w:name w:val="List Table 4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8E8E8" w:fill="auto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auto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uto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 w:customStyle="1">
    <w:name w:val="List Table 4 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FEFBF" w:fill="auto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auto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auto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 w:customStyle="1">
    <w:name w:val="List Table 4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CFDBF0" w:fill="auto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auto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auto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 w:customStyle="1">
    <w:name w:val="List Table 4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AEBCF" w:fill="auto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auto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auto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 w:customStyle="1">
    <w:name w:val="Список-таблица 5 темная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F7F7F" w:sz="32" w:space="0" w:themeColor="text1" w:themeTint="80"/>
        <w:top w:val="single" w:color="7F7F7F" w:sz="32" w:space="0" w:themeColor="text1" w:themeTint="80"/>
        <w:right w:val="single" w:color="7F7F7F" w:sz="32" w:space="0" w:themeColor="text1" w:themeTint="80"/>
        <w:bottom w:val="single" w:color="7F7F7F" w:sz="32" w:space="0" w:themeColor="text1" w:themeTint="80"/>
      </w:tblBorders>
      <w:shd w:val="clear" w:color="7F7F7F" w:fill="auto" w:themeColor="text1" w:themeTint="80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7F7F7F" w:fill="auto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7F7F7F" w:fill="auto" w:themeColor="text1" w:themeTint="80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7F7F7F" w:fill="auto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sz="32" w:space="0" w:themeColor="text1" w:themeTint="80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fill="auto" w:themeColor="text1" w:themeTint="80"/>
        <w:tcBorders>
          <w:top w:val="single" w:color="7F7F7F" w:sz="32" w:space="0" w:themeColor="text1" w:themeTint="80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7F7F7F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3" w:customStyle="1">
    <w:name w:val="List Table 5 Dark 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B9BD5" w:sz="32" w:space="0" w:themeColor="accent1"/>
        <w:top w:val="single" w:color="5B9BD5" w:sz="32" w:space="0" w:themeColor="accent1"/>
        <w:right w:val="single" w:color="5B9BD5" w:sz="32" w:space="0" w:themeColor="accent1"/>
        <w:bottom w:val="single" w:color="5B9BD5" w:sz="32" w:space="0" w:themeColor="accent1"/>
      </w:tblBorders>
      <w:shd w:val="clear" w:color="5B9BD5" w:fill="auto" w:themeColor="accent1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5B9BD5" w:fill="auto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5B9BD5" w:fill="auto" w:themeColor="accent1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5B9BD5" w:fill="auto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sz="32" w:space="0" w:themeColor="accent1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fill="auto" w:themeColor="accent1"/>
        <w:tcBorders>
          <w:top w:val="single" w:color="5B9BD5" w:sz="32" w:space="0" w:themeColor="accen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5B9BD5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4" w:customStyle="1">
    <w:name w:val="List Table 5 Dark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4B184" w:sz="32" w:space="0" w:themeColor="accent2" w:themeTint="97"/>
        <w:top w:val="single" w:color="F4B184" w:sz="32" w:space="0" w:themeColor="accent2" w:themeTint="97"/>
        <w:right w:val="single" w:color="F4B184" w:sz="32" w:space="0" w:themeColor="accent2" w:themeTint="97"/>
        <w:bottom w:val="single" w:color="F4B184" w:sz="32" w:space="0" w:themeColor="accent2" w:themeTint="97"/>
      </w:tblBorders>
      <w:shd w:val="clear" w:color="F4B184" w:fill="auto" w:themeColor="accent2" w:themeTint="97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4B184" w:fill="auto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4B184" w:fill="auto" w:themeColor="accent2" w:themeTint="97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4B184" w:fill="auto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sz="32" w:space="0" w:themeColor="accent2" w:themeTint="97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fill="auto" w:themeColor="accent2" w:themeTint="97"/>
        <w:tcBorders>
          <w:top w:val="single" w:color="F4B184" w:sz="32" w:space="0" w:themeColor="accent2" w:themeTint="97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4B184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5" w:customStyle="1">
    <w:name w:val="List Table 5 Dark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9C9C9" w:sz="32" w:space="0" w:themeColor="accent3" w:themeTint="98"/>
        <w:top w:val="single" w:color="C9C9C9" w:sz="32" w:space="0" w:themeColor="accent3" w:themeTint="98"/>
        <w:right w:val="single" w:color="C9C9C9" w:sz="32" w:space="0" w:themeColor="accent3" w:themeTint="98"/>
        <w:bottom w:val="single" w:color="C9C9C9" w:sz="32" w:space="0" w:themeColor="accent3" w:themeTint="98"/>
      </w:tblBorders>
      <w:shd w:val="clear" w:color="C9C9C9" w:fill="auto" w:themeColor="accent3" w:themeTint="98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C9C9C9" w:fill="auto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C9C9C9" w:fill="auto" w:themeColor="accent3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C9C9C9" w:fill="auto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sz="32" w:space="0" w:themeColor="accent3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fill="auto" w:themeColor="accent3" w:themeTint="98"/>
        <w:tcBorders>
          <w:top w:val="single" w:color="C9C9C9" w:sz="32" w:space="0" w:themeColor="accent3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C9C9C9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6" w:customStyle="1">
    <w:name w:val="List Table 5 Dark 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D865" w:sz="32" w:space="0" w:themeColor="accent4" w:themeTint="9A"/>
        <w:top w:val="single" w:color="FFD865" w:sz="32" w:space="0" w:themeColor="accent4" w:themeTint="9A"/>
        <w:right w:val="single" w:color="FFD865" w:sz="32" w:space="0" w:themeColor="accent4" w:themeTint="9A"/>
        <w:bottom w:val="single" w:color="FFD865" w:sz="32" w:space="0" w:themeColor="accent4" w:themeTint="9A"/>
      </w:tblBorders>
      <w:shd w:val="clear" w:color="FFD865" w:fill="auto" w:themeColor="accent4" w:themeTint="9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D865" w:fill="auto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FD865" w:fill="auto" w:themeColor="accent4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FD865" w:fill="auto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sz="32" w:space="0" w:themeColor="accent4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fill="auto" w:themeColor="accent4" w:themeTint="9A"/>
        <w:tcBorders>
          <w:top w:val="single" w:color="FFD865" w:sz="32" w:space="0" w:themeColor="accent4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FD865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7" w:customStyle="1">
    <w:name w:val="List Table 5 Dark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DA9DB" w:sz="32" w:space="0" w:themeColor="accent5" w:themeTint="9A"/>
        <w:top w:val="single" w:color="8DA9DB" w:sz="32" w:space="0" w:themeColor="accent5" w:themeTint="9A"/>
        <w:right w:val="single" w:color="8DA9DB" w:sz="32" w:space="0" w:themeColor="accent5" w:themeTint="9A"/>
        <w:bottom w:val="single" w:color="8DA9DB" w:sz="32" w:space="0" w:themeColor="accent5" w:themeTint="9A"/>
      </w:tblBorders>
      <w:shd w:val="clear" w:color="8DA9DB" w:fill="auto" w:themeColor="accent5" w:themeTint="9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8DA9DB" w:fill="auto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8DA9DB" w:fill="auto" w:themeColor="accent5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8DA9DB" w:fill="auto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sz="32" w:space="0" w:themeColor="accent5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fill="auto" w:themeColor="accent5" w:themeTint="9A"/>
        <w:tcBorders>
          <w:top w:val="single" w:color="8DA9DB" w:sz="32" w:space="0" w:themeColor="accent5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8DA9DB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8" w:customStyle="1">
    <w:name w:val="List Table 5 Dark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9D08E" w:sz="32" w:space="0" w:themeColor="accent6" w:themeTint="98"/>
        <w:top w:val="single" w:color="A9D08E" w:sz="32" w:space="0" w:themeColor="accent6" w:themeTint="98"/>
        <w:right w:val="single" w:color="A9D08E" w:sz="32" w:space="0" w:themeColor="accent6" w:themeTint="98"/>
        <w:bottom w:val="single" w:color="A9D08E" w:sz="32" w:space="0" w:themeColor="accent6" w:themeTint="98"/>
      </w:tblBorders>
      <w:shd w:val="clear" w:color="A9D08E" w:fill="auto" w:themeColor="accent6" w:themeTint="98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9D08E" w:fill="auto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9D08E" w:fill="auto" w:themeColor="accent6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9D08E" w:fill="auto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sz="32" w:space="0" w:themeColor="accent6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fill="auto" w:themeColor="accent6" w:themeTint="98"/>
        <w:tcBorders>
          <w:top w:val="single" w:color="A9D08E" w:sz="32" w:space="0" w:themeColor="accent6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A9D08E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9" w:customStyle="1">
    <w:name w:val="Список-таблица 6 цветная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7F7F7F" w:sz="4" w:space="0" w:themeColor="text1" w:themeTint="80"/>
        <w:bottom w:val="single" w:color="7F7F7F" w:sz="4" w:space="0" w:themeColor="tex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fill="auto" w:themeColor="text1" w:themeTint="40"/>
      </w:tcPr>
    </w:tblStylePr>
    <w:tblStylePr w:type="band1Vert">
      <w:tcPr>
        <w:shd w:val="clear" w:color="BFBFBF" w:fill="auto" w:themeColor="text1" w:theme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sz="4" w:space="0" w:themeColor="text1" w:themeTint="80"/>
        </w:tcBorders>
      </w:tcPr>
    </w:tblStylePr>
  </w:style>
  <w:style w:type="table" w:styleId="840" w:customStyle="1">
    <w:name w:val="List Table 6 Colorful 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5B9BD5" w:sz="4" w:space="0" w:themeColor="accent1"/>
        <w:bottom w:val="single" w:color="5B9BD5" w:sz="4" w:space="0" w:themeColor="accen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auto" w:themeColor="accent1" w:themeTint="40"/>
      </w:tcPr>
    </w:tblStylePr>
    <w:tblStylePr w:type="band1Vert">
      <w:tcPr>
        <w:shd w:val="clear" w:color="D5E5F4" w:fill="auto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sz="4" w:space="0" w:themeColor="accent1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sz="4" w:space="0" w:themeColor="accent1"/>
        </w:tcBorders>
      </w:tcPr>
    </w:tblStylePr>
  </w:style>
  <w:style w:type="table" w:styleId="841" w:customStyle="1">
    <w:name w:val="List Table 6 Colorful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F4B184" w:sz="4" w:space="0" w:themeColor="accent2" w:themeTint="97"/>
        <w:bottom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auto" w:themeColor="accent2" w:themeTint="40"/>
      </w:tcPr>
    </w:tblStylePr>
    <w:tblStylePr w:type="band1Vert">
      <w:tcPr>
        <w:shd w:val="clear" w:color="FADECB" w:fill="auto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4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sz="4" w:space="0" w:themeColor="accent2" w:themeTint="97"/>
        </w:tcBorders>
      </w:tcPr>
    </w:tblStylePr>
  </w:style>
  <w:style w:type="table" w:styleId="842" w:customStyle="1">
    <w:name w:val="List Table 6 Colorful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C9C9C9" w:sz="4" w:space="0" w:themeColor="accent3" w:themeTint="98"/>
        <w:bottom w:val="single" w:color="C9C9C9" w:sz="4" w:space="0" w:themeColor="accent3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auto" w:themeColor="accent3" w:themeTint="40"/>
      </w:tcPr>
    </w:tblStylePr>
    <w:tblStylePr w:type="band1Vert">
      <w:tcPr>
        <w:shd w:val="clear" w:color="E8E8E8" w:fill="auto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sz="4" w:space="0" w:themeColor="accent3" w:themeTint="98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sz="4" w:space="0" w:themeColor="accent3" w:themeTint="98"/>
        </w:tcBorders>
      </w:tcPr>
    </w:tblStylePr>
  </w:style>
  <w:style w:type="table" w:styleId="843" w:customStyle="1">
    <w:name w:val="List Table 6 Colorful 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FFD865" w:sz="4" w:space="0" w:themeColor="accent4" w:themeTint="9A"/>
        <w:bottom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auto" w:themeColor="accent4" w:themeTint="40"/>
      </w:tcPr>
    </w:tblStylePr>
    <w:tblStylePr w:type="band1Vert">
      <w:tcPr>
        <w:shd w:val="clear" w:color="FFEFBF" w:fill="auto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4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sz="4" w:space="0" w:themeColor="accent4" w:themeTint="9A"/>
        </w:tcBorders>
      </w:tcPr>
    </w:tblStylePr>
  </w:style>
  <w:style w:type="table" w:styleId="844" w:customStyle="1">
    <w:name w:val="List Table 6 Colorful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8DA9DB" w:sz="4" w:space="0" w:themeColor="accent5" w:themeTint="9A"/>
        <w:bottom w:val="single" w:color="8DA9DB" w:sz="4" w:space="0" w:themeColor="accent5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auto" w:themeColor="accent5" w:themeTint="40"/>
      </w:tcPr>
    </w:tblStylePr>
    <w:tblStylePr w:type="band1Vert">
      <w:tcPr>
        <w:shd w:val="clear" w:color="CFDBF0" w:fill="auto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sz="4" w:space="0" w:themeColor="accent5" w:themeTint="9A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sz="4" w:space="0" w:themeColor="accent5" w:themeTint="9A"/>
        </w:tcBorders>
      </w:tcPr>
    </w:tblStylePr>
  </w:style>
  <w:style w:type="table" w:styleId="845" w:customStyle="1">
    <w:name w:val="List Table 6 Colorful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A9D08E" w:sz="4" w:space="0" w:themeColor="accent6" w:themeTint="98"/>
        <w:bottom w:val="single" w:color="A9D08E" w:sz="4" w:space="0" w:themeColor="accent6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auto" w:themeColor="accent6" w:themeTint="40"/>
      </w:tcPr>
    </w:tblStylePr>
    <w:tblStylePr w:type="band1Vert">
      <w:tcPr>
        <w:shd w:val="clear" w:color="DAEBCF" w:fill="auto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sz="4" w:space="0" w:themeColor="accent6" w:themeTint="98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sz="4" w:space="0" w:themeColor="accent6" w:themeTint="98"/>
        </w:tcBorders>
      </w:tcPr>
    </w:tblStylePr>
  </w:style>
  <w:style w:type="table" w:styleId="846" w:customStyle="1">
    <w:name w:val="Список-таблица 7 цветная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7F7F7F" w:sz="4" w:space="0" w:themeColor="tex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fill="auto" w:themeColor="text1" w:themeTint="40"/>
      </w:tcPr>
    </w:tblStylePr>
    <w:tblStylePr w:type="band1Vert">
      <w:tcPr>
        <w:shd w:val="clear" w:color="BFBFBF" w:fill="auto" w:themeColor="text1" w:theme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7F7F7F" w:sz="4" w:space="0" w:themeColor="text1" w:themeTint="80"/>
          <w:bottom w:val="none" w:sz="0" w:space="0" w:color="auto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7F7F7F" w:sz="4" w:space="0" w:themeColor="text1" w:themeTint="80"/>
          <w:right w:val="none" w:sz="0" w:space="0" w:color="auto"/>
          <w:bottom w:val="none" w:sz="0" w:space="0" w:color="auto"/>
        </w:tcBorders>
      </w:tcPr>
    </w:tblStylePr>
  </w:style>
  <w:style w:type="table" w:styleId="847" w:customStyle="1">
    <w:name w:val="List Table 7 Colorful 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5B9BD5" w:sz="4" w:space="0" w:themeColor="accen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auto" w:themeColor="accent1" w:themeTint="40"/>
      </w:tcPr>
    </w:tblStylePr>
    <w:tblStylePr w:type="band1Vert">
      <w:tcPr>
        <w:shd w:val="clear" w:color="D5E5F4" w:fill="auto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5B9BD5" w:sz="4" w:space="0" w:themeColor="accent1"/>
          <w:bottom w:val="none" w:sz="0" w:space="0" w:color="auto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5B9BD5" w:sz="4" w:space="0" w:themeColor="accent1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left w:val="single" w:color="5B9BD5" w:sz="4" w:space="0" w:themeColor="accent1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5B9BD5" w:sz="4" w:space="0" w:themeColor="accent1"/>
          <w:right w:val="none" w:sz="0" w:space="0" w:color="auto"/>
          <w:bottom w:val="none" w:sz="0" w:space="0" w:color="auto"/>
        </w:tcBorders>
      </w:tcPr>
    </w:tblStylePr>
  </w:style>
  <w:style w:type="table" w:styleId="848" w:customStyle="1">
    <w:name w:val="List Table 7 Colorful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auto" w:themeColor="accent2" w:themeTint="40"/>
      </w:tcPr>
    </w:tblStylePr>
    <w:tblStylePr w:type="band1Vert">
      <w:tcPr>
        <w:shd w:val="clear" w:color="FADECB" w:fill="auto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F4B184" w:sz="4" w:space="0" w:themeColor="accent2" w:themeTint="97"/>
          <w:bottom w:val="none" w:sz="0" w:space="0" w:color="auto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F4B184" w:sz="4" w:space="0" w:themeColor="accent2" w:themeTint="97"/>
          <w:right w:val="none" w:sz="0" w:space="0" w:color="auto"/>
          <w:bottom w:val="none" w:sz="0" w:space="0" w:color="auto"/>
        </w:tcBorders>
      </w:tcPr>
    </w:tblStylePr>
  </w:style>
  <w:style w:type="table" w:styleId="849" w:customStyle="1">
    <w:name w:val="List Table 7 Colorful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C9C9C9" w:sz="4" w:space="0" w:themeColor="accent3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auto" w:themeColor="accent3" w:themeTint="40"/>
      </w:tcPr>
    </w:tblStylePr>
    <w:tblStylePr w:type="band1Vert">
      <w:tcPr>
        <w:shd w:val="clear" w:color="E8E8E8" w:fill="auto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C9C9C9" w:sz="4" w:space="0" w:themeColor="accent3" w:themeTint="98"/>
          <w:bottom w:val="none" w:sz="0" w:space="0" w:color="auto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C9C9C9" w:sz="4" w:space="0" w:themeColor="accent3" w:themeTint="98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left w:val="single" w:color="C9C9C9" w:sz="4" w:space="0" w:themeColor="accent3" w:themeTint="98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C9C9C9" w:sz="4" w:space="0" w:themeColor="accent3" w:themeTint="98"/>
          <w:right w:val="none" w:sz="0" w:space="0" w:color="auto"/>
          <w:bottom w:val="none" w:sz="0" w:space="0" w:color="auto"/>
        </w:tcBorders>
      </w:tcPr>
    </w:tblStylePr>
  </w:style>
  <w:style w:type="table" w:styleId="850" w:customStyle="1">
    <w:name w:val="List Table 7 Colorful 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auto" w:themeColor="accent4" w:themeTint="40"/>
      </w:tcPr>
    </w:tblStylePr>
    <w:tblStylePr w:type="band1Vert">
      <w:tcPr>
        <w:shd w:val="clear" w:color="FFEFBF" w:fill="auto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FFD865" w:sz="4" w:space="0" w:themeColor="accent4" w:themeTint="9A"/>
          <w:bottom w:val="none" w:sz="0" w:space="0" w:color="auto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FFD865" w:sz="4" w:space="0" w:themeColor="accent4" w:themeTint="9A"/>
          <w:right w:val="none" w:sz="0" w:space="0" w:color="auto"/>
          <w:bottom w:val="none" w:sz="0" w:space="0" w:color="auto"/>
        </w:tcBorders>
      </w:tcPr>
    </w:tblStylePr>
  </w:style>
  <w:style w:type="table" w:styleId="851" w:customStyle="1">
    <w:name w:val="List Table 7 Colorful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8DA9DB" w:sz="4" w:space="0" w:themeColor="accent5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auto" w:themeColor="accent5" w:themeTint="40"/>
      </w:tcPr>
    </w:tblStylePr>
    <w:tblStylePr w:type="band1Vert">
      <w:tcPr>
        <w:shd w:val="clear" w:color="CFDBF0" w:fill="auto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8DA9DB" w:sz="4" w:space="0" w:themeColor="accent5" w:themeTint="9A"/>
          <w:bottom w:val="none" w:sz="0" w:space="0" w:color="auto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8DA9DB" w:sz="4" w:space="0" w:themeColor="accent5" w:themeTint="9A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left w:val="single" w:color="8DA9DB" w:sz="4" w:space="0" w:themeColor="accent5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8DA9DB" w:sz="4" w:space="0" w:themeColor="accent5" w:themeTint="9A"/>
          <w:right w:val="none" w:sz="0" w:space="0" w:color="auto"/>
          <w:bottom w:val="none" w:sz="0" w:space="0" w:color="auto"/>
        </w:tcBorders>
      </w:tcPr>
    </w:tblStylePr>
  </w:style>
  <w:style w:type="table" w:styleId="852" w:customStyle="1">
    <w:name w:val="List Table 7 Colorful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A9D08E" w:sz="4" w:space="0" w:themeColor="accent6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auto" w:themeColor="accent6" w:themeTint="40"/>
      </w:tcPr>
    </w:tblStylePr>
    <w:tblStylePr w:type="band1Vert">
      <w:tcPr>
        <w:shd w:val="clear" w:color="DAEBCF" w:fill="auto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A9D08E" w:sz="4" w:space="0" w:themeColor="accent6" w:themeTint="98"/>
          <w:bottom w:val="none" w:sz="0" w:space="0" w:color="auto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A9D08E" w:sz="4" w:space="0" w:themeColor="accent6" w:themeTint="98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left w:val="single" w:color="A9D08E" w:sz="4" w:space="0" w:themeColor="accent6" w:themeTint="98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 w:themeColor="light1"/>
        <w:tcBorders>
          <w:left w:val="none" w:sz="0" w:space="0" w:color="auto"/>
          <w:top w:val="single" w:color="A9D08E" w:sz="4" w:space="0" w:themeColor="accent6" w:themeTint="98"/>
          <w:right w:val="none" w:sz="0" w:space="0" w:color="auto"/>
          <w:bottom w:val="none" w:sz="0" w:space="0" w:color="auto"/>
        </w:tcBorders>
      </w:tcPr>
    </w:tblStylePr>
  </w:style>
  <w:style w:type="table" w:styleId="853" w:customStyle="1">
    <w:name w:val="Lined - Accent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auto" w:themeColor="text1" w:themeTint="0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auto" w:themeColor="text1" w:themeTint="00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</w:style>
  <w:style w:type="table" w:styleId="854" w:customStyle="1">
    <w:name w:val="Lined - Accent 1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auto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auto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auto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auto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auto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auto" w:themeColor="accent1" w:themeTint="EA"/>
      </w:tcPr>
    </w:tblStylePr>
  </w:style>
  <w:style w:type="table" w:styleId="855" w:customStyle="1">
    <w:name w:val="Lined - Accent 2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auto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auto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auto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auto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auto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auto" w:themeColor="accent2" w:themeTint="97"/>
      </w:tcPr>
    </w:tblStylePr>
  </w:style>
  <w:style w:type="table" w:styleId="856" w:customStyle="1">
    <w:name w:val="Lined - Accent 3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auto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auto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uto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uto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uto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uto" w:themeColor="accent3" w:themeTint="FE"/>
      </w:tcPr>
    </w:tblStylePr>
  </w:style>
  <w:style w:type="table" w:styleId="857" w:customStyle="1">
    <w:name w:val="Lined - Accent 4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auto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auto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auto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auto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auto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auto" w:themeColor="accent4" w:themeTint="9A"/>
      </w:tcPr>
    </w:tblStylePr>
  </w:style>
  <w:style w:type="table" w:styleId="858" w:customStyle="1">
    <w:name w:val="Lined - Accent 5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auto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auto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auto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auto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auto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auto" w:themeColor="accent5"/>
      </w:tcPr>
    </w:tblStylePr>
  </w:style>
  <w:style w:type="table" w:styleId="859" w:customStyle="1">
    <w:name w:val="Lined - Accent 6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auto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auto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auto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auto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auto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auto" w:themeColor="accent6"/>
      </w:tcPr>
    </w:tblStylePr>
  </w:style>
  <w:style w:type="table" w:styleId="860" w:customStyle="1">
    <w:name w:val="Bordered &amp; Lined - Accent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 w:themeColor="text1" w:themeTint="A6"/>
        <w:top w:val="single" w:color="595959" w:sz="4" w:space="0" w:themeColor="text1" w:themeTint="A6"/>
        <w:right w:val="single" w:color="595959" w:sz="4" w:space="0" w:themeColor="text1" w:themeTint="A6"/>
        <w:bottom w:val="single" w:color="595959" w:sz="4" w:space="0" w:themeColor="text1" w:themeTint="A6"/>
        <w:insideV w:val="single" w:color="595959" w:sz="4" w:space="0" w:themeColor="text1" w:themeTint="A6"/>
        <w:insideH w:val="single" w:color="595959" w:sz="4" w:space="0" w:themeColor="text1" w:themeTint="A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auto" w:themeColor="text1" w:themeTint="0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auto" w:themeColor="text1" w:themeTint="00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</w:style>
  <w:style w:type="table" w:styleId="861" w:customStyle="1">
    <w:name w:val="Bordered &amp; Lined - Accent 1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245A8D" w:sz="4" w:space="0" w:themeColor="accent1" w:themeShade="95"/>
        <w:top w:val="single" w:color="245A8D" w:sz="4" w:space="0" w:themeColor="accent1" w:themeShade="95"/>
        <w:right w:val="single" w:color="245A8D" w:sz="4" w:space="0" w:themeColor="accent1" w:themeShade="95"/>
        <w:bottom w:val="single" w:color="245A8D" w:sz="4" w:space="0" w:themeColor="accent1" w:themeShade="95"/>
        <w:insideV w:val="single" w:color="245A8D" w:sz="4" w:space="0" w:themeColor="accent1" w:themeShade="95"/>
        <w:insideH w:val="single" w:color="245A8D" w:sz="4" w:space="0" w:themeColor="accent1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auto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auto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auto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auto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auto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auto" w:themeColor="accent1" w:themeTint="EA"/>
      </w:tcPr>
    </w:tblStylePr>
  </w:style>
  <w:style w:type="table" w:styleId="862" w:customStyle="1">
    <w:name w:val="Bordered &amp; Lined - Accent 2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99460D" w:sz="4" w:space="0" w:themeColor="accent2" w:themeShade="95"/>
        <w:top w:val="single" w:color="99460D" w:sz="4" w:space="0" w:themeColor="accent2" w:themeShade="95"/>
        <w:right w:val="single" w:color="99460D" w:sz="4" w:space="0" w:themeColor="accent2" w:themeShade="95"/>
        <w:bottom w:val="single" w:color="99460D" w:sz="4" w:space="0" w:themeColor="accent2" w:themeShade="95"/>
        <w:insideV w:val="single" w:color="99460D" w:sz="4" w:space="0" w:themeColor="accent2" w:themeShade="95"/>
        <w:insideH w:val="single" w:color="99460D" w:sz="4" w:space="0" w:themeColor="accent2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auto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auto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auto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auto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auto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auto" w:themeColor="accent2" w:themeTint="97"/>
      </w:tcPr>
    </w:tblStylePr>
  </w:style>
  <w:style w:type="table" w:styleId="863" w:customStyle="1">
    <w:name w:val="Bordered &amp; Lined - Accent 3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606060" w:sz="4" w:space="0" w:themeColor="accent3" w:themeShade="95"/>
        <w:top w:val="single" w:color="606060" w:sz="4" w:space="0" w:themeColor="accent3" w:themeShade="95"/>
        <w:right w:val="single" w:color="606060" w:sz="4" w:space="0" w:themeColor="accent3" w:themeShade="95"/>
        <w:bottom w:val="single" w:color="606060" w:sz="4" w:space="0" w:themeColor="accent3" w:themeShade="95"/>
        <w:insideV w:val="single" w:color="606060" w:sz="4" w:space="0" w:themeColor="accent3" w:themeShade="95"/>
        <w:insideH w:val="single" w:color="606060" w:sz="4" w:space="0" w:themeColor="accent3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auto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auto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uto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uto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uto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uto" w:themeColor="accent3" w:themeTint="FE"/>
      </w:tcPr>
    </w:tblStylePr>
  </w:style>
  <w:style w:type="table" w:styleId="864" w:customStyle="1">
    <w:name w:val="Bordered &amp; Lined - Accent 4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957000" w:sz="4" w:space="0" w:themeColor="accent4" w:themeShade="95"/>
        <w:top w:val="single" w:color="957000" w:sz="4" w:space="0" w:themeColor="accent4" w:themeShade="95"/>
        <w:right w:val="single" w:color="957000" w:sz="4" w:space="0" w:themeColor="accent4" w:themeShade="95"/>
        <w:bottom w:val="single" w:color="957000" w:sz="4" w:space="0" w:themeColor="accent4" w:themeShade="95"/>
        <w:insideV w:val="single" w:color="957000" w:sz="4" w:space="0" w:themeColor="accent4" w:themeShade="95"/>
        <w:insideH w:val="single" w:color="957000" w:sz="4" w:space="0" w:themeColor="accent4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auto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auto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auto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auto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auto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auto" w:themeColor="accent4" w:themeTint="9A"/>
      </w:tcPr>
    </w:tblStylePr>
  </w:style>
  <w:style w:type="table" w:styleId="865" w:customStyle="1">
    <w:name w:val="Bordered &amp; Lined - Accent 5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254175" w:sz="4" w:space="0" w:themeColor="accent5" w:themeShade="95"/>
        <w:top w:val="single" w:color="254175" w:sz="4" w:space="0" w:themeColor="accent5" w:themeShade="95"/>
        <w:right w:val="single" w:color="254175" w:sz="4" w:space="0" w:themeColor="accent5" w:themeShade="95"/>
        <w:bottom w:val="single" w:color="254175" w:sz="4" w:space="0" w:themeColor="accent5" w:themeShade="95"/>
        <w:insideV w:val="single" w:color="254175" w:sz="4" w:space="0" w:themeColor="accent5" w:themeShade="95"/>
        <w:insideH w:val="single" w:color="254175" w:sz="4" w:space="0" w:themeColor="accent5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auto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auto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auto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auto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auto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auto" w:themeColor="accent5"/>
      </w:tcPr>
    </w:tblStylePr>
  </w:style>
  <w:style w:type="table" w:styleId="866" w:customStyle="1">
    <w:name w:val="Bordered &amp; Lined - Accent 6"/>
    <w:basedOn w:val="712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416429" w:sz="4" w:space="0" w:themeColor="accent6" w:themeShade="95"/>
        <w:top w:val="single" w:color="416429" w:sz="4" w:space="0" w:themeColor="accent6" w:themeShade="95"/>
        <w:right w:val="single" w:color="416429" w:sz="4" w:space="0" w:themeColor="accent6" w:themeShade="95"/>
        <w:bottom w:val="single" w:color="416429" w:sz="4" w:space="0" w:themeColor="accent6" w:themeShade="95"/>
        <w:insideV w:val="single" w:color="416429" w:sz="4" w:space="0" w:themeColor="accent6" w:themeShade="95"/>
        <w:insideH w:val="single" w:color="416429" w:sz="4" w:space="0" w:themeColor="accent6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auto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auto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auto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auto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auto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auto" w:themeColor="accent6"/>
      </w:tcPr>
    </w:tblStylePr>
  </w:style>
  <w:style w:type="table" w:styleId="867" w:customStyle="1">
    <w:name w:val="Bordered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 w:themeColor="text1" w:themeTint="26"/>
        <w:top w:val="single" w:color="D9D9D9" w:sz="4" w:space="0" w:themeColor="text1" w:themeTint="26"/>
        <w:right w:val="single" w:color="D9D9D9" w:sz="4" w:space="0" w:themeColor="text1" w:themeTint="26"/>
        <w:bottom w:val="single" w:color="D9D9D9" w:sz="4" w:space="0" w:themeColor="text1" w:themeTint="26"/>
        <w:insideV w:val="single" w:color="D9D9D9" w:sz="4" w:space="0" w:themeColor="text1" w:themeTint="26"/>
        <w:insideH w:val="single" w:color="D9D9D9" w:sz="4" w:space="0" w:themeColor="text1" w:themeTint="2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 w:themeColor="text1" w:themeTint="26"/>
          <w:top w:val="single" w:color="D9D9D9" w:sz="4" w:space="0" w:themeColor="text1" w:themeTint="26"/>
          <w:right w:val="single" w:color="D9D9D9" w:sz="4" w:space="0" w:themeColor="text1" w:themeTint="26"/>
          <w:bottom w:val="single" w:color="D9D9D9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 w:themeColor="text1" w:themeTint="80"/>
        </w:tcBorders>
      </w:tcPr>
    </w:tblStylePr>
  </w:style>
  <w:style w:type="table" w:styleId="868" w:customStyle="1">
    <w:name w:val="Bordered - Accent 1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sz="12" w:space="0" w:themeColor="accent1"/>
        </w:tcBorders>
      </w:tcPr>
    </w:tblStylePr>
  </w:style>
  <w:style w:type="table" w:styleId="869" w:customStyle="1">
    <w:name w:val="Bordered - Accent 2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sz="12" w:space="0" w:themeColor="accent2" w:themeTint="97"/>
        </w:tcBorders>
      </w:tcPr>
    </w:tblStylePr>
  </w:style>
  <w:style w:type="table" w:styleId="870" w:customStyle="1">
    <w:name w:val="Bordered - Accent 3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sz="12" w:space="0" w:themeColor="accent3" w:themeTint="98"/>
        </w:tcBorders>
      </w:tcPr>
    </w:tblStylePr>
  </w:style>
  <w:style w:type="table" w:styleId="871" w:customStyle="1">
    <w:name w:val="Bordered - Accent 4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sz="12" w:space="0" w:themeColor="accent4" w:themeTint="9A"/>
        </w:tcBorders>
      </w:tcPr>
    </w:tblStylePr>
  </w:style>
  <w:style w:type="table" w:styleId="872" w:customStyle="1">
    <w:name w:val="Bordered - Accent 5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sz="12" w:space="0" w:themeColor="accent5" w:themeTint="9A"/>
        </w:tcBorders>
      </w:tcPr>
    </w:tblStylePr>
  </w:style>
  <w:style w:type="table" w:styleId="873" w:customStyle="1">
    <w:name w:val="Bordered - Accent 6"/>
    <w:basedOn w:val="71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sz="12" w:space="0" w:themeColor="accent6" w:themeTint="98"/>
        </w:tcBorders>
      </w:tcPr>
    </w:tblStylePr>
  </w:style>
  <w:style w:type="paragraph" w:styleId="874">
    <w:name w:val="footnote text"/>
    <w:basedOn w:val="710"/>
    <w:link w:val="875"/>
    <w:uiPriority w:val="99"/>
    <w:semiHidden/>
    <w:unhideWhenUsed/>
    <w:rPr>
      <w:sz w:val="18"/>
    </w:rPr>
    <w:pPr>
      <w:spacing w:after="40"/>
    </w:pPr>
  </w:style>
  <w:style w:type="character" w:styleId="875" w:customStyle="1">
    <w:name w:val="Текст сноски Знак"/>
    <w:link w:val="874"/>
    <w:uiPriority w:val="99"/>
    <w:rPr>
      <w:sz w:val="18"/>
    </w:rPr>
  </w:style>
  <w:style w:type="character" w:styleId="876">
    <w:name w:val="footnote reference"/>
    <w:basedOn w:val="711"/>
    <w:uiPriority w:val="99"/>
    <w:unhideWhenUsed/>
    <w:rPr>
      <w:vertAlign w:val="superscript"/>
    </w:rPr>
  </w:style>
  <w:style w:type="paragraph" w:styleId="877">
    <w:name w:val="endnote text"/>
    <w:basedOn w:val="710"/>
    <w:link w:val="878"/>
    <w:uiPriority w:val="99"/>
    <w:semiHidden/>
    <w:unhideWhenUsed/>
  </w:style>
  <w:style w:type="character" w:styleId="878" w:customStyle="1">
    <w:name w:val="Текст концевой сноски Знак"/>
    <w:link w:val="877"/>
    <w:uiPriority w:val="99"/>
    <w:rPr>
      <w:sz w:val="20"/>
    </w:rPr>
  </w:style>
  <w:style w:type="character" w:styleId="879">
    <w:name w:val="endnote reference"/>
    <w:basedOn w:val="711"/>
    <w:uiPriority w:val="99"/>
    <w:semiHidden/>
    <w:unhideWhenUsed/>
    <w:rPr>
      <w:vertAlign w:val="superscript"/>
    </w:rPr>
  </w:style>
  <w:style w:type="paragraph" w:styleId="880">
    <w:name w:val="toc 4"/>
    <w:basedOn w:val="710"/>
    <w:next w:val="710"/>
    <w:uiPriority w:val="39"/>
    <w:unhideWhenUsed/>
    <w:pPr>
      <w:ind w:left="850"/>
      <w:spacing w:after="57"/>
    </w:pPr>
  </w:style>
  <w:style w:type="paragraph" w:styleId="881">
    <w:name w:val="toc 5"/>
    <w:basedOn w:val="710"/>
    <w:next w:val="710"/>
    <w:uiPriority w:val="39"/>
    <w:unhideWhenUsed/>
    <w:pPr>
      <w:ind w:left="1134"/>
      <w:spacing w:after="57"/>
    </w:pPr>
  </w:style>
  <w:style w:type="paragraph" w:styleId="882">
    <w:name w:val="toc 6"/>
    <w:basedOn w:val="710"/>
    <w:next w:val="710"/>
    <w:uiPriority w:val="39"/>
    <w:unhideWhenUsed/>
    <w:pPr>
      <w:ind w:left="1417"/>
      <w:spacing w:after="57"/>
    </w:pPr>
  </w:style>
  <w:style w:type="paragraph" w:styleId="883">
    <w:name w:val="toc 7"/>
    <w:basedOn w:val="710"/>
    <w:next w:val="710"/>
    <w:uiPriority w:val="39"/>
    <w:unhideWhenUsed/>
    <w:pPr>
      <w:ind w:left="1701"/>
      <w:spacing w:after="57"/>
    </w:pPr>
  </w:style>
  <w:style w:type="paragraph" w:styleId="884">
    <w:name w:val="toc 8"/>
    <w:basedOn w:val="710"/>
    <w:next w:val="710"/>
    <w:uiPriority w:val="39"/>
    <w:unhideWhenUsed/>
    <w:pPr>
      <w:ind w:left="1984"/>
      <w:spacing w:after="57"/>
    </w:pPr>
  </w:style>
  <w:style w:type="paragraph" w:styleId="885">
    <w:name w:val="toc 9"/>
    <w:basedOn w:val="710"/>
    <w:next w:val="710"/>
    <w:uiPriority w:val="39"/>
    <w:unhideWhenUsed/>
    <w:pPr>
      <w:ind w:left="2268"/>
      <w:spacing w:after="57"/>
    </w:pPr>
  </w:style>
  <w:style w:type="paragraph" w:styleId="886">
    <w:name w:val="table of figures"/>
    <w:basedOn w:val="710"/>
    <w:next w:val="710"/>
    <w:uiPriority w:val="99"/>
    <w:unhideWhenUsed/>
  </w:style>
  <w:style w:type="paragraph" w:styleId="887" w:customStyle="1">
    <w:name w:val="Заголовок 11"/>
    <w:basedOn w:val="710"/>
    <w:next w:val="710"/>
    <w:link w:val="895"/>
    <w:qFormat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  <w:pPr>
      <w:keepLines/>
      <w:keepNext/>
      <w:spacing w:before="240"/>
      <w:outlineLvl w:val="0"/>
    </w:pPr>
  </w:style>
  <w:style w:type="paragraph" w:styleId="888" w:customStyle="1">
    <w:name w:val="Заголовок 31"/>
    <w:basedOn w:val="710"/>
    <w:next w:val="710"/>
    <w:link w:val="903"/>
    <w:qFormat/>
    <w:uiPriority w:val="9"/>
    <w:semiHidden/>
    <w:unhideWhenUsed/>
    <w:rPr>
      <w:rFonts w:asciiTheme="majorHAnsi" w:hAnsiTheme="majorHAnsi" w:eastAsiaTheme="majorEastAsia" w:cstheme="majorBidi"/>
      <w:color w:val="1F4D78" w:themeColor="accent1" w:themeShade="7F"/>
      <w:sz w:val="24"/>
      <w:szCs w:val="24"/>
    </w:rPr>
    <w:pPr>
      <w:keepLines/>
      <w:keepNext/>
      <w:spacing w:before="40"/>
      <w:outlineLvl w:val="2"/>
    </w:pPr>
  </w:style>
  <w:style w:type="table" w:styleId="889">
    <w:name w:val="Table Grid"/>
    <w:basedOn w:val="712"/>
    <w:uiPriority w:val="3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890" w:customStyle="1">
    <w:name w:val="Style6"/>
    <w:basedOn w:val="710"/>
    <w:rPr>
      <w:rFonts w:ascii="Microsoft Sans Serif" w:hAnsi="Microsoft Sans Serif" w:cs="Microsoft Sans Serif" w:eastAsia="Calibri"/>
      <w:sz w:val="24"/>
      <w:szCs w:val="24"/>
    </w:rPr>
  </w:style>
  <w:style w:type="character" w:styleId="891" w:customStyle="1">
    <w:name w:val="Font Style19"/>
    <w:basedOn w:val="711"/>
    <w:rPr>
      <w:rFonts w:ascii="Times New Roman" w:hAnsi="Times New Roman" w:cs="Times New Roman"/>
      <w:b/>
      <w:bCs/>
      <w:sz w:val="18"/>
      <w:szCs w:val="18"/>
    </w:rPr>
  </w:style>
  <w:style w:type="paragraph" w:styleId="892">
    <w:name w:val="List Paragraph"/>
    <w:basedOn w:val="710"/>
    <w:link w:val="912"/>
    <w:qFormat/>
    <w:uiPriority w:val="34"/>
    <w:rPr>
      <w:rFonts w:asciiTheme="minorHAnsi" w:hAnsiTheme="minorHAnsi" w:eastAsiaTheme="minorHAnsi" w:cstheme="minorBidi"/>
      <w:sz w:val="22"/>
      <w:szCs w:val="22"/>
      <w:lang w:eastAsia="en-US"/>
    </w:rPr>
    <w:pPr>
      <w:contextualSpacing w:val="true"/>
      <w:ind w:left="720"/>
      <w:spacing w:lineRule="auto" w:line="276" w:after="200"/>
      <w:widowControl/>
    </w:pPr>
  </w:style>
  <w:style w:type="paragraph" w:styleId="893" w:customStyle="1">
    <w:name w:val="Верхний колонтитул1"/>
    <w:basedOn w:val="710"/>
    <w:link w:val="894"/>
    <w:uiPriority w:val="99"/>
    <w:unhideWhenUsed/>
    <w:rPr>
      <w:rFonts w:asciiTheme="minorHAnsi" w:hAnsiTheme="minorHAnsi" w:eastAsiaTheme="minorHAnsi" w:cstheme="minorBidi"/>
      <w:sz w:val="22"/>
      <w:szCs w:val="22"/>
      <w:lang w:eastAsia="en-US"/>
    </w:rPr>
    <w:pPr>
      <w:widowControl/>
      <w:tabs>
        <w:tab w:val="center" w:pos="4677" w:leader="none"/>
        <w:tab w:val="right" w:pos="9355" w:leader="none"/>
      </w:tabs>
    </w:pPr>
  </w:style>
  <w:style w:type="character" w:styleId="894" w:customStyle="1">
    <w:name w:val="Верхний колонтитул Знак"/>
    <w:basedOn w:val="711"/>
    <w:link w:val="893"/>
    <w:uiPriority w:val="99"/>
  </w:style>
  <w:style w:type="character" w:styleId="895" w:customStyle="1">
    <w:name w:val="Заголовок 1 Знак"/>
    <w:basedOn w:val="711"/>
    <w:link w:val="887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  <w:lang w:eastAsia="ru-RU"/>
    </w:rPr>
  </w:style>
  <w:style w:type="paragraph" w:styleId="896">
    <w:name w:val="TOC Heading"/>
    <w:basedOn w:val="887"/>
    <w:next w:val="710"/>
    <w:qFormat/>
    <w:uiPriority w:val="39"/>
    <w:unhideWhenUsed/>
    <w:pPr>
      <w:spacing w:lineRule="auto" w:line="259"/>
      <w:widowControl/>
      <w:outlineLvl w:val="9"/>
    </w:pPr>
  </w:style>
  <w:style w:type="paragraph" w:styleId="897">
    <w:name w:val="toc 1"/>
    <w:basedOn w:val="710"/>
    <w:next w:val="710"/>
    <w:uiPriority w:val="39"/>
    <w:unhideWhenUsed/>
    <w:rPr>
      <w:rFonts w:eastAsiaTheme="minorHAnsi" w:cstheme="minorBidi"/>
      <w:sz w:val="28"/>
      <w:szCs w:val="22"/>
      <w:lang w:eastAsia="en-US"/>
    </w:rPr>
    <w:pPr>
      <w:spacing w:after="120" w:before="120"/>
      <w:widowControl/>
    </w:pPr>
  </w:style>
  <w:style w:type="paragraph" w:styleId="898">
    <w:name w:val="toc 2"/>
    <w:basedOn w:val="710"/>
    <w:next w:val="710"/>
    <w:uiPriority w:val="39"/>
    <w:unhideWhenUsed/>
    <w:rPr>
      <w:rFonts w:eastAsiaTheme="minorHAnsi" w:cstheme="minorBidi"/>
      <w:sz w:val="28"/>
      <w:szCs w:val="22"/>
      <w:lang w:eastAsia="en-US"/>
    </w:rPr>
    <w:pPr>
      <w:ind w:left="220"/>
      <w:spacing w:lineRule="auto" w:line="276" w:after="100"/>
      <w:widowControl/>
    </w:pPr>
  </w:style>
  <w:style w:type="character" w:styleId="899">
    <w:name w:val="Hyperlink"/>
    <w:basedOn w:val="711"/>
    <w:uiPriority w:val="99"/>
    <w:unhideWhenUsed/>
    <w:rPr>
      <w:color w:val="0563C1" w:themeColor="hyperlink"/>
      <w:u w:val="single"/>
    </w:rPr>
  </w:style>
  <w:style w:type="paragraph" w:styleId="900">
    <w:name w:val="toc 3"/>
    <w:basedOn w:val="710"/>
    <w:next w:val="710"/>
    <w:uiPriority w:val="39"/>
    <w:unhideWhenUsed/>
    <w:rPr>
      <w:rFonts w:eastAsiaTheme="minorHAnsi" w:cstheme="minorBidi"/>
      <w:sz w:val="28"/>
      <w:szCs w:val="22"/>
      <w:lang w:eastAsia="en-US"/>
    </w:rPr>
    <w:pPr>
      <w:ind w:left="440"/>
      <w:spacing w:lineRule="auto" w:line="276" w:after="100"/>
      <w:widowControl/>
    </w:pPr>
  </w:style>
  <w:style w:type="paragraph" w:styleId="901" w:customStyle="1">
    <w:name w:val="Нижний колонтитул1"/>
    <w:basedOn w:val="710"/>
    <w:link w:val="90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02" w:customStyle="1">
    <w:name w:val="Нижний колонтитул Знак"/>
    <w:basedOn w:val="711"/>
    <w:link w:val="901"/>
    <w:uiPriority w:val="99"/>
    <w:rPr>
      <w:rFonts w:ascii="Times New Roman" w:hAnsi="Times New Roman" w:cs="Times New Roman" w:eastAsiaTheme="minorEastAsia"/>
      <w:sz w:val="20"/>
      <w:szCs w:val="20"/>
      <w:lang w:eastAsia="ru-RU"/>
    </w:rPr>
  </w:style>
  <w:style w:type="character" w:styleId="903" w:customStyle="1">
    <w:name w:val="Заголовок 3 Знак"/>
    <w:basedOn w:val="711"/>
    <w:link w:val="888"/>
    <w:uiPriority w:val="9"/>
    <w:semiHidden/>
    <w:rPr>
      <w:rFonts w:asciiTheme="majorHAnsi" w:hAnsiTheme="majorHAnsi" w:eastAsiaTheme="majorEastAsia" w:cstheme="majorBidi"/>
      <w:color w:val="1F4D78" w:themeColor="accent1" w:themeShade="7F"/>
      <w:sz w:val="24"/>
      <w:szCs w:val="24"/>
      <w:lang w:eastAsia="ru-RU"/>
    </w:rPr>
  </w:style>
  <w:style w:type="paragraph" w:styleId="904">
    <w:name w:val="Balloon Text"/>
    <w:basedOn w:val="710"/>
    <w:link w:val="905"/>
    <w:uiPriority w:val="99"/>
    <w:semiHidden/>
    <w:unhideWhenUsed/>
    <w:rPr>
      <w:rFonts w:ascii="Tahoma" w:hAnsi="Tahoma" w:cs="Tahoma"/>
      <w:sz w:val="16"/>
      <w:szCs w:val="16"/>
    </w:rPr>
  </w:style>
  <w:style w:type="character" w:styleId="905" w:customStyle="1">
    <w:name w:val="Текст выноски Знак"/>
    <w:basedOn w:val="711"/>
    <w:link w:val="904"/>
    <w:uiPriority w:val="99"/>
    <w:semiHidden/>
    <w:rPr>
      <w:rFonts w:ascii="Tahoma" w:hAnsi="Tahoma" w:cs="Tahoma" w:eastAsiaTheme="minorEastAsia"/>
      <w:sz w:val="16"/>
      <w:szCs w:val="16"/>
      <w:lang w:eastAsia="ru-RU"/>
    </w:rPr>
  </w:style>
  <w:style w:type="paragraph" w:styleId="906" w:customStyle="1">
    <w:name w:val="Название объекта2"/>
    <w:basedOn w:val="710"/>
    <w:next w:val="710"/>
    <w:qFormat/>
    <w:uiPriority w:val="35"/>
    <w:unhideWhenUsed/>
    <w:rPr>
      <w:rFonts w:asciiTheme="minorHAnsi" w:hAnsiTheme="minorHAnsi" w:eastAsiaTheme="minorHAnsi" w:cstheme="minorBidi"/>
      <w:i/>
      <w:iCs/>
      <w:color w:val="44546A" w:themeColor="text2"/>
      <w:sz w:val="18"/>
      <w:szCs w:val="18"/>
      <w:lang w:eastAsia="en-US"/>
    </w:rPr>
    <w:pPr>
      <w:spacing w:after="200"/>
      <w:widowControl/>
    </w:pPr>
  </w:style>
  <w:style w:type="paragraph" w:styleId="907">
    <w:name w:val="annotation text"/>
    <w:basedOn w:val="710"/>
    <w:link w:val="908"/>
    <w:uiPriority w:val="99"/>
    <w:semiHidden/>
    <w:unhideWhenUsed/>
  </w:style>
  <w:style w:type="character" w:styleId="908" w:customStyle="1">
    <w:name w:val="Текст примечания Знак"/>
    <w:basedOn w:val="711"/>
    <w:link w:val="907"/>
    <w:uiPriority w:val="99"/>
    <w:semiHidden/>
    <w:rPr>
      <w:rFonts w:ascii="Times New Roman" w:hAnsi="Times New Roman" w:cs="Times New Roman" w:eastAsiaTheme="minorEastAsia"/>
      <w:sz w:val="20"/>
      <w:szCs w:val="20"/>
      <w:lang w:eastAsia="ru-RU"/>
    </w:rPr>
  </w:style>
  <w:style w:type="character" w:styleId="909">
    <w:name w:val="annotation reference"/>
    <w:basedOn w:val="711"/>
    <w:uiPriority w:val="99"/>
    <w:semiHidden/>
    <w:unhideWhenUsed/>
    <w:rPr>
      <w:sz w:val="16"/>
      <w:szCs w:val="16"/>
    </w:rPr>
  </w:style>
  <w:style w:type="paragraph" w:styleId="910">
    <w:name w:val="annotation subject"/>
    <w:basedOn w:val="907"/>
    <w:next w:val="907"/>
    <w:link w:val="911"/>
    <w:uiPriority w:val="99"/>
    <w:semiHidden/>
    <w:unhideWhenUsed/>
    <w:rPr>
      <w:b/>
      <w:bCs/>
    </w:rPr>
  </w:style>
  <w:style w:type="character" w:styleId="911" w:customStyle="1">
    <w:name w:val="Тема примечания Знак"/>
    <w:basedOn w:val="908"/>
    <w:link w:val="910"/>
    <w:uiPriority w:val="99"/>
    <w:semiHidden/>
    <w:rPr>
      <w:rFonts w:ascii="Times New Roman" w:hAnsi="Times New Roman" w:cs="Times New Roman" w:eastAsiaTheme="minorEastAsia"/>
      <w:b/>
      <w:bCs/>
      <w:sz w:val="20"/>
      <w:szCs w:val="20"/>
      <w:lang w:eastAsia="ru-RU"/>
    </w:rPr>
  </w:style>
  <w:style w:type="character" w:styleId="912" w:customStyle="1">
    <w:name w:val="Абзац списка Знак"/>
    <w:basedOn w:val="711"/>
    <w:link w:val="892"/>
    <w:uiPriority w:val="34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customXml" Target="../customXml/item2.xml" /><Relationship Id="rId11" Type="http://schemas.openxmlformats.org/officeDocument/2006/relationships/customXml" Target="../customXml/item3.xml" /><Relationship Id="rId12" Type="http://schemas.openxmlformats.org/officeDocument/2006/relationships/customXml" Target="../customXml/item4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hyperlink" Target="https://blog.ganttpro.com/ru/diagramma-gantta-gantt-chart/" TargetMode="External"/><Relationship Id="rId39" Type="http://schemas.openxmlformats.org/officeDocument/2006/relationships/hyperlink" Target="https://habr.com/ru/post/208966/" TargetMode="External"/><Relationship Id="rId40" Type="http://schemas.openxmlformats.org/officeDocument/2006/relationships/hyperlink" Target="https://evergreens.com.ua/ru/articles/software-development-metodologies.html" TargetMode="External"/><Relationship Id="rId41" Type="http://schemas.openxmlformats.org/officeDocument/2006/relationships/hyperlink" Target="https://edu.tltsu.ru/sites/sites_content/site216/html/media67140/lec3_is-2.pdf" TargetMode="External"/><Relationship Id="rId42" Type="http://schemas.openxmlformats.org/officeDocument/2006/relationships/hyperlink" Target="https://habr.com/ru/company/hygger/blog/415271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w:settings xmlns:w="http://schemas.openxmlformats.org/wordprocessingml/2006/main">
  <w:SpecialFormsHighlight w:val="c9c8ff"/>
</w:settings>
</file>

<file path=customXml/item4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D9DD8A7D-2280-4BFA-B8C5-35B79F405E6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89B4A54-A44E-4D0D-8CBC-3B588FED89E4}">
  <ds:schemaRefs>
    <ds:schemaRef ds:uri="http://schemas.openxmlformats.org/wordprocessingml/2006/main"/>
  </ds:schemaRefs>
</ds:datastoreItem>
</file>

<file path=customXml/itemProps4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R7-Office/6.3.1.43</Application>
  <Company>MICROSOFT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 Беспалова</dc:creator>
  <cp:lastModifiedBy>Пётр Ухин</cp:lastModifiedBy>
  <cp:revision>3</cp:revision>
  <dcterms:created xsi:type="dcterms:W3CDTF">2021-12-26T15:16:00Z</dcterms:created>
  <dcterms:modified xsi:type="dcterms:W3CDTF">2022-01-17T08:59:00Z</dcterms:modified>
</cp:coreProperties>
</file>