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✅ 1. 🔧 HTML (/components/images.html)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src="/images/colis-bougies-emballage-isotherme-ferme.webp"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loading="lazy"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alt="Colis neutre en carton fermé avec ruban imperméable beige. Une boîte isotherme argentée est visible à l’intérieur, illustrant la méthode de double emballage pour protéger des bougies artisanales sensibles à la chaleur."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Pour expédier des bougies sculptées, utilisez un double emballage avec une boîte isotherme intérieure. Fermez le colis principal avec un ruban imperméable pour éviter tout dommage dû à la chaleur.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✅ 2. 🎨 CSS (/styles/seo.css)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À ajouter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✅ 3. 🧠 JSON-LD (à placer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"contentUrl": "https://www.comparateurfrais.fr/images/colis-bougies-emballage-isotherme-ferme.webp",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"description": "Une grande boîte en carton neutre est fermée avec un ruban adhésif imperméable beige. Une boîte isotherme visible à l’intérieur illustre la protection thermique indispensable pour expédier des bougies artisanales en été.",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"name": "Colis pour bougies artistiques avec double emballage isotherme",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✅ 4. 🔍 META SEO (à insérer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&lt;title&gt;Colis pour bougies artisanales avec emballage isotherme | ComparateurFrais&lt;/title&gt;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&lt;meta name="description" content="Double emballage sécurisé pour bougies sculptées : boîte isotherme interne et carton double cannelure fermé avec ruban imperméable. Expédition sans fonte ni dommage."&gt;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&lt;meta name="keywords" content="emballage bougie été, carton isotherme cire, ruban imperméable expédition, colis bougies artisanales, transport produits en cire, emballage thermique"&gt;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href="https://www.comparateurfrais.fr/colis-bougies-emballage-isotherme-ferme"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property="og:title" content="Colis fermé pour bougies avec boîte isotherme – Expédition sécurisée"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property="og:description" content="Emballage adapté aux bougies sensibles à la chaleur : boîte isotherme et ruban imperméable pour une protection maximale. Idéal en été."&gt;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content="https://www.comparateurfrais.fr/images/colis-bougies-emballage-isotherme-ferme.webp"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content="https://www.comparateurfrais.fr/colis-bougies-emballage-isotherme-ferme"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name="date" content="2025-05-23"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