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 HTML – </w:t>
      </w:r>
      <w:r w:rsidDel="00000000" w:rsidR="00000000" w:rsidRPr="00000000">
        <w:rPr>
          <w:rFonts w:ascii="Roboto Mono" w:cs="Roboto Mono" w:eastAsia="Roboto Mono" w:hAnsi="Roboto Mono"/>
          <w:color w:val="188038"/>
          <w:rtl w:val="0"/>
        </w:rPr>
        <w:t xml:space="preserve">/components/images.html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&lt;figure class="etape-image"&gt;</w:t>
      </w:r>
    </w:p>
    <w:p w:rsidR="00000000" w:rsidDel="00000000" w:rsidP="00000000" w:rsidRDefault="00000000" w:rsidRPr="00000000" w14:paraId="00000006">
      <w:pPr>
        <w:rPr/>
      </w:pPr>
      <w:r w:rsidDel="00000000" w:rsidR="00000000" w:rsidRPr="00000000">
        <w:rPr>
          <w:rtl w:val="0"/>
        </w:rPr>
        <w:t xml:space="preserve">  &lt;img </w:t>
      </w:r>
    </w:p>
    <w:p w:rsidR="00000000" w:rsidDel="00000000" w:rsidP="00000000" w:rsidRDefault="00000000" w:rsidRPr="00000000" w14:paraId="00000007">
      <w:pPr>
        <w:rPr/>
      </w:pPr>
      <w:r w:rsidDel="00000000" w:rsidR="00000000" w:rsidRPr="00000000">
        <w:rPr>
          <w:rtl w:val="0"/>
        </w:rPr>
        <w:t xml:space="preserve">    src="/images/bouteille-calage-boite-papier-bulle-coussins-air.webp" </w:t>
      </w:r>
    </w:p>
    <w:p w:rsidR="00000000" w:rsidDel="00000000" w:rsidP="00000000" w:rsidRDefault="00000000" w:rsidRPr="00000000" w14:paraId="00000008">
      <w:pPr>
        <w:rPr/>
      </w:pPr>
      <w:r w:rsidDel="00000000" w:rsidR="00000000" w:rsidRPr="00000000">
        <w:rPr>
          <w:rtl w:val="0"/>
        </w:rPr>
        <w:t xml:space="preserve">    loading="lazy" </w:t>
      </w:r>
    </w:p>
    <w:p w:rsidR="00000000" w:rsidDel="00000000" w:rsidP="00000000" w:rsidRDefault="00000000" w:rsidRPr="00000000" w14:paraId="00000009">
      <w:pPr>
        <w:rPr/>
      </w:pPr>
      <w:r w:rsidDel="00000000" w:rsidR="00000000" w:rsidRPr="00000000">
        <w:rPr>
          <w:rtl w:val="0"/>
        </w:rPr>
        <w:t xml:space="preserve">    alt="Bouteille en verre protégée par du papier bulle, placée en diagonale dans une boîte en    carton épais. Le goulot est fixé avec du ruban adhésif, et la bouteille est calée avec coussins d’air, papier kraft froissé et particules de calage"</w:t>
      </w:r>
    </w:p>
    <w:p w:rsidR="00000000" w:rsidDel="00000000" w:rsidP="00000000" w:rsidRDefault="00000000" w:rsidRPr="00000000" w14:paraId="0000000A">
      <w:pPr>
        <w:rPr/>
      </w:pPr>
      <w:r w:rsidDel="00000000" w:rsidR="00000000" w:rsidRPr="00000000">
        <w:rPr>
          <w:rtl w:val="0"/>
        </w:rPr>
        <w:t xml:space="preserve">    width="768" height="768"</w:t>
      </w:r>
    </w:p>
    <w:p w:rsidR="00000000" w:rsidDel="00000000" w:rsidP="00000000" w:rsidRDefault="00000000" w:rsidRPr="00000000" w14:paraId="0000000B">
      <w:pPr>
        <w:rPr/>
      </w:pPr>
      <w:r w:rsidDel="00000000" w:rsidR="00000000" w:rsidRPr="00000000">
        <w:rPr>
          <w:rtl w:val="0"/>
        </w:rPr>
        <w:t xml:space="preserve">  &gt;</w:t>
      </w:r>
    </w:p>
    <w:p w:rsidR="00000000" w:rsidDel="00000000" w:rsidP="00000000" w:rsidRDefault="00000000" w:rsidRPr="00000000" w14:paraId="0000000C">
      <w:pPr>
        <w:rPr/>
      </w:pPr>
      <w:r w:rsidDel="00000000" w:rsidR="00000000" w:rsidRPr="00000000">
        <w:rPr>
          <w:rtl w:val="0"/>
        </w:rPr>
        <w:t xml:space="preserve">  &lt;figcaption class="hover-caption"&gt;</w:t>
      </w:r>
    </w:p>
    <w:p w:rsidR="00000000" w:rsidDel="00000000" w:rsidP="00000000" w:rsidRDefault="00000000" w:rsidRPr="00000000" w14:paraId="0000000D">
      <w:pPr>
        <w:rPr/>
      </w:pPr>
      <w:r w:rsidDel="00000000" w:rsidR="00000000" w:rsidRPr="00000000">
        <w:rPr>
          <w:rtl w:val="0"/>
        </w:rPr>
        <w:t xml:space="preserve">    Stabilisez votre bouteille dans une boîte solide avec coussins d’air, papier kraft et papier bulle pour un envoi sans risque.</w:t>
      </w:r>
    </w:p>
    <w:p w:rsidR="00000000" w:rsidDel="00000000" w:rsidP="00000000" w:rsidRDefault="00000000" w:rsidRPr="00000000" w14:paraId="0000000E">
      <w:pPr>
        <w:rPr/>
      </w:pPr>
      <w:r w:rsidDel="00000000" w:rsidR="00000000" w:rsidRPr="00000000">
        <w:rPr>
          <w:rtl w:val="0"/>
        </w:rPr>
        <w:t xml:space="preserve">  &lt;/figcaption&gt;</w:t>
      </w:r>
    </w:p>
    <w:p w:rsidR="00000000" w:rsidDel="00000000" w:rsidP="00000000" w:rsidRDefault="00000000" w:rsidRPr="00000000" w14:paraId="0000000F">
      <w:pPr>
        <w:rPr/>
      </w:pPr>
      <w:r w:rsidDel="00000000" w:rsidR="00000000" w:rsidRPr="00000000">
        <w:rPr>
          <w:rtl w:val="0"/>
        </w:rPr>
        <w:t xml:space="preserve">&lt;/figure&gt;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 🎨 CSS – </w:t>
      </w:r>
      <w:r w:rsidDel="00000000" w:rsidR="00000000" w:rsidRPr="00000000">
        <w:rPr>
          <w:rFonts w:ascii="Roboto Mono" w:cs="Roboto Mono" w:eastAsia="Roboto Mono" w:hAnsi="Roboto Mono"/>
          <w:color w:val="188038"/>
          <w:rtl w:val="0"/>
        </w:rPr>
        <w:t xml:space="preserve">/styles/seo.css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.hover-caption {</w:t>
      </w:r>
    </w:p>
    <w:p w:rsidR="00000000" w:rsidDel="00000000" w:rsidP="00000000" w:rsidRDefault="00000000" w:rsidRPr="00000000" w14:paraId="00000015">
      <w:pPr>
        <w:rPr/>
      </w:pPr>
      <w:r w:rsidDel="00000000" w:rsidR="00000000" w:rsidRPr="00000000">
        <w:rPr>
          <w:rtl w:val="0"/>
        </w:rPr>
        <w:t xml:space="preserve">  opacity: 0;</w:t>
      </w:r>
    </w:p>
    <w:p w:rsidR="00000000" w:rsidDel="00000000" w:rsidP="00000000" w:rsidRDefault="00000000" w:rsidRPr="00000000" w14:paraId="00000016">
      <w:pPr>
        <w:rPr/>
      </w:pPr>
      <w:r w:rsidDel="00000000" w:rsidR="00000000" w:rsidRPr="00000000">
        <w:rPr>
          <w:rtl w:val="0"/>
        </w:rPr>
        <w:t xml:space="preserve">  transition: opacity 0.3s ease;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figure.etape-image:hover .hover-caption {</w:t>
      </w:r>
    </w:p>
    <w:p w:rsidR="00000000" w:rsidDel="00000000" w:rsidP="00000000" w:rsidRDefault="00000000" w:rsidRPr="00000000" w14:paraId="00000019">
      <w:pPr>
        <w:rPr/>
      </w:pPr>
      <w:r w:rsidDel="00000000" w:rsidR="00000000" w:rsidRPr="00000000">
        <w:rPr>
          <w:rtl w:val="0"/>
        </w:rPr>
        <w:t xml:space="preserve">  opacity: 1;</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À inclure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&lt;link rel="stylesheet" href="/styles/seo.css"&gt;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3. 🧠 JSON-LD –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ou juste avant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&lt;script type="application/ld+json"&gt;</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  "@context": "https://schema.org",</w:t>
      </w:r>
    </w:p>
    <w:p w:rsidR="00000000" w:rsidDel="00000000" w:rsidP="00000000" w:rsidRDefault="00000000" w:rsidRPr="00000000" w14:paraId="0000002F">
      <w:pPr>
        <w:rPr/>
      </w:pPr>
      <w:r w:rsidDel="00000000" w:rsidR="00000000" w:rsidRPr="00000000">
        <w:rPr>
          <w:rtl w:val="0"/>
        </w:rPr>
        <w:t xml:space="preserve">  "@type": "ImageObject",</w:t>
      </w:r>
    </w:p>
    <w:p w:rsidR="00000000" w:rsidDel="00000000" w:rsidP="00000000" w:rsidRDefault="00000000" w:rsidRPr="00000000" w14:paraId="00000030">
      <w:pPr>
        <w:rPr/>
      </w:pPr>
      <w:r w:rsidDel="00000000" w:rsidR="00000000" w:rsidRPr="00000000">
        <w:rPr>
          <w:rtl w:val="0"/>
        </w:rPr>
        <w:t xml:space="preserve">  "contentUrl": "https://www.comparateurfrais.fr/images/bouteille-calage-boite-papier-bulle-coussins-air.webp",</w:t>
      </w:r>
    </w:p>
    <w:p w:rsidR="00000000" w:rsidDel="00000000" w:rsidP="00000000" w:rsidRDefault="00000000" w:rsidRPr="00000000" w14:paraId="00000031">
      <w:pPr>
        <w:rPr/>
      </w:pPr>
      <w:r w:rsidDel="00000000" w:rsidR="00000000" w:rsidRPr="00000000">
        <w:rPr>
          <w:rtl w:val="0"/>
        </w:rPr>
        <w:t xml:space="preserve">  "description": "Une bouteille emballée avec du papier bulle est inclinée à 45° dans une boîte rigide de taille ajustée. Elle est calée avec des coussins d’air, du papier kraft froissé et des particules de calage. Le goulot est fixé avec du ruban adhésif pour une stabilité optimale.",</w:t>
      </w:r>
    </w:p>
    <w:p w:rsidR="00000000" w:rsidDel="00000000" w:rsidP="00000000" w:rsidRDefault="00000000" w:rsidRPr="00000000" w14:paraId="00000032">
      <w:pPr>
        <w:rPr/>
      </w:pPr>
      <w:r w:rsidDel="00000000" w:rsidR="00000000" w:rsidRPr="00000000">
        <w:rPr>
          <w:rtl w:val="0"/>
        </w:rPr>
        <w:t xml:space="preserve">  "name": "Mise en boîte sécurisée d’une bouteille fragile avec calage complet",</w:t>
      </w:r>
    </w:p>
    <w:p w:rsidR="00000000" w:rsidDel="00000000" w:rsidP="00000000" w:rsidRDefault="00000000" w:rsidRPr="00000000" w14:paraId="00000033">
      <w:pPr>
        <w:rPr/>
      </w:pPr>
      <w:r w:rsidDel="00000000" w:rsidR="00000000" w:rsidRPr="00000000">
        <w:rPr>
          <w:rtl w:val="0"/>
        </w:rPr>
        <w:t xml:space="preserve">  "author": {</w:t>
      </w:r>
    </w:p>
    <w:p w:rsidR="00000000" w:rsidDel="00000000" w:rsidP="00000000" w:rsidRDefault="00000000" w:rsidRPr="00000000" w14:paraId="00000034">
      <w:pPr>
        <w:rPr/>
      </w:pPr>
      <w:r w:rsidDel="00000000" w:rsidR="00000000" w:rsidRPr="00000000">
        <w:rPr>
          <w:rtl w:val="0"/>
        </w:rPr>
        <w:t xml:space="preserve">    "@type": "Organization",</w:t>
      </w:r>
    </w:p>
    <w:p w:rsidR="00000000" w:rsidDel="00000000" w:rsidP="00000000" w:rsidRDefault="00000000" w:rsidRPr="00000000" w14:paraId="00000035">
      <w:pPr>
        <w:rPr/>
      </w:pPr>
      <w:r w:rsidDel="00000000" w:rsidR="00000000" w:rsidRPr="00000000">
        <w:rPr>
          <w:rtl w:val="0"/>
        </w:rPr>
        <w:t xml:space="preserve">    "name": "ComparateurFrais.fr"</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&lt;/script&gt;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4. 🔍 META SEO – à intégrer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&lt;title&gt;Caler une bouteille fragile dans une boîte avec coussins d’air | ComparateurFrais&lt;/title&gt;</w:t>
      </w:r>
    </w:p>
    <w:p w:rsidR="00000000" w:rsidDel="00000000" w:rsidP="00000000" w:rsidRDefault="00000000" w:rsidRPr="00000000" w14:paraId="0000003F">
      <w:pPr>
        <w:rPr/>
      </w:pPr>
      <w:r w:rsidDel="00000000" w:rsidR="00000000" w:rsidRPr="00000000">
        <w:rPr>
          <w:rtl w:val="0"/>
        </w:rPr>
        <w:t xml:space="preserve">&lt;meta name="description" content="Protégez vos bouteilles fragiles avec du papier bulle, un bon calage et une inclinaison optimale dans une boîte rigide. Transport sécurisé garanti."&gt;</w:t>
      </w:r>
    </w:p>
    <w:p w:rsidR="00000000" w:rsidDel="00000000" w:rsidP="00000000" w:rsidRDefault="00000000" w:rsidRPr="00000000" w14:paraId="00000040">
      <w:pPr>
        <w:rPr/>
      </w:pPr>
      <w:r w:rsidDel="00000000" w:rsidR="00000000" w:rsidRPr="00000000">
        <w:rPr>
          <w:rtl w:val="0"/>
        </w:rPr>
        <w:t xml:space="preserve">&lt;meta name="keywords" content="emballage bouteille fragile, boîte carton bouteille, calage bouteille expédition, coussins air bouteille, goulot fixé ruban adhésif, inclinaison bouteille"&gt;</w:t>
      </w:r>
    </w:p>
    <w:p w:rsidR="00000000" w:rsidDel="00000000" w:rsidP="00000000" w:rsidRDefault="00000000" w:rsidRPr="00000000" w14:paraId="00000041">
      <w:pPr>
        <w:rPr/>
      </w:pPr>
      <w:r w:rsidDel="00000000" w:rsidR="00000000" w:rsidRPr="00000000">
        <w:rPr>
          <w:rtl w:val="0"/>
        </w:rPr>
        <w:t xml:space="preserve">&lt;link rel="canonical" href="https://www.comparateurfrais.fr/emballage-bouteille-boite-calage" /&gt;</w:t>
      </w:r>
    </w:p>
    <w:p w:rsidR="00000000" w:rsidDel="00000000" w:rsidP="00000000" w:rsidRDefault="00000000" w:rsidRPr="00000000" w14:paraId="00000042">
      <w:pPr>
        <w:rPr/>
      </w:pPr>
      <w:r w:rsidDel="00000000" w:rsidR="00000000" w:rsidRPr="00000000">
        <w:rPr>
          <w:rtl w:val="0"/>
        </w:rPr>
        <w:t xml:space="preserve">&lt;meta property="og:title" content="Mise en boîte sécurisée d’une bouteille fragile – Technique illustrée" /&gt;</w:t>
      </w:r>
    </w:p>
    <w:p w:rsidR="00000000" w:rsidDel="00000000" w:rsidP="00000000" w:rsidRDefault="00000000" w:rsidRPr="00000000" w14:paraId="00000043">
      <w:pPr>
        <w:rPr/>
      </w:pPr>
      <w:r w:rsidDel="00000000" w:rsidR="00000000" w:rsidRPr="00000000">
        <w:rPr>
          <w:rtl w:val="0"/>
        </w:rPr>
        <w:t xml:space="preserve">&lt;meta property="og:description" content="Stabilisation optimale d’une bouteille emballée dans du papier bulle, positionnée dans une boîte avec coussins d’air et calage professionnel."&gt;</w:t>
      </w:r>
    </w:p>
    <w:p w:rsidR="00000000" w:rsidDel="00000000" w:rsidP="00000000" w:rsidRDefault="00000000" w:rsidRPr="00000000" w14:paraId="00000044">
      <w:pPr>
        <w:rPr/>
      </w:pPr>
      <w:r w:rsidDel="00000000" w:rsidR="00000000" w:rsidRPr="00000000">
        <w:rPr>
          <w:rtl w:val="0"/>
        </w:rPr>
        <w:t xml:space="preserve">&lt;meta property="og:image" content="https://www.comparateurfrais.fr/images/bouteille-calage-boite-papier-bulle-coussins-air.webp" /&gt;</w:t>
      </w:r>
    </w:p>
    <w:p w:rsidR="00000000" w:rsidDel="00000000" w:rsidP="00000000" w:rsidRDefault="00000000" w:rsidRPr="00000000" w14:paraId="00000045">
      <w:pPr>
        <w:rPr/>
      </w:pPr>
      <w:r w:rsidDel="00000000" w:rsidR="00000000" w:rsidRPr="00000000">
        <w:rPr>
          <w:rtl w:val="0"/>
        </w:rPr>
        <w:t xml:space="preserve">&lt;meta property="og:type" content="article" /&gt;</w:t>
      </w:r>
    </w:p>
    <w:p w:rsidR="00000000" w:rsidDel="00000000" w:rsidP="00000000" w:rsidRDefault="00000000" w:rsidRPr="00000000" w14:paraId="00000046">
      <w:pPr>
        <w:rPr/>
      </w:pPr>
      <w:r w:rsidDel="00000000" w:rsidR="00000000" w:rsidRPr="00000000">
        <w:rPr>
          <w:rtl w:val="0"/>
        </w:rPr>
        <w:t xml:space="preserve">&lt;meta property="og:url" content="https://www.comparateurfrais.fr/emballage-bouteille-boite-calage" /&gt;</w:t>
      </w:r>
    </w:p>
    <w:p w:rsidR="00000000" w:rsidDel="00000000" w:rsidP="00000000" w:rsidRDefault="00000000" w:rsidRPr="00000000" w14:paraId="00000047">
      <w:pPr>
        <w:rPr/>
      </w:pPr>
      <w:r w:rsidDel="00000000" w:rsidR="00000000" w:rsidRPr="00000000">
        <w:rPr>
          <w:rtl w:val="0"/>
        </w:rPr>
        <w:t xml:space="preserve">&lt;meta name="author" content="ComparateurFrais.fr" /&gt;</w:t>
      </w:r>
    </w:p>
    <w:p w:rsidR="00000000" w:rsidDel="00000000" w:rsidP="00000000" w:rsidRDefault="00000000" w:rsidRPr="00000000" w14:paraId="00000048">
      <w:pPr>
        <w:rPr/>
      </w:pPr>
      <w:r w:rsidDel="00000000" w:rsidR="00000000" w:rsidRPr="00000000">
        <w:rPr>
          <w:rtl w:val="0"/>
        </w:rPr>
        <w:t xml:space="preserve">&lt;meta name="date" content="2025-05-25" /&gt;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