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lineRule="auto"/>
        <w:rPr/>
      </w:pPr>
      <w:bookmarkStart w:colFirst="0" w:colLast="0" w:name="_qrm466c87w4f" w:id="0"/>
      <w:bookmarkEnd w:id="0"/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lineRule="auto"/>
        <w:rPr/>
      </w:pPr>
      <w:bookmarkStart w:colFirst="0" w:colLast="0" w:name="_afibf3h5azop" w:id="1"/>
      <w:bookmarkEnd w:id="1"/>
      <w:r w:rsidDel="00000000" w:rsidR="00000000" w:rsidRPr="00000000">
        <w:rPr>
          <w:rtl w:val="0"/>
        </w:rPr>
        <w:t xml:space="preserve">✅ 1. 🔧 HTML – à placer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src="/images/colis-ferme-etiquette-fragile-scotch-carton.webp"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alt="Boîte en carton fermée avec du scotch croisé et une étiquette Fragile rose pastel en haut à gauche. Étiquette d’expédition visible mais discrète"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Fermez soigneusement la boîte avec du scotch renforcé, puis apposez une étiquette “Fragile – Manipuler avec soin” pour informer les transporteurs.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✅ 2. 🎨 CSS – à placer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 (déjà existant)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👉 À lier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✅ 3. 🧠 JSON-LD – à placer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"https://www.comparateurfrais.fr/images/colis-ferme-etiquette-fragile-scotch-carton.webp",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"description": "Une boîte en carton soigneusement fermée avec du scotch et une étiquette rose 'Fragile – Manipuler avec soin'. L’étiquette de transport est visible mais discrète.",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"name": "Colis fermé prêt à être expédié avec étiquette fragile",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✅ 4. 🔍 META SEO – à placer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&lt;title&gt;Colis fermé et étiqueté pour expédition sécurisée | ComparateurFrais&lt;/title&gt;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&lt;meta name="description" content="Fermez et scellez votre colis avec soin, puis apposez une étiquette Fragile visible. Étape finale pour une expédition sans risque."&gt;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name="keywords" content="colis fragile expédition, étiquette fragile carton, scotch croisé colis, emballage prêt à envoyer, manipuler avec soin, boîte carton scellée"&gt;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href="https://www.comparateurfrais.fr/colis-fragile-expedition"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property="og:title" content="Colis scellé et étiqueté Fragile – prêt à l’envoi"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property="og:description" content="Boîte en carton fermée proprement avec du scotch renforcé et étiquette Fragile pastel. À manipuler avec soin pour éviter les dommages."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content="https://www.comparateurfrais.fr/images/colis-ferme-etiquette-fragile-scotch-carton.webp"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content="https://www.comparateurfrais.fr/colis-fragile-expedition"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name="date" content="2024-05-19"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