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 </w:t>
      </w:r>
      <w:r>
        <w:rPr/>
        <w:t>Страница «Услуга»</w:t>
      </w:r>
    </w:p>
    <w:p>
      <w:pPr>
        <w:pStyle w:val="Normal"/>
        <w:tabs>
          <w:tab w:val="left" w:pos="120" w:leader="none"/>
          <w:tab w:val="left" w:pos="165" w:leader="none"/>
        </w:tabs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78105</wp:posOffset>
                </wp:positionH>
                <wp:positionV relativeFrom="paragraph">
                  <wp:posOffset>198755</wp:posOffset>
                </wp:positionV>
                <wp:extent cx="6134735" cy="8803640"/>
                <wp:effectExtent l="0" t="0" r="0" b="0"/>
                <wp:wrapNone/>
                <wp:docPr id="1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040" cy="8803080"/>
                        </a:xfrm>
                        <a:prstGeom prst="rect">
                          <a:avLst/>
                        </a:prstGeom>
                        <a:solidFill>
                          <a:srgbClr val="adc5e7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#adc5e7" stroked="t" style="position:absolute;margin-left:6.15pt;margin-top:15.65pt;width:482.95pt;height:693.1pt">
                <w10:wrap type="none"/>
                <v:fill o:detectmouseclick="t" color2="#523a18"/>
                <v:stroke color="#3465a4" joinstyle="round" endcap="flat"/>
              </v:rect>
            </w:pict>
          </mc:Fallback>
        </mc:AlternateContent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92710</wp:posOffset>
            </wp:positionH>
            <wp:positionV relativeFrom="paragraph">
              <wp:posOffset>198755</wp:posOffset>
            </wp:positionV>
            <wp:extent cx="6120130" cy="316928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4493260</wp:posOffset>
                </wp:positionH>
                <wp:positionV relativeFrom="paragraph">
                  <wp:posOffset>3367405</wp:posOffset>
                </wp:positionV>
                <wp:extent cx="1719580" cy="4491990"/>
                <wp:effectExtent l="0" t="0" r="0" b="0"/>
                <wp:wrapNone/>
                <wp:docPr id="3" name="Фигур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000" cy="44913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  <w:t>Навигационное меню</w:t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both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Для бизнеса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lang w:val="uk-UA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lang w:val="uk-UA"/>
                              </w:rPr>
                              <w:t xml:space="preserve">*Assessment center 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lang w:val="uk-UA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lang w:val="uk-UA"/>
                              </w:rPr>
                              <w:t>*Поиск талантов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*Team work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Ищу работу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*Мотивационные 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программы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для сотрудников 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*Психологический 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консалтинг для бизнеса 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*Карьерное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консультирование 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*Поиск работы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*Сareer coaching 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Услуги для HR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*Solo Consult HR School 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*Coaching for HR 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Новости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О нас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2" fillcolor="#729fcf" stroked="t" style="position:absolute;margin-left:353.8pt;margin-top:265.15pt;width:135.3pt;height:353.6pt">
                <v:textbox>
                  <w:txbxContent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  <w:t>Навигационное меню</w:t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both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Для бизнеса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  <w:lang w:val="uk-UA"/>
                        </w:rPr>
                      </w:r>
                      <w:r>
                        <w:rPr>
                          <w:sz w:val="20"/>
                          <w:szCs w:val="20"/>
                          <w:lang w:val="uk-UA"/>
                        </w:rPr>
                        <w:t xml:space="preserve">*Assessment center 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  <w:lang w:val="uk-UA"/>
                        </w:rPr>
                      </w:r>
                      <w:r>
                        <w:rPr>
                          <w:sz w:val="20"/>
                          <w:szCs w:val="20"/>
                          <w:lang w:val="uk-UA"/>
                        </w:rPr>
                        <w:t>*Поиск талантов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*Team work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Ищу работу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 xml:space="preserve">*Мотивационные 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программы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 xml:space="preserve">для сотрудников 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 xml:space="preserve">*Психологический 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 xml:space="preserve">консалтинг для бизнеса 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*Карьерное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 xml:space="preserve"> консультирование 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*Поиск работы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 xml:space="preserve">*Сareer coaching 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Услуги для HR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 xml:space="preserve">*Solo Consult HR School 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 xml:space="preserve">*Coaching for HR 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Новости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О нас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78105</wp:posOffset>
                </wp:positionH>
                <wp:positionV relativeFrom="paragraph">
                  <wp:posOffset>7973060</wp:posOffset>
                </wp:positionV>
                <wp:extent cx="6134735" cy="1029335"/>
                <wp:effectExtent l="0" t="0" r="0" b="0"/>
                <wp:wrapNone/>
                <wp:docPr id="4" name="Фигур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040" cy="102888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Footer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 xml:space="preserve">Содержит контактные данные + соц сети и мессенджер 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3" fillcolor="#729fcf" stroked="t" style="position:absolute;margin-left:6.15pt;margin-top:627.8pt;width:482.95pt;height:80.95pt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/>
                        <w:t>Footer</w:t>
                      </w:r>
                    </w:p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/>
                        <w:t xml:space="preserve">Содержит контактные данные + соц сети и мессенджер 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195580</wp:posOffset>
                </wp:positionH>
                <wp:positionV relativeFrom="paragraph">
                  <wp:posOffset>3448050</wp:posOffset>
                </wp:positionV>
                <wp:extent cx="4249420" cy="4401820"/>
                <wp:effectExtent l="0" t="0" r="0" b="0"/>
                <wp:wrapSquare wrapText="largest"/>
                <wp:docPr id="5" name="Фигур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720" cy="44013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  <w:t>Описание услуги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4" fillcolor="#729fcf" stroked="t" style="position:absolute;margin-left:15.4pt;margin-top:271.5pt;width:334.5pt;height:346.5pt">
                <v:textbox>
                  <w:txbxContent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  <w:t>Описание услуги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236855</wp:posOffset>
            </wp:positionH>
            <wp:positionV relativeFrom="paragraph">
              <wp:posOffset>3923030</wp:posOffset>
            </wp:positionV>
            <wp:extent cx="4160520" cy="1893570"/>
            <wp:effectExtent l="0" t="0" r="0" b="0"/>
            <wp:wrapSquare wrapText="largest"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5150485</wp:posOffset>
                </wp:positionH>
                <wp:positionV relativeFrom="paragraph">
                  <wp:posOffset>7477760</wp:posOffset>
                </wp:positionV>
                <wp:extent cx="495935" cy="495935"/>
                <wp:effectExtent l="0" t="0" r="0" b="0"/>
                <wp:wrapNone/>
                <wp:docPr id="7" name="Фигур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60" cy="495360"/>
                        </a:xfrm>
                        <a:prstGeom prst="ellipse">
                          <a:avLst/>
                        </a:prstGeom>
                        <a:solidFill>
                          <a:srgbClr val="0066b3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Звоните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Фигура5" fillcolor="#0066b3" stroked="t" style="position:absolute;margin-left:405.55pt;margin-top:588.8pt;width:38.95pt;height:38.95pt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/>
                        <w:t>Звоните</w:t>
                      </w:r>
                    </w:p>
                  </w:txbxContent>
                </v:textbox>
                <w10:wrap type="none"/>
                <v:fill o:detectmouseclick="t" color2="#ff994c"/>
                <v:stroke color="#3465a4" joinstyle="round" endcap="flat"/>
              </v:oval>
            </w:pict>
          </mc:Fallback>
        </mc:AlternateConten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Arial"/>
        <w:kern w:val="2"/>
        <w:sz w:val="24"/>
        <w:szCs w:val="24"/>
        <w:lang w:val="ru-R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Arial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LibreOffice/6.0.1.1$Windows_X86_64 LibreOffice_project/60bfb1526849283ce2491346ed2aa51c465abfe6</Application>
  <Pages>1</Pages>
  <Words>2</Words>
  <Characters>16</Characters>
  <CharactersWithSpaces>18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2018-08-23T12:49:23Z</dcterms:created>
  <dc:creator/>
  <dc:description/>
  <dc:language>ru-RU</dc:language>
  <cp:lastModifiedBy/>
  <dcterms:modified xsi:type="dcterms:W3CDTF">2018-08-23T13:17:51Z</dcterms:modified>
  <cp:revision>1</cp:revision>
  <dc:subject/>
  <dc:title/>
</cp:coreProperties>
</file>