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4D1FA34D">
            <wp:simplePos x="0" y="0"/>
            <wp:positionH relativeFrom="column">
              <wp:posOffset>3535536</wp:posOffset>
            </wp:positionH>
            <wp:positionV relativeFrom="paragraph">
              <wp:posOffset>153847</wp:posOffset>
            </wp:positionV>
            <wp:extent cx="2146935" cy="2675890"/>
            <wp:effectExtent l="0" t="0" r="5715"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46935" cy="26758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Pr="007550B3" w:rsidRDefault="005158A7" w:rsidP="005158A7">
      <w:pPr>
        <w:rPr>
          <w:lang w:eastAsia="zh-CN"/>
        </w:rPr>
      </w:pPr>
    </w:p>
    <w:p w14:paraId="04DD55E8" w14:textId="7DF802F5" w:rsidR="005158A7" w:rsidRPr="005158A7" w:rsidRDefault="005158A7" w:rsidP="005158A7">
      <w:r>
        <w:t>Draft:</w:t>
      </w:r>
    </w:p>
    <w:p w14:paraId="30F89578"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lastRenderedPageBreak/>
        <w:t>location (tile, loc): tile t is at location loc, the location is where on the board that things exist</w:t>
      </w:r>
    </w:p>
    <w:p w14:paraId="4B8AF575"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gramStart"/>
      <w:r w:rsidRPr="00EB5B92">
        <w:rPr>
          <w:rFonts w:asciiTheme="minorHAnsi" w:eastAsiaTheme="minorHAnsi" w:hAnsiTheme="minorHAnsi" w:cstheme="minorBidi"/>
          <w:color w:val="auto"/>
          <w:sz w:val="22"/>
          <w:szCs w:val="22"/>
        </w:rPr>
        <w:t>adjacent(</w:t>
      </w:r>
      <w:proofErr w:type="gramEnd"/>
      <w:r w:rsidRPr="00EB5B92">
        <w:rPr>
          <w:rFonts w:asciiTheme="minorHAnsi" w:eastAsiaTheme="minorHAnsi" w:hAnsiTheme="minorHAnsi" w:cstheme="minorBidi"/>
          <w:color w:val="auto"/>
          <w:sz w:val="22"/>
          <w:szCs w:val="22"/>
        </w:rPr>
        <w:t>tile, orientation): check if there are adjacent tiles near t*</w:t>
      </w:r>
    </w:p>
    <w:p w14:paraId="2CF773AE"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is_empty</w:t>
      </w:r>
      <w:proofErr w:type="spellEnd"/>
      <w:r w:rsidRPr="00EB5B92">
        <w:rPr>
          <w:rFonts w:asciiTheme="minorHAnsi" w:eastAsiaTheme="minorHAnsi" w:hAnsiTheme="minorHAnsi" w:cstheme="minorBidi"/>
          <w:color w:val="auto"/>
          <w:sz w:val="22"/>
          <w:szCs w:val="22"/>
        </w:rPr>
        <w:t xml:space="preserve"> (loc): check if a location loc is empty</w:t>
      </w:r>
    </w:p>
    <w:p w14:paraId="0707B12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can_merge</w:t>
      </w:r>
      <w:proofErr w:type="spellEnd"/>
      <w:r w:rsidRPr="00EB5B92">
        <w:rPr>
          <w:rFonts w:asciiTheme="minorHAnsi" w:eastAsiaTheme="minorHAnsi" w:hAnsiTheme="minorHAnsi" w:cstheme="minorBidi"/>
          <w:color w:val="auto"/>
          <w:sz w:val="22"/>
          <w:szCs w:val="22"/>
        </w:rPr>
        <w:t xml:space="preserve"> (tile, orientation): check if the tile can merge </w:t>
      </w:r>
    </w:p>
    <w:p w14:paraId="4D233886"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row_can_move</w:t>
      </w:r>
      <w:proofErr w:type="spellEnd"/>
      <w:r w:rsidRPr="00EB5B92">
        <w:rPr>
          <w:rFonts w:asciiTheme="minorHAnsi" w:eastAsiaTheme="minorHAnsi" w:hAnsiTheme="minorHAnsi" w:cstheme="minorBidi"/>
          <w:color w:val="auto"/>
          <w:sz w:val="22"/>
          <w:szCs w:val="22"/>
        </w:rPr>
        <w:t xml:space="preserve"> (row): check if at least 1 move can be made in that row</w:t>
      </w:r>
    </w:p>
    <w:p w14:paraId="5B3C37FB"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column_can_move</w:t>
      </w:r>
      <w:proofErr w:type="spellEnd"/>
      <w:r w:rsidRPr="00EB5B92">
        <w:rPr>
          <w:rFonts w:asciiTheme="minorHAnsi" w:eastAsiaTheme="minorHAnsi" w:hAnsiTheme="minorHAnsi" w:cstheme="minorBidi"/>
          <w:color w:val="auto"/>
          <w:sz w:val="22"/>
          <w:szCs w:val="22"/>
        </w:rPr>
        <w:t xml:space="preserve"> (column): check if at least 1 move can be made in that column</w:t>
      </w:r>
    </w:p>
    <w:p w14:paraId="303C8714"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random (loc): after a move, a random new tile is generated at </w:t>
      </w:r>
      <w:proofErr w:type="gramStart"/>
      <w:r w:rsidRPr="00EB5B92">
        <w:rPr>
          <w:rFonts w:asciiTheme="minorHAnsi" w:eastAsiaTheme="minorHAnsi" w:hAnsiTheme="minorHAnsi" w:cstheme="minorBidi"/>
          <w:color w:val="auto"/>
          <w:sz w:val="22"/>
          <w:szCs w:val="22"/>
        </w:rPr>
        <w:t>an</w:t>
      </w:r>
      <w:proofErr w:type="gramEnd"/>
      <w:r w:rsidRPr="00EB5B92">
        <w:rPr>
          <w:rFonts w:asciiTheme="minorHAnsi" w:eastAsiaTheme="minorHAnsi" w:hAnsiTheme="minorHAnsi" w:cstheme="minorBidi"/>
          <w:color w:val="auto"/>
          <w:sz w:val="22"/>
          <w:szCs w:val="22"/>
        </w:rPr>
        <w:t xml:space="preserve"> location</w:t>
      </w:r>
    </w:p>
    <w:p w14:paraId="113CBCDD"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w:t>
      </w:r>
      <w:proofErr w:type="spellStart"/>
      <w:r w:rsidRPr="00EB5B92">
        <w:rPr>
          <w:rFonts w:asciiTheme="minorHAnsi" w:eastAsiaTheme="minorHAnsi" w:hAnsiTheme="minorHAnsi" w:cstheme="minorBidi"/>
          <w:color w:val="auto"/>
          <w:sz w:val="22"/>
          <w:szCs w:val="22"/>
        </w:rPr>
        <w:t>nextTile</w:t>
      </w:r>
      <w:proofErr w:type="spellEnd"/>
      <w:r w:rsidRPr="00EB5B92">
        <w:rPr>
          <w:rFonts w:asciiTheme="minorHAnsi" w:eastAsiaTheme="minorHAnsi" w:hAnsiTheme="minorHAnsi" w:cstheme="minorBidi"/>
          <w:color w:val="auto"/>
          <w:sz w:val="22"/>
          <w:szCs w:val="22"/>
        </w:rPr>
        <w:t>, orientation): check the next tile in the given orientation, if the next tile is of the same value, return true</w:t>
      </w:r>
    </w:p>
    <w:p w14:paraId="43380F2A" w14:textId="77777777" w:rsidR="00EB5B92" w:rsidRDefault="00EB5B92" w:rsidP="00EB5B92">
      <w:pPr>
        <w:pStyle w:val="Heading1"/>
        <w:numPr>
          <w:ilvl w:val="0"/>
          <w:numId w:val="7"/>
        </w:numPr>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row_or_column_can_move</w:t>
      </w:r>
      <w:proofErr w:type="spellEnd"/>
      <w:r w:rsidRPr="00EB5B92">
        <w:rPr>
          <w:rFonts w:asciiTheme="minorHAnsi" w:eastAsiaTheme="minorHAnsi" w:hAnsiTheme="minorHAnsi" w:cstheme="minorBidi"/>
          <w:color w:val="auto"/>
          <w:sz w:val="22"/>
          <w:szCs w:val="22"/>
        </w:rPr>
        <w:t>(orientation): check if a row or column can move</w:t>
      </w:r>
    </w:p>
    <w:p w14:paraId="6E8E44D0" w14:textId="556C9FB7" w:rsidR="000C6CCA" w:rsidRDefault="000C6CCA" w:rsidP="00EB5B92">
      <w:pPr>
        <w:pStyle w:val="Heading1"/>
      </w:pPr>
      <w:r>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77D68272" w14:textId="77777777" w:rsidR="00EB5B92" w:rsidRPr="00EB5B92" w:rsidRDefault="00EB5B92" w:rsidP="00EB5B92">
      <w:pPr>
        <w:pStyle w:val="ListParagraph"/>
        <w:numPr>
          <w:ilvl w:val="0"/>
          <w:numId w:val="8"/>
        </w:numPr>
        <w:pBdr>
          <w:bottom w:val="single" w:sz="6" w:space="19" w:color="auto"/>
        </w:pBdr>
      </w:pPr>
      <w:r w:rsidRPr="00EB5B92">
        <w:t xml:space="preserve">No two tiles can be put to the same location. For tiles t1 and t2 with location loc: </w:t>
      </w:r>
    </w:p>
    <w:p w14:paraId="7B574CFE" w14:textId="77777777" w:rsidR="00EB5B92" w:rsidRPr="00EB5B92" w:rsidRDefault="00EB5B92" w:rsidP="00EB5B92">
      <w:pPr>
        <w:pStyle w:val="ListParagraph"/>
        <w:numPr>
          <w:ilvl w:val="0"/>
          <w:numId w:val="8"/>
        </w:numPr>
        <w:pBdr>
          <w:bottom w:val="single" w:sz="6" w:space="19" w:color="auto"/>
        </w:pBdr>
      </w:pPr>
      <w:proofErr w:type="gramStart"/>
      <w:r w:rsidRPr="00EB5B92">
        <w:t>location(</w:t>
      </w:r>
      <w:proofErr w:type="gramEnd"/>
      <w:r w:rsidRPr="00EB5B92">
        <w:t>t1, loc) \/  location(t2, loc)</w:t>
      </w:r>
    </w:p>
    <w:p w14:paraId="5F319698" w14:textId="77777777" w:rsidR="00EB5B92" w:rsidRPr="00EB5B92" w:rsidRDefault="00EB5B92" w:rsidP="00EB5B92">
      <w:pPr>
        <w:pStyle w:val="ListParagraph"/>
        <w:numPr>
          <w:ilvl w:val="0"/>
          <w:numId w:val="8"/>
        </w:numPr>
        <w:pBdr>
          <w:bottom w:val="single" w:sz="6" w:space="19" w:color="auto"/>
        </w:pBdr>
      </w:pPr>
      <w:r w:rsidRPr="00EB5B92">
        <w:t>If a move can be made and there the next tile in the given orientation is as of the same value. then they can merge.</w:t>
      </w:r>
    </w:p>
    <w:p w14:paraId="0C6B3BD5" w14:textId="77777777" w:rsidR="00EB5B92" w:rsidRPr="00EB5B92" w:rsidRDefault="00EB5B92" w:rsidP="00EB5B92">
      <w:pPr>
        <w:pStyle w:val="ListParagraph"/>
        <w:numPr>
          <w:ilvl w:val="0"/>
          <w:numId w:val="8"/>
        </w:numPr>
        <w:pBdr>
          <w:bottom w:val="single" w:sz="6" w:space="19" w:color="auto"/>
        </w:pBdr>
      </w:pPr>
      <w:r w:rsidRPr="00EB5B92">
        <w:t>get (tile, orientation) /</w:t>
      </w:r>
      <w:proofErr w:type="gramStart"/>
      <w:r w:rsidRPr="00EB5B92">
        <w:t>\  able</w:t>
      </w:r>
      <w:proofErr w:type="gramEnd"/>
      <w:r w:rsidRPr="00EB5B92">
        <w:t>_2_move (orientation)</w:t>
      </w:r>
      <w:r w:rsidRPr="00EB5B92">
        <w:t xml:space="preserve"> </w:t>
      </w:r>
      <w:proofErr w:type="spellStart"/>
      <w:r w:rsidRPr="00EB5B92">
        <w:t>can_merge</w:t>
      </w:r>
      <w:proofErr w:type="spellEnd"/>
      <w:r w:rsidRPr="00EB5B92">
        <w:t xml:space="preserve"> (tile, orientation)</w:t>
      </w:r>
    </w:p>
    <w:p w14:paraId="08E32277" w14:textId="77777777" w:rsidR="00EB5B92" w:rsidRPr="00EB5B92" w:rsidRDefault="00EB5B92" w:rsidP="00EB5B92">
      <w:pPr>
        <w:pStyle w:val="ListParagraph"/>
        <w:numPr>
          <w:ilvl w:val="0"/>
          <w:numId w:val="8"/>
        </w:numPr>
        <w:pBdr>
          <w:bottom w:val="single" w:sz="6" w:space="19" w:color="auto"/>
        </w:pBdr>
      </w:pPr>
      <w:r w:rsidRPr="00EB5B92">
        <w:t>no new tile can be generated on a not empty location</w:t>
      </w:r>
    </w:p>
    <w:p w14:paraId="0CADD8AB" w14:textId="77777777" w:rsidR="00EB5B92" w:rsidRPr="00EB5B92" w:rsidRDefault="00EB5B92" w:rsidP="00EB5B92">
      <w:pPr>
        <w:pStyle w:val="ListParagraph"/>
        <w:numPr>
          <w:ilvl w:val="0"/>
          <w:numId w:val="8"/>
        </w:numPr>
        <w:pBdr>
          <w:bottom w:val="single" w:sz="6" w:space="19" w:color="auto"/>
        </w:pBdr>
      </w:pPr>
      <w:r w:rsidRPr="00EB5B92">
        <w:t xml:space="preserve">¬ </w:t>
      </w:r>
      <w:proofErr w:type="spellStart"/>
      <w:r w:rsidRPr="00EB5B92">
        <w:t>is_empty</w:t>
      </w:r>
      <w:proofErr w:type="spellEnd"/>
      <w:r w:rsidRPr="00EB5B92">
        <w:t xml:space="preserve"> (loc) </w:t>
      </w:r>
      <w:r w:rsidRPr="00EB5B92">
        <w:t> ¬ random (loc)</w:t>
      </w:r>
    </w:p>
    <w:p w14:paraId="045DDCC2" w14:textId="77777777" w:rsidR="00EB5B92" w:rsidRPr="00EB5B92" w:rsidRDefault="00EB5B92" w:rsidP="00EB5B92">
      <w:pPr>
        <w:pStyle w:val="ListParagraph"/>
        <w:numPr>
          <w:ilvl w:val="0"/>
          <w:numId w:val="8"/>
        </w:numPr>
        <w:pBdr>
          <w:bottom w:val="single" w:sz="6" w:space="19" w:color="auto"/>
        </w:pBdr>
      </w:pPr>
      <w:r w:rsidRPr="00EB5B92">
        <w:t>If the next tile in the given orientation is as of the same value, if the next tile in the direction is empty, then we can move.</w:t>
      </w:r>
    </w:p>
    <w:p w14:paraId="1FEAC0A4" w14:textId="77777777" w:rsidR="00EB5B92" w:rsidRPr="00EB5B92" w:rsidRDefault="00EB5B92" w:rsidP="00EB5B92">
      <w:pPr>
        <w:pStyle w:val="ListParagraph"/>
        <w:numPr>
          <w:ilvl w:val="0"/>
          <w:numId w:val="8"/>
        </w:numPr>
        <w:pBdr>
          <w:bottom w:val="single" w:sz="6" w:space="19" w:color="auto"/>
        </w:pBdr>
      </w:pPr>
      <w:r w:rsidRPr="00EB5B92">
        <w:t>get (</w:t>
      </w:r>
      <w:proofErr w:type="spellStart"/>
      <w:r w:rsidRPr="00EB5B92">
        <w:t>nextTile</w:t>
      </w:r>
      <w:proofErr w:type="spellEnd"/>
      <w:r w:rsidRPr="00EB5B92">
        <w:t xml:space="preserve">, orientation) \/ empty (tile, orientation) </w:t>
      </w:r>
      <w:r w:rsidRPr="00EB5B92">
        <w:t xml:space="preserve"> </w:t>
      </w:r>
      <w:proofErr w:type="spellStart"/>
      <w:r w:rsidRPr="00EB5B92">
        <w:t>able_to_move</w:t>
      </w:r>
      <w:proofErr w:type="spellEnd"/>
      <w:r w:rsidRPr="00EB5B92">
        <w:t xml:space="preserve"> (tile, orientation)</w:t>
      </w:r>
    </w:p>
    <w:p w14:paraId="0BED15F8" w14:textId="77777777" w:rsidR="00EB5B92" w:rsidRPr="00EB5B92" w:rsidRDefault="00EB5B92" w:rsidP="00EB5B92">
      <w:pPr>
        <w:pStyle w:val="ListParagraph"/>
        <w:numPr>
          <w:ilvl w:val="0"/>
          <w:numId w:val="8"/>
        </w:numPr>
        <w:pBdr>
          <w:bottom w:val="single" w:sz="6" w:space="19" w:color="auto"/>
        </w:pBdr>
      </w:pPr>
      <w:r w:rsidRPr="00EB5B92">
        <w:t>If at least 1 out of 4 tiles on the same row or column (depending on the orientation of movement, i.e. we use row if move left/right, use column if move up/down) can move, we are able to make at least 1 move in that orientation</w:t>
      </w:r>
    </w:p>
    <w:p w14:paraId="21707C06" w14:textId="77777777" w:rsidR="00EB5B92" w:rsidRPr="00EB5B92" w:rsidRDefault="00EB5B92" w:rsidP="00EB5B92">
      <w:pPr>
        <w:pStyle w:val="ListParagraph"/>
        <w:numPr>
          <w:ilvl w:val="0"/>
          <w:numId w:val="8"/>
        </w:numPr>
        <w:pBdr>
          <w:bottom w:val="single" w:sz="6" w:space="19" w:color="auto"/>
        </w:pBdr>
      </w:pPr>
      <w:proofErr w:type="spellStart"/>
      <w:r w:rsidRPr="00EB5B92">
        <w:lastRenderedPageBreak/>
        <w:t>able_to_move</w:t>
      </w:r>
      <w:proofErr w:type="spellEnd"/>
      <w:r w:rsidRPr="00EB5B92">
        <w:t xml:space="preserve"> (t1, orientation) \/ </w:t>
      </w:r>
      <w:proofErr w:type="spellStart"/>
      <w:r w:rsidRPr="00EB5B92">
        <w:t>able_to_move</w:t>
      </w:r>
      <w:proofErr w:type="spellEnd"/>
      <w:r w:rsidRPr="00EB5B92">
        <w:t xml:space="preserve"> (t2, orientation) \/ </w:t>
      </w:r>
      <w:proofErr w:type="spellStart"/>
      <w:r w:rsidRPr="00EB5B92">
        <w:t>able_to_move</w:t>
      </w:r>
      <w:proofErr w:type="spellEnd"/>
      <w:r w:rsidRPr="00EB5B92">
        <w:t xml:space="preserve"> (t3, orientation) \/ </w:t>
      </w:r>
      <w:proofErr w:type="spellStart"/>
      <w:r w:rsidRPr="00EB5B92">
        <w:t>able_to_move</w:t>
      </w:r>
      <w:proofErr w:type="spellEnd"/>
      <w:r w:rsidRPr="00EB5B92">
        <w:t xml:space="preserve"> (t4, orientation) </w:t>
      </w:r>
      <w:r w:rsidRPr="00EB5B92">
        <w:t xml:space="preserve"> </w:t>
      </w:r>
      <w:proofErr w:type="spellStart"/>
      <w:r w:rsidRPr="00EB5B92">
        <w:t>row_or_column_can_move</w:t>
      </w:r>
      <w:proofErr w:type="spellEnd"/>
      <w:r w:rsidRPr="00EB5B92">
        <w:t xml:space="preserve"> (orientation)</w:t>
      </w:r>
    </w:p>
    <w:p w14:paraId="7352BD1B" w14:textId="77777777" w:rsidR="00EB5B92" w:rsidRPr="00EB5B92" w:rsidRDefault="00EB5B92" w:rsidP="00EB5B92">
      <w:pPr>
        <w:pStyle w:val="ListParagraph"/>
        <w:numPr>
          <w:ilvl w:val="0"/>
          <w:numId w:val="8"/>
        </w:numPr>
        <w:pBdr>
          <w:bottom w:val="single" w:sz="6" w:space="19" w:color="auto"/>
        </w:pBdr>
      </w:pPr>
      <w:r w:rsidRPr="00EB5B92">
        <w:t xml:space="preserve">Only 1 tile is generated randomly </w:t>
      </w:r>
      <w:proofErr w:type="spellStart"/>
      <w:r w:rsidRPr="00EB5B92">
        <w:t>amoung</w:t>
      </w:r>
      <w:proofErr w:type="spellEnd"/>
      <w:r w:rsidRPr="00EB5B92">
        <w:t xml:space="preserve"> the all the empty locations.</w:t>
      </w:r>
    </w:p>
    <w:p w14:paraId="7181DEDD" w14:textId="5E5D8C25" w:rsidR="00FC301F" w:rsidRDefault="00EB5B92" w:rsidP="00E261A9">
      <w:pPr>
        <w:pStyle w:val="ListParagraph"/>
        <w:numPr>
          <w:ilvl w:val="0"/>
          <w:numId w:val="8"/>
        </w:numPr>
        <w:pBdr>
          <w:bottom w:val="single" w:sz="6" w:space="19" w:color="auto"/>
        </w:pBdr>
      </w:pPr>
      <w:r w:rsidRPr="00EB5B92">
        <w:t>IDK how to write it</w:t>
      </w:r>
    </w:p>
    <w:p w14:paraId="455271E1" w14:textId="77777777" w:rsidR="003B59D2" w:rsidRDefault="003B59D2"/>
    <w:p w14:paraId="77F9754A" w14:textId="77777777" w:rsidR="00E261A9" w:rsidRDefault="00E261A9" w:rsidP="00E261A9">
      <w:pPr>
        <w:pStyle w:val="Heading1"/>
      </w:pPr>
      <w:r>
        <w:t>Model Exploration</w:t>
      </w:r>
    </w:p>
    <w:p w14:paraId="2FF1104F" w14:textId="77777777" w:rsidR="00E261A9" w:rsidRDefault="00E261A9" w:rsidP="00E261A9">
      <w:pPr>
        <w:pStyle w:val="Heading2"/>
        <w:rPr>
          <w:lang w:eastAsia="zh-CN"/>
        </w:rPr>
      </w:pPr>
      <w:proofErr w:type="spellStart"/>
      <w:r>
        <w:rPr>
          <w:rFonts w:hint="eastAsia"/>
          <w:lang w:eastAsia="zh-CN"/>
        </w:rPr>
        <w:t>Sth</w:t>
      </w:r>
      <w:proofErr w:type="spellEnd"/>
      <w:r>
        <w:rPr>
          <w:rFonts w:hint="eastAsia"/>
          <w:lang w:eastAsia="zh-CN"/>
        </w:rPr>
        <w:t xml:space="preserve"> to be elaborated more on </w:t>
      </w:r>
    </w:p>
    <w:p w14:paraId="4E0B736D" w14:textId="77777777" w:rsidR="00E261A9" w:rsidRDefault="00E261A9" w:rsidP="00E261A9">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constraints and make things more complicated. Therefore, in our new propositions, we removed U and L. Instead, we used the parameter orientation to decl</w:t>
      </w:r>
      <w:r>
        <w:rPr>
          <w:rFonts w:hint="eastAsia"/>
          <w:lang w:eastAsia="zh-CN"/>
        </w:rPr>
        <w:t>are</w:t>
      </w:r>
      <w:r>
        <w:t xml:space="preserve"> the direction. </w:t>
      </w:r>
    </w:p>
    <w:p w14:paraId="2857F670" w14:textId="77777777" w:rsidR="00E261A9" w:rsidRDefault="00E261A9" w:rsidP="00E261A9">
      <w:pPr>
        <w:pBdr>
          <w:bottom w:val="single" w:sz="6" w:space="1" w:color="auto"/>
        </w:pBdr>
      </w:pPr>
    </w:p>
    <w:p w14:paraId="5195F85C" w14:textId="77777777" w:rsidR="00E261A9" w:rsidRDefault="00E261A9" w:rsidP="00E261A9">
      <w:pPr>
        <w:pBdr>
          <w:bottom w:val="single" w:sz="6" w:space="1" w:color="auto"/>
        </w:pBdr>
      </w:pPr>
      <w:r>
        <w:t>In our previous proposition, to determine if two tiles can merge, we must check if, in the given direction, the adjacent next tile has the same value as the original one or the tile that has the same value on the row/column (depending on the direction) it is on, and the spaces between them are empty. We believe that this is a bit complicated. To simplify this, we came up with a new proposition, the get (</w:t>
      </w:r>
      <w:proofErr w:type="spellStart"/>
      <w:r>
        <w:t>nextTile</w:t>
      </w:r>
      <w:proofErr w:type="spellEnd"/>
      <w:r>
        <w:t>, orientation) function, it checks the next tile in the given direction to see if it matches the original tile.</w:t>
      </w:r>
    </w:p>
    <w:p w14:paraId="0165BAD1" w14:textId="77777777" w:rsidR="00E261A9" w:rsidRDefault="00E261A9" w:rsidP="00E261A9">
      <w:pPr>
        <w:pBdr>
          <w:bottom w:val="single" w:sz="6" w:space="1" w:color="auto"/>
        </w:pBdr>
      </w:pPr>
    </w:p>
    <w:p w14:paraId="36BC8BCA" w14:textId="77777777" w:rsidR="00E261A9" w:rsidRDefault="00E261A9" w:rsidP="00E261A9">
      <w:pPr>
        <w:pBdr>
          <w:bottom w:val="single" w:sz="6" w:space="1" w:color="auto"/>
        </w:pBdr>
        <w:rPr>
          <w:color w:val="4472C4" w:themeColor="accent1"/>
          <w:sz w:val="26"/>
          <w:szCs w:val="26"/>
        </w:rPr>
      </w:pPr>
      <w:r>
        <w:rPr>
          <w:color w:val="4472C4" w:themeColor="accent1"/>
          <w:sz w:val="26"/>
          <w:szCs w:val="26"/>
        </w:rPr>
        <w:t>Differentiating each tile from another</w:t>
      </w:r>
    </w:p>
    <w:p w14:paraId="7A4B9022" w14:textId="77777777" w:rsidR="00E261A9" w:rsidRPr="00A56D2D" w:rsidRDefault="00E261A9" w:rsidP="00E261A9">
      <w:pPr>
        <w:pBdr>
          <w:bottom w:val="single" w:sz="6" w:space="1" w:color="auto"/>
        </w:pBdr>
        <w:rPr>
          <w:color w:val="F2F2F2" w:themeColor="background1" w:themeShade="F2"/>
          <w:sz w:val="26"/>
          <w:szCs w:val="26"/>
        </w:rPr>
      </w:pPr>
      <w:r>
        <w:t>Previously, we were using a dictionary to model our grid with the coordinates as keys and their numerical values as values. This turned out to be problematic as many of the constraints and propositions require us to check the coordinates. It would be hard to check the coordinates, so instead of them directly being the keys, we are creating tiles as objects, which would then be inserted as keys into the dictionary.</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5F32A83B" w14:textId="62BFF417" w:rsidR="005158A7" w:rsidRDefault="00E261A9" w:rsidP="00E261A9">
      <w:r>
        <w:t xml:space="preserve">We haven’t started this yet. </w:t>
      </w:r>
    </w:p>
    <w:p w14:paraId="6773CA0F" w14:textId="77777777" w:rsidR="00E261A9" w:rsidRPr="005158A7" w:rsidRDefault="00E261A9" w:rsidP="00E261A9"/>
    <w:p w14:paraId="0A695C42" w14:textId="5F6CA196" w:rsidR="001F51C5" w:rsidRDefault="001F51C5" w:rsidP="001F51C5">
      <w:pPr>
        <w:pStyle w:val="Heading1"/>
      </w:pPr>
      <w:r>
        <w:t>Requested Feedback</w:t>
      </w:r>
    </w:p>
    <w:p w14:paraId="36237C6E" w14:textId="1187752B" w:rsidR="001F51C5" w:rsidRPr="00EB5B92"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267EC9A3" w14:textId="7903EE8B" w:rsidR="007A5542" w:rsidRPr="008662FD" w:rsidRDefault="007A5542" w:rsidP="003F4372">
      <w:pPr>
        <w:jc w:val="center"/>
        <w:rPr>
          <w:b/>
        </w:rPr>
      </w:pPr>
    </w:p>
    <w:sectPr w:rsidR="007A5542" w:rsidRPr="008662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F673E" w14:textId="77777777" w:rsidR="001F7CB7" w:rsidRDefault="001F7CB7" w:rsidP="00E71BBA">
      <w:pPr>
        <w:spacing w:after="0" w:line="240" w:lineRule="auto"/>
      </w:pPr>
      <w:r>
        <w:separator/>
      </w:r>
    </w:p>
  </w:endnote>
  <w:endnote w:type="continuationSeparator" w:id="0">
    <w:p w14:paraId="39D6BAAA" w14:textId="77777777" w:rsidR="001F7CB7" w:rsidRDefault="001F7CB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A10D4" w14:textId="77777777" w:rsidR="001F7CB7" w:rsidRDefault="001F7CB7" w:rsidP="00E71BBA">
      <w:pPr>
        <w:spacing w:after="0" w:line="240" w:lineRule="auto"/>
      </w:pPr>
      <w:r>
        <w:separator/>
      </w:r>
    </w:p>
  </w:footnote>
  <w:footnote w:type="continuationSeparator" w:id="0">
    <w:p w14:paraId="2707FEDA" w14:textId="77777777" w:rsidR="001F7CB7" w:rsidRDefault="001F7CB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8"/>
  </w:num>
  <w:num w:numId="9" w16cid:durableId="113286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B11E6"/>
    <w:rsid w:val="000C6CCA"/>
    <w:rsid w:val="000C777D"/>
    <w:rsid w:val="001005F5"/>
    <w:rsid w:val="001559A4"/>
    <w:rsid w:val="001D51D6"/>
    <w:rsid w:val="001F51C5"/>
    <w:rsid w:val="001F7CB7"/>
    <w:rsid w:val="0023252F"/>
    <w:rsid w:val="00232919"/>
    <w:rsid w:val="002745B2"/>
    <w:rsid w:val="002C60C1"/>
    <w:rsid w:val="002D2EE3"/>
    <w:rsid w:val="002F2497"/>
    <w:rsid w:val="003B59D2"/>
    <w:rsid w:val="003F4372"/>
    <w:rsid w:val="00436C1B"/>
    <w:rsid w:val="004902BA"/>
    <w:rsid w:val="005158A7"/>
    <w:rsid w:val="005533F0"/>
    <w:rsid w:val="00631A13"/>
    <w:rsid w:val="007550B3"/>
    <w:rsid w:val="007A5542"/>
    <w:rsid w:val="008519E5"/>
    <w:rsid w:val="008662FD"/>
    <w:rsid w:val="008F5939"/>
    <w:rsid w:val="00937A3A"/>
    <w:rsid w:val="00960752"/>
    <w:rsid w:val="009737D6"/>
    <w:rsid w:val="009A53E3"/>
    <w:rsid w:val="009E4B59"/>
    <w:rsid w:val="00A260AB"/>
    <w:rsid w:val="00A72A67"/>
    <w:rsid w:val="00AB7106"/>
    <w:rsid w:val="00AD6B9F"/>
    <w:rsid w:val="00AF18A4"/>
    <w:rsid w:val="00B46A06"/>
    <w:rsid w:val="00B523AE"/>
    <w:rsid w:val="00B90622"/>
    <w:rsid w:val="00BF4223"/>
    <w:rsid w:val="00BF651F"/>
    <w:rsid w:val="00CD3757"/>
    <w:rsid w:val="00D462D6"/>
    <w:rsid w:val="00D84C65"/>
    <w:rsid w:val="00E261A9"/>
    <w:rsid w:val="00E71BBA"/>
    <w:rsid w:val="00E77076"/>
    <w:rsid w:val="00EA2DC7"/>
    <w:rsid w:val="00EB0921"/>
    <w:rsid w:val="00EB5B92"/>
    <w:rsid w:val="00F01163"/>
    <w:rsid w:val="00F50D3B"/>
    <w:rsid w:val="00F87BB5"/>
    <w:rsid w:val="00FC301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Sameer Bandha</cp:lastModifiedBy>
  <cp:revision>43</cp:revision>
  <dcterms:created xsi:type="dcterms:W3CDTF">2020-08-27T17:08:00Z</dcterms:created>
  <dcterms:modified xsi:type="dcterms:W3CDTF">2024-11-01T01:14:00Z</dcterms:modified>
</cp:coreProperties>
</file>