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88" w:type="dxa"/>
        <w:tblInd w:w="4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010"/>
      </w:tblGrid>
      <w:tr w:rsidR="00463FB6" w:rsidRPr="007F0F17" w:rsidTr="00FB7FD3"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63FB6" w:rsidRPr="007F0F17" w:rsidRDefault="001F1C4A" w:rsidP="005D5110">
            <w:pPr>
              <w:spacing w:after="120"/>
              <w:rPr>
                <w:rFonts w:ascii="Times New Roman" w:hAnsi="Times New Roman" w:cs="Times New Roman"/>
              </w:rPr>
            </w:pPr>
            <w:r w:rsidRPr="007F0F17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63FB6" w:rsidRPr="007F0F17" w:rsidRDefault="00FB7FD3" w:rsidP="005D5110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Style w:val="fill"/>
              </w:rPr>
              <w:t>Указать суд</w:t>
            </w:r>
          </w:p>
        </w:tc>
      </w:tr>
      <w:tr w:rsidR="00463FB6" w:rsidRPr="007F0F17" w:rsidTr="00FB7FD3"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63FB6" w:rsidRPr="007F0F17" w:rsidRDefault="001F1C4A" w:rsidP="005D5110">
            <w:pPr>
              <w:spacing w:after="120"/>
              <w:rPr>
                <w:rFonts w:ascii="Times New Roman" w:hAnsi="Times New Roman" w:cs="Times New Roman"/>
              </w:rPr>
            </w:pPr>
            <w:r w:rsidRPr="007F0F17">
              <w:rPr>
                <w:rFonts w:ascii="Times New Roman" w:hAnsi="Times New Roman" w:cs="Times New Roman"/>
              </w:rPr>
              <w:t>Адрес суда: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63FB6" w:rsidRPr="007F0F17" w:rsidRDefault="00463FB6" w:rsidP="005D5110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463FB6" w:rsidRPr="007F0F17" w:rsidTr="00FB7FD3">
        <w:trPr>
          <w:trHeight w:val="865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63FB6" w:rsidRPr="007F0F17" w:rsidRDefault="001F1C4A" w:rsidP="005D5110">
            <w:pPr>
              <w:spacing w:after="120"/>
              <w:rPr>
                <w:rFonts w:ascii="Times New Roman" w:hAnsi="Times New Roman" w:cs="Times New Roman"/>
              </w:rPr>
            </w:pPr>
            <w:r w:rsidRPr="007F0F17">
              <w:rPr>
                <w:rFonts w:ascii="Times New Roman" w:hAnsi="Times New Roman" w:cs="Times New Roman"/>
              </w:rPr>
              <w:t>Заявитель: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B7FD3" w:rsidRPr="00FB7FD3" w:rsidRDefault="00FB7FD3" w:rsidP="005D5110">
            <w:pPr>
              <w:pStyle w:val="a5"/>
              <w:spacing w:before="0" w:beforeAutospacing="0" w:after="120" w:afterAutospacing="0"/>
              <w:rPr>
                <w:rStyle w:val="fill"/>
                <w:sz w:val="24"/>
                <w:szCs w:val="24"/>
              </w:rPr>
            </w:pPr>
            <w:r w:rsidRPr="00FB7FD3">
              <w:rPr>
                <w:rStyle w:val="fill"/>
                <w:sz w:val="24"/>
                <w:szCs w:val="24"/>
              </w:rPr>
              <w:t>ФИО</w:t>
            </w:r>
          </w:p>
          <w:p w:rsidR="00463FB6" w:rsidRPr="007F0F17" w:rsidRDefault="001F1C4A" w:rsidP="00FB7FD3">
            <w:pPr>
              <w:pStyle w:val="a5"/>
              <w:spacing w:before="0" w:beforeAutospacing="0" w:after="12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F17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</w:p>
        </w:tc>
      </w:tr>
      <w:tr w:rsidR="005D5110" w:rsidRPr="007F0F17" w:rsidTr="00FB7FD3"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5110" w:rsidRPr="007F0F17" w:rsidRDefault="005D5110" w:rsidP="003D2099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5110" w:rsidRPr="007F0F17" w:rsidRDefault="005D5110" w:rsidP="005D5110">
            <w:pPr>
              <w:spacing w:after="120"/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</w:pPr>
          </w:p>
        </w:tc>
      </w:tr>
      <w:tr w:rsidR="005D5110" w:rsidRPr="007F0F17" w:rsidTr="00FB7FD3"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5110" w:rsidRPr="007F0F17" w:rsidRDefault="005F5971" w:rsidP="005D5110">
            <w:pPr>
              <w:spacing w:after="120"/>
              <w:rPr>
                <w:rFonts w:ascii="Times New Roman" w:hAnsi="Times New Roman" w:cs="Times New Roman"/>
              </w:rPr>
            </w:pPr>
            <w:r w:rsidRPr="007F0F17">
              <w:rPr>
                <w:rFonts w:ascii="Times New Roman" w:hAnsi="Times New Roman" w:cs="Times New Roman"/>
              </w:rPr>
              <w:t>Отделение ФССП России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B7FD3" w:rsidRDefault="005D5110" w:rsidP="00FB7FD3">
            <w:pPr>
              <w:spacing w:after="120"/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</w:pPr>
            <w:r w:rsidRPr="007F0F17"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  <w:t>Управление Федеральной</w:t>
            </w:r>
            <w:r w:rsidRPr="007F0F17">
              <w:rPr>
                <w:rFonts w:ascii="Times New Roman" w:hAnsi="Times New Roman" w:cs="Times New Roman"/>
              </w:rPr>
              <w:br/>
            </w:r>
            <w:r w:rsidRPr="007F0F17"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  <w:t>службы судебных</w:t>
            </w:r>
            <w:r w:rsidRPr="007F0F17">
              <w:rPr>
                <w:rFonts w:ascii="Times New Roman" w:hAnsi="Times New Roman" w:cs="Times New Roman"/>
              </w:rPr>
              <w:br/>
            </w:r>
            <w:proofErr w:type="gramStart"/>
            <w:r w:rsidR="00FB7FD3"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  <w:t xml:space="preserve">приставов </w:t>
            </w:r>
            <w:r w:rsidRPr="007F0F17"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  <w:t xml:space="preserve"> </w:t>
            </w:r>
            <w:r w:rsidR="00FB7FD3"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  <w:t>_</w:t>
            </w:r>
            <w:proofErr w:type="gramEnd"/>
            <w:r w:rsidR="00FB7FD3"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  <w:t>__________</w:t>
            </w:r>
          </w:p>
          <w:p w:rsidR="005D5110" w:rsidRPr="007F0F17" w:rsidRDefault="005D5110" w:rsidP="00FB7FD3">
            <w:pPr>
              <w:spacing w:after="120"/>
              <w:rPr>
                <w:rFonts w:ascii="Times New Roman" w:hAnsi="Times New Roman" w:cs="Times New Roman"/>
              </w:rPr>
            </w:pPr>
            <w:r w:rsidRPr="007F0F17">
              <w:rPr>
                <w:rFonts w:ascii="Times New Roman" w:hAnsi="Times New Roman" w:cs="Times New Roman"/>
              </w:rPr>
              <w:t xml:space="preserve">Адрес: </w:t>
            </w:r>
          </w:p>
        </w:tc>
      </w:tr>
      <w:tr w:rsidR="005D5110" w:rsidRPr="007F0F17" w:rsidTr="00FB7FD3"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5110" w:rsidRPr="007F0F17" w:rsidRDefault="005D5110" w:rsidP="005D5110">
            <w:pPr>
              <w:spacing w:after="120"/>
              <w:rPr>
                <w:rFonts w:ascii="Times New Roman" w:hAnsi="Times New Roman" w:cs="Times New Roman"/>
              </w:rPr>
            </w:pPr>
            <w:r w:rsidRPr="007F0F17">
              <w:rPr>
                <w:rFonts w:ascii="Times New Roman" w:hAnsi="Times New Roman" w:cs="Times New Roman"/>
              </w:rPr>
              <w:t>Должник: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B7FD3" w:rsidRDefault="00FB7FD3" w:rsidP="005D5110">
            <w:pPr>
              <w:spacing w:after="120"/>
              <w:rPr>
                <w:rStyle w:val="fill"/>
              </w:rPr>
            </w:pPr>
            <w:r>
              <w:rPr>
                <w:rStyle w:val="fill"/>
              </w:rPr>
              <w:t>ФИО</w:t>
            </w:r>
          </w:p>
          <w:p w:rsidR="005D5110" w:rsidRPr="007F0F17" w:rsidRDefault="005D5110" w:rsidP="00FB7FD3">
            <w:pPr>
              <w:spacing w:after="120"/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</w:pPr>
            <w:r w:rsidRPr="007F0F17">
              <w:rPr>
                <w:rFonts w:ascii="Times New Roman" w:hAnsi="Times New Roman" w:cs="Times New Roman"/>
              </w:rPr>
              <w:t>Адрес:</w:t>
            </w:r>
            <w:r w:rsidR="00FB7FD3">
              <w:rPr>
                <w:rStyle w:val="fill"/>
                <w:rFonts w:ascii="Times New Roman" w:hAnsi="Times New Roman" w:cs="Times New Roman"/>
                <w:b w:val="0"/>
                <w:i w:val="0"/>
                <w:color w:val="auto"/>
              </w:rPr>
              <w:t xml:space="preserve"> </w:t>
            </w:r>
          </w:p>
        </w:tc>
      </w:tr>
      <w:tr w:rsidR="005D5110" w:rsidRPr="007F0F17" w:rsidTr="00FB7FD3"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5110" w:rsidRPr="007F0F17" w:rsidRDefault="005D5110" w:rsidP="005D5110">
            <w:pPr>
              <w:spacing w:after="120"/>
              <w:rPr>
                <w:rFonts w:ascii="Times New Roman" w:hAnsi="Times New Roman" w:cs="Times New Roman"/>
              </w:rPr>
            </w:pPr>
            <w:r w:rsidRPr="007F0F17">
              <w:rPr>
                <w:rFonts w:ascii="Times New Roman" w:hAnsi="Times New Roman" w:cs="Times New Roman"/>
              </w:rPr>
              <w:t> </w:t>
            </w:r>
          </w:p>
        </w:tc>
      </w:tr>
    </w:tbl>
    <w:p w:rsidR="00463FB6" w:rsidRPr="00FB7FD3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FD3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:rsidR="00463FB6" w:rsidRPr="00FB7FD3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7FD3">
        <w:rPr>
          <w:rFonts w:ascii="Times New Roman" w:hAnsi="Times New Roman" w:cs="Times New Roman"/>
          <w:b/>
          <w:bCs/>
          <w:sz w:val="24"/>
          <w:szCs w:val="24"/>
        </w:rPr>
        <w:t>об</w:t>
      </w:r>
      <w:proofErr w:type="gramEnd"/>
      <w:r w:rsidRPr="00FB7FD3">
        <w:rPr>
          <w:rFonts w:ascii="Times New Roman" w:hAnsi="Times New Roman" w:cs="Times New Roman"/>
          <w:b/>
          <w:bCs/>
          <w:sz w:val="24"/>
          <w:szCs w:val="24"/>
        </w:rPr>
        <w:t xml:space="preserve"> оспаривании </w:t>
      </w:r>
      <w:bookmarkStart w:id="0" w:name="_GoBack"/>
      <w:r w:rsidRPr="00FB7FD3">
        <w:rPr>
          <w:rStyle w:val="fill"/>
          <w:rFonts w:ascii="Times New Roman" w:hAnsi="Times New Roman" w:cs="Times New Roman"/>
          <w:i w:val="0"/>
          <w:color w:val="auto"/>
          <w:sz w:val="24"/>
          <w:szCs w:val="24"/>
        </w:rPr>
        <w:t>бездействия</w:t>
      </w:r>
      <w:r w:rsidRPr="00FB7FD3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0"/>
      <w:r w:rsidRPr="00FB7FD3">
        <w:rPr>
          <w:rFonts w:ascii="Times New Roman" w:hAnsi="Times New Roman" w:cs="Times New Roman"/>
          <w:b/>
          <w:bCs/>
          <w:sz w:val="24"/>
          <w:szCs w:val="24"/>
        </w:rPr>
        <w:t>судебного пристава-исполнителя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 </w:t>
      </w:r>
    </w:p>
    <w:p w:rsidR="00463FB6" w:rsidRDefault="00FB7FD3" w:rsidP="00FB7FD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jc w:val="center"/>
        <w:rPr>
          <w:rStyle w:val="fill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fill"/>
          <w:rFonts w:ascii="Times New Roman" w:hAnsi="Times New Roman" w:cs="Times New Roman"/>
          <w:b w:val="0"/>
          <w:i w:val="0"/>
          <w:sz w:val="24"/>
          <w:szCs w:val="24"/>
        </w:rPr>
        <w:t xml:space="preserve">УКАЗАТЬ </w:t>
      </w:r>
      <w:r w:rsidRPr="00FB7FD3">
        <w:rPr>
          <w:rStyle w:val="fill"/>
          <w:rFonts w:ascii="Times New Roman" w:hAnsi="Times New Roman" w:cs="Times New Roman"/>
          <w:b w:val="0"/>
          <w:i w:val="0"/>
          <w:sz w:val="24"/>
          <w:szCs w:val="24"/>
        </w:rPr>
        <w:t>ОБСТОЯТЕЛЬСТВА ДЕЛА</w:t>
      </w:r>
    </w:p>
    <w:p w:rsidR="00FB7FD3" w:rsidRPr="00FB7FD3" w:rsidRDefault="00FB7FD3" w:rsidP="00FB7FD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В соответствии с</w:t>
      </w:r>
      <w:r w:rsidR="00737A6A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r w:rsidRPr="007F0F17">
        <w:rPr>
          <w:rFonts w:ascii="Times New Roman" w:hAnsi="Times New Roman" w:cs="Times New Roman"/>
          <w:sz w:val="24"/>
          <w:szCs w:val="24"/>
        </w:rPr>
        <w:t>частью 7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статьи 30 Федерального закона от </w:t>
      </w:r>
      <w:r w:rsidR="005D5110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0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2</w:t>
      </w:r>
      <w:r w:rsidR="005D5110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.10.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2007 № 229-ФЗ «Об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исполнительном производстве» заявление взыскателя и исполнительный документ передаются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судебному приставу-исполнителю в трехдневный срок со дня их поступления в подразделение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судебных приставов.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В соответствии с</w:t>
      </w:r>
      <w:r w:rsidR="00737A6A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r w:rsidRPr="007F0F17">
        <w:rPr>
          <w:rFonts w:ascii="Times New Roman" w:hAnsi="Times New Roman" w:cs="Times New Roman"/>
          <w:sz w:val="24"/>
          <w:szCs w:val="24"/>
        </w:rPr>
        <w:t>частью 8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статьи 30 </w:t>
      </w:r>
      <w:r w:rsidR="005D5110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З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акона </w:t>
      </w:r>
      <w:r w:rsidR="005D5110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о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б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исполнительном производстве судебный пристав-исполнитель в трехдневный срок со дня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поступления к нему исполнительного документа выносит постановление о возбуждении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исполнительного производства либо об отказе в возбуждении исполнительного производства.</w:t>
      </w:r>
    </w:p>
    <w:p w:rsidR="00463FB6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На основании</w:t>
      </w:r>
      <w:r w:rsidR="00737A6A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r w:rsidRPr="007F0F17">
        <w:rPr>
          <w:rFonts w:ascii="Times New Roman" w:hAnsi="Times New Roman" w:cs="Times New Roman"/>
          <w:sz w:val="24"/>
          <w:szCs w:val="24"/>
        </w:rPr>
        <w:t>части 1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статьи 121 </w:t>
      </w:r>
      <w:r w:rsidR="005D5110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З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акона </w:t>
      </w:r>
      <w:r w:rsidR="005D5110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о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б исполнительном производстве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постановления судебного пристава-исполнителя и других должностных лиц службы судебных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приставов, их действия (бездействие) по исполнению исполнительного документа могут быть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обжалованы сторонами исполнительного производства, иными лицами, чьи права и интересы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нарушены такими действиями (бездействием), в порядке подчиненности и оспорены в суде.</w:t>
      </w:r>
    </w:p>
    <w:p w:rsidR="00FB7FD3" w:rsidRPr="007F0F17" w:rsidRDefault="00FB7FD3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На основании вышеизложенного</w:t>
      </w:r>
      <w:r w:rsidR="005D5110"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,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ПРОШУ: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1. Признать бездействие судебного пристава-исполнителя </w:t>
      </w:r>
      <w:r w:rsidR="00FB7FD3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ФИО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, которое выразилось в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несовершении</w:t>
      </w:r>
      <w:proofErr w:type="spellEnd"/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действий по возбуждению исполнительного производства, незаконным.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lastRenderedPageBreak/>
        <w:t>2. Обязать судебного пристава-исполнителя устранить допущенные нарушения прав и законных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интересов заявителя путем принятия постановления по вопросу о возбуждении исполнительного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</w:t>
      </w: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производства и совершения действий по реализации требований исполнительного документа.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 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Приложения:</w:t>
      </w:r>
    </w:p>
    <w:p w:rsidR="00FB7FD3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1. Копия исполнительного листа 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2. Копия заявления о возбуждении исполнительного производства.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3. Копия доверенности представителя.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 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 xml:space="preserve">Дата подачи заявления </w:t>
      </w:r>
      <w:r w:rsidR="00FB7FD3">
        <w:rPr>
          <w:rFonts w:ascii="Times New Roman" w:hAnsi="Times New Roman" w:cs="Times New Roman"/>
          <w:sz w:val="24"/>
          <w:szCs w:val="24"/>
        </w:rPr>
        <w:t>________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 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 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Представитель (по </w:t>
      </w:r>
      <w:proofErr w:type="gramStart"/>
      <w:r w:rsidRPr="007F0F17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доверенности)</w:t>
      </w:r>
      <w:r w:rsidRPr="007F0F1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7F0F17">
        <w:rPr>
          <w:rFonts w:ascii="Times New Roman" w:hAnsi="Times New Roman" w:cs="Times New Roman"/>
          <w:sz w:val="24"/>
          <w:szCs w:val="24"/>
        </w:rPr>
        <w:t xml:space="preserve">   </w:t>
      </w:r>
      <w:r w:rsidR="00737A6A" w:rsidRPr="007F0F17">
        <w:rPr>
          <w:rFonts w:ascii="Times New Roman" w:hAnsi="Times New Roman" w:cs="Times New Roman"/>
          <w:sz w:val="24"/>
          <w:szCs w:val="24"/>
        </w:rPr>
        <w:t xml:space="preserve">   ______________________    </w:t>
      </w:r>
      <w:r w:rsidRPr="007F0F17">
        <w:rPr>
          <w:rFonts w:ascii="Times New Roman" w:hAnsi="Times New Roman" w:cs="Times New Roman"/>
          <w:sz w:val="24"/>
          <w:szCs w:val="24"/>
        </w:rPr>
        <w:t xml:space="preserve">    </w:t>
      </w:r>
      <w:r w:rsidR="00FB7FD3">
        <w:rPr>
          <w:rStyle w:val="fill"/>
          <w:rFonts w:ascii="Times New Roman" w:hAnsi="Times New Roman" w:cs="Times New Roman"/>
          <w:b w:val="0"/>
          <w:i w:val="0"/>
          <w:color w:val="auto"/>
          <w:sz w:val="24"/>
          <w:szCs w:val="24"/>
        </w:rPr>
        <w:t>________________</w:t>
      </w:r>
    </w:p>
    <w:p w:rsidR="00463FB6" w:rsidRPr="007F0F17" w:rsidRDefault="001F1C4A" w:rsidP="005D511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  <w:r w:rsidRPr="007F0F17">
        <w:rPr>
          <w:rFonts w:ascii="Times New Roman" w:hAnsi="Times New Roman" w:cs="Times New Roman"/>
          <w:sz w:val="24"/>
          <w:szCs w:val="24"/>
        </w:rPr>
        <w:t> </w:t>
      </w:r>
    </w:p>
    <w:p w:rsidR="00463FB6" w:rsidRPr="007F0F17" w:rsidRDefault="00463FB6" w:rsidP="005D5110">
      <w:pPr>
        <w:pStyle w:val="a5"/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</w:p>
    <w:p w:rsidR="00463FB6" w:rsidRPr="007F0F17" w:rsidRDefault="00463FB6" w:rsidP="005D5110">
      <w:pPr>
        <w:pStyle w:val="a5"/>
        <w:spacing w:before="0" w:beforeAutospacing="0" w:after="120" w:afterAutospacing="0"/>
        <w:rPr>
          <w:rFonts w:ascii="Times New Roman" w:hAnsi="Times New Roman" w:cs="Times New Roman"/>
          <w:sz w:val="24"/>
          <w:szCs w:val="24"/>
        </w:rPr>
      </w:pPr>
    </w:p>
    <w:sectPr w:rsidR="00463FB6" w:rsidRPr="007F0F17" w:rsidSect="001F1C4A">
      <w:headerReference w:type="default" r:id="rId6"/>
      <w:pgSz w:w="11906" w:h="16838"/>
      <w:pgMar w:top="1134" w:right="1351" w:bottom="1134" w:left="13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E5" w:rsidRDefault="006169E5" w:rsidP="00FE327B">
      <w:r>
        <w:separator/>
      </w:r>
    </w:p>
  </w:endnote>
  <w:endnote w:type="continuationSeparator" w:id="0">
    <w:p w:rsidR="006169E5" w:rsidRDefault="006169E5" w:rsidP="00FE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E5" w:rsidRDefault="006169E5" w:rsidP="00FE327B">
      <w:r>
        <w:separator/>
      </w:r>
    </w:p>
  </w:footnote>
  <w:footnote w:type="continuationSeparator" w:id="0">
    <w:p w:rsidR="006169E5" w:rsidRDefault="006169E5" w:rsidP="00FE3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1"/>
      <w:tblW w:w="1024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34"/>
      <w:gridCol w:w="4906"/>
    </w:tblGrid>
    <w:tr w:rsidR="00FB7FD3" w:rsidRPr="00FB7FD3" w:rsidTr="00BB07B2">
      <w:trPr>
        <w:trHeight w:val="1139"/>
      </w:trPr>
      <w:tc>
        <w:tcPr>
          <w:tcW w:w="5334" w:type="dxa"/>
        </w:tcPr>
        <w:p w:rsidR="00FB7FD3" w:rsidRPr="00FB7FD3" w:rsidRDefault="00FB7FD3" w:rsidP="00FB7FD3">
          <w:pPr>
            <w:tabs>
              <w:tab w:val="center" w:pos="4677"/>
              <w:tab w:val="right" w:pos="9355"/>
            </w:tabs>
            <w:suppressAutoHyphens/>
            <w:ind w:left="-709" w:firstLine="709"/>
            <w:rPr>
              <w:rFonts w:ascii="Times New Roman" w:hAnsi="Times New Roman" w:cs="Times New Roman"/>
              <w:b/>
              <w:color w:val="833C0B"/>
              <w:sz w:val="28"/>
              <w:szCs w:val="28"/>
              <w:lang w:eastAsia="zh-CN"/>
            </w:rPr>
          </w:pPr>
          <w:r w:rsidRPr="00FB7FD3">
            <w:rPr>
              <w:rFonts w:ascii="Times New Roman" w:hAnsi="Times New Roman" w:cs="Times New Roman"/>
              <w:b/>
              <w:color w:val="833C0B"/>
              <w:sz w:val="28"/>
              <w:szCs w:val="28"/>
              <w:lang w:eastAsia="zh-CN"/>
            </w:rPr>
            <w:t>Банкротам.</w:t>
          </w:r>
        </w:p>
        <w:p w:rsidR="00FB7FD3" w:rsidRPr="00FB7FD3" w:rsidRDefault="00FB7FD3" w:rsidP="00FB7FD3">
          <w:pPr>
            <w:tabs>
              <w:tab w:val="center" w:pos="4677"/>
              <w:tab w:val="right" w:pos="9355"/>
            </w:tabs>
            <w:suppressAutoHyphens/>
            <w:rPr>
              <w:rFonts w:ascii="Times New Roman" w:hAnsi="Times New Roman" w:cs="Times New Roman"/>
              <w:b/>
              <w:color w:val="833C0B"/>
              <w:sz w:val="28"/>
              <w:szCs w:val="28"/>
              <w:lang w:eastAsia="zh-CN"/>
            </w:rPr>
          </w:pPr>
          <w:r w:rsidRPr="00FB7FD3">
            <w:rPr>
              <w:rFonts w:ascii="Times New Roman" w:hAnsi="Times New Roman" w:cs="Times New Roman"/>
              <w:b/>
              <w:color w:val="833C0B"/>
              <w:sz w:val="28"/>
              <w:szCs w:val="28"/>
              <w:lang w:eastAsia="zh-CN"/>
            </w:rPr>
            <w:t>Юридические консультации</w:t>
          </w:r>
        </w:p>
      </w:tc>
      <w:tc>
        <w:tcPr>
          <w:tcW w:w="4906" w:type="dxa"/>
        </w:tcPr>
        <w:p w:rsidR="00FB7FD3" w:rsidRPr="00FB7FD3" w:rsidRDefault="00FB7FD3" w:rsidP="00FB7FD3">
          <w:pPr>
            <w:tabs>
              <w:tab w:val="center" w:pos="4677"/>
              <w:tab w:val="right" w:pos="9355"/>
            </w:tabs>
            <w:suppressAutoHyphens/>
            <w:jc w:val="right"/>
            <w:rPr>
              <w:rFonts w:ascii="Times New Roman" w:hAnsi="Times New Roman" w:cs="Times New Roman"/>
              <w:color w:val="000000"/>
              <w:shd w:val="clear" w:color="auto" w:fill="FFFFFF"/>
              <w:lang w:eastAsia="zh-CN"/>
            </w:rPr>
          </w:pPr>
          <w:r w:rsidRPr="00FB7FD3">
            <w:rPr>
              <w:rFonts w:ascii="Times New Roman" w:hAnsi="Times New Roman" w:cs="Times New Roman"/>
              <w:color w:val="000000"/>
              <w:shd w:val="clear" w:color="auto" w:fill="FFFFFF"/>
              <w:lang w:eastAsia="zh-CN"/>
            </w:rPr>
            <w:t>Бесплатная консультация</w:t>
          </w:r>
        </w:p>
        <w:p w:rsidR="00FB7FD3" w:rsidRPr="00FB7FD3" w:rsidRDefault="00FB7FD3" w:rsidP="00FB7FD3">
          <w:pPr>
            <w:tabs>
              <w:tab w:val="center" w:pos="4677"/>
              <w:tab w:val="right" w:pos="9355"/>
            </w:tabs>
            <w:suppressAutoHyphens/>
            <w:jc w:val="right"/>
            <w:rPr>
              <w:rFonts w:ascii="Times New Roman" w:hAnsi="Times New Roman" w:cs="Times New Roman"/>
              <w:color w:val="000000"/>
              <w:shd w:val="clear" w:color="auto" w:fill="FFFFFF"/>
              <w:lang w:eastAsia="zh-CN"/>
            </w:rPr>
          </w:pPr>
          <w:r w:rsidRPr="00FB7FD3">
            <w:rPr>
              <w:rFonts w:ascii="Times New Roman" w:hAnsi="Times New Roman" w:cs="Times New Roman"/>
              <w:color w:val="000000"/>
              <w:shd w:val="clear" w:color="auto" w:fill="FFFFFF"/>
              <w:lang w:eastAsia="zh-CN"/>
            </w:rPr>
            <w:t>Время работы – круглосуточно</w:t>
          </w:r>
        </w:p>
        <w:p w:rsidR="00FB7FD3" w:rsidRPr="00FB7FD3" w:rsidRDefault="00FB7FD3" w:rsidP="00FB7FD3">
          <w:pPr>
            <w:tabs>
              <w:tab w:val="center" w:pos="4677"/>
              <w:tab w:val="right" w:pos="9355"/>
            </w:tabs>
            <w:suppressAutoHyphens/>
            <w:jc w:val="right"/>
            <w:rPr>
              <w:rFonts w:ascii="Times New Roman" w:hAnsi="Times New Roman" w:cs="Times New Roman"/>
              <w:color w:val="000000"/>
              <w:u w:val="single"/>
              <w:lang w:eastAsia="zh-CN"/>
            </w:rPr>
          </w:pPr>
          <w:r w:rsidRPr="00FB7FD3">
            <w:rPr>
              <w:rFonts w:ascii="Times New Roman" w:hAnsi="Times New Roman" w:cs="Times New Roman"/>
              <w:color w:val="000000"/>
              <w:shd w:val="clear" w:color="auto" w:fill="FFFFFF"/>
              <w:lang w:eastAsia="zh-CN"/>
            </w:rPr>
            <w:t xml:space="preserve">8 (800) 551 59 75 (все регионы </w:t>
          </w:r>
          <w:proofErr w:type="gramStart"/>
          <w:r w:rsidRPr="00FB7FD3">
            <w:rPr>
              <w:rFonts w:ascii="Times New Roman" w:hAnsi="Times New Roman" w:cs="Times New Roman"/>
              <w:color w:val="000000"/>
              <w:shd w:val="clear" w:color="auto" w:fill="FFFFFF"/>
              <w:lang w:eastAsia="zh-CN"/>
            </w:rPr>
            <w:t>РФ)</w:t>
          </w:r>
          <w:r w:rsidRPr="00FB7FD3">
            <w:rPr>
              <w:rFonts w:ascii="Times New Roman" w:hAnsi="Times New Roman" w:cs="Times New Roman"/>
              <w:color w:val="000000"/>
              <w:lang w:eastAsia="zh-CN"/>
            </w:rPr>
            <w:br/>
          </w:r>
          <w:r w:rsidRPr="00FB7FD3">
            <w:rPr>
              <w:rFonts w:ascii="Times New Roman" w:hAnsi="Times New Roman" w:cs="Times New Roman"/>
              <w:lang w:eastAsia="zh-CN"/>
            </w:rPr>
            <w:t>www.bankrotom.ru</w:t>
          </w:r>
          <w:proofErr w:type="gramEnd"/>
        </w:p>
      </w:tc>
    </w:tr>
  </w:tbl>
  <w:p w:rsidR="00FE327B" w:rsidRDefault="00FE327B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4A"/>
    <w:rsid w:val="000001BF"/>
    <w:rsid w:val="000179E1"/>
    <w:rsid w:val="0011022C"/>
    <w:rsid w:val="001719C6"/>
    <w:rsid w:val="00193CE3"/>
    <w:rsid w:val="001F1C4A"/>
    <w:rsid w:val="00365CF9"/>
    <w:rsid w:val="00375209"/>
    <w:rsid w:val="003D2099"/>
    <w:rsid w:val="00463FB6"/>
    <w:rsid w:val="00487114"/>
    <w:rsid w:val="005D5110"/>
    <w:rsid w:val="005F5971"/>
    <w:rsid w:val="006169E5"/>
    <w:rsid w:val="0065006B"/>
    <w:rsid w:val="00737A6A"/>
    <w:rsid w:val="00756B5B"/>
    <w:rsid w:val="00782422"/>
    <w:rsid w:val="007F0F17"/>
    <w:rsid w:val="00820684"/>
    <w:rsid w:val="00874881"/>
    <w:rsid w:val="00991579"/>
    <w:rsid w:val="009953AD"/>
    <w:rsid w:val="00A34EF7"/>
    <w:rsid w:val="00A725EA"/>
    <w:rsid w:val="00B239B9"/>
    <w:rsid w:val="00BD29AB"/>
    <w:rsid w:val="00C907D4"/>
    <w:rsid w:val="00CE12DD"/>
    <w:rsid w:val="00D51263"/>
    <w:rsid w:val="00D76038"/>
    <w:rsid w:val="00F7213F"/>
    <w:rsid w:val="00FB7FD3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6C8AC-85EC-471E-B64D-A6474ADE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FB6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463FB6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463FB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3FB6"/>
    <w:pPr>
      <w:spacing w:before="100" w:beforeAutospacing="1" w:after="100" w:afterAutospacing="1"/>
      <w:outlineLvl w:val="2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63FB6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463FB6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463FB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463FB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463FB6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63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463FB6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463FB6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463FB6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463FB6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463FB6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463FB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463FB6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463FB6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463FB6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463FB6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463FB6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rsid w:val="00463FB6"/>
    <w:rPr>
      <w:color w:val="FF9900"/>
    </w:rPr>
  </w:style>
  <w:style w:type="character" w:customStyle="1" w:styleId="small">
    <w:name w:val="small"/>
    <w:rsid w:val="00463FB6"/>
    <w:rPr>
      <w:sz w:val="15"/>
      <w:szCs w:val="15"/>
    </w:rPr>
  </w:style>
  <w:style w:type="character" w:customStyle="1" w:styleId="fill">
    <w:name w:val="fill"/>
    <w:rsid w:val="00463FB6"/>
    <w:rPr>
      <w:b/>
      <w:bCs/>
      <w:i/>
      <w:iCs/>
      <w:color w:val="FF0000"/>
    </w:rPr>
  </w:style>
  <w:style w:type="character" w:customStyle="1" w:styleId="maggd">
    <w:name w:val="maggd"/>
    <w:rsid w:val="00463FB6"/>
    <w:rPr>
      <w:color w:val="006400"/>
    </w:rPr>
  </w:style>
  <w:style w:type="character" w:customStyle="1" w:styleId="magusn">
    <w:name w:val="magusn"/>
    <w:rsid w:val="00463FB6"/>
    <w:rPr>
      <w:color w:val="006666"/>
    </w:rPr>
  </w:style>
  <w:style w:type="character" w:customStyle="1" w:styleId="enp">
    <w:name w:val="enp"/>
    <w:rsid w:val="00463FB6"/>
    <w:rPr>
      <w:color w:val="3C7828"/>
    </w:rPr>
  </w:style>
  <w:style w:type="character" w:customStyle="1" w:styleId="kdkss">
    <w:name w:val="kdkss"/>
    <w:rsid w:val="00463FB6"/>
    <w:rPr>
      <w:color w:val="BE780A"/>
    </w:rPr>
  </w:style>
  <w:style w:type="character" w:styleId="a6">
    <w:name w:val="annotation reference"/>
    <w:uiPriority w:val="99"/>
    <w:semiHidden/>
    <w:unhideWhenUsed/>
    <w:rsid w:val="001F1C4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F1C4A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1F1C4A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F1C4A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1F1C4A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1F1C4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1F1C4A"/>
    <w:rPr>
      <w:rFonts w:ascii="Tahoma" w:eastAsia="Times New Roman" w:hAnsi="Tahoma" w:cs="Tahoma"/>
      <w:sz w:val="16"/>
      <w:szCs w:val="16"/>
    </w:rPr>
  </w:style>
  <w:style w:type="paragraph" w:styleId="ad">
    <w:name w:val="header"/>
    <w:basedOn w:val="a"/>
    <w:link w:val="ae"/>
    <w:uiPriority w:val="99"/>
    <w:semiHidden/>
    <w:unhideWhenUsed/>
    <w:rsid w:val="00FE32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semiHidden/>
    <w:rsid w:val="00FE327B"/>
    <w:rPr>
      <w:rFonts w:ascii="Arial" w:hAnsi="Arial" w:cs="Arial"/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FE327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semiHidden/>
    <w:rsid w:val="00FE327B"/>
    <w:rPr>
      <w:rFonts w:ascii="Arial" w:hAnsi="Arial" w:cs="Arial"/>
      <w:sz w:val="24"/>
      <w:szCs w:val="24"/>
    </w:rPr>
  </w:style>
  <w:style w:type="table" w:styleId="af1">
    <w:name w:val="Table Grid"/>
    <w:basedOn w:val="a1"/>
    <w:uiPriority w:val="39"/>
    <w:rsid w:val="00FB7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PresentationFormat>gjx2qf</PresentationFormat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homyakov</dc:creator>
  <cp:keywords/>
  <dc:description/>
  <cp:lastModifiedBy>редактор</cp:lastModifiedBy>
  <cp:revision>2</cp:revision>
  <dcterms:created xsi:type="dcterms:W3CDTF">2020-10-13T08:05:00Z</dcterms:created>
  <dcterms:modified xsi:type="dcterms:W3CDTF">2020-10-13T08:05:00Z</dcterms:modified>
</cp:coreProperties>
</file>