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B54609" w14:paraId="7D48E6F0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36ED989D" w14:textId="77777777" w:rsidR="00B54609" w:rsidRDefault="00000000">
            <w:pPr>
              <w:spacing w:before="200" w:after="1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CHINACARS.GLOBAL</w:t>
            </w:r>
          </w:p>
          <w:p w14:paraId="54049294" w14:textId="77777777" w:rsidR="00B54609" w:rsidRDefault="00000000">
            <w:pPr>
              <w:spacing w:before="60" w:after="200"/>
              <w:jc w:val="center"/>
            </w:pPr>
            <w:r>
              <w:rPr>
                <w:i/>
                <w:iCs/>
                <w:color w:val="A0B4D0"/>
                <w:sz w:val="26"/>
                <w:szCs w:val="26"/>
              </w:rPr>
              <w:t>Platforma globală pentru vehicule chinezești</w:t>
            </w:r>
          </w:p>
          <w:p w14:paraId="4E7825E9" w14:textId="77777777" w:rsidR="00B54609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8D8F0"/>
                <w:sz w:val="24"/>
                <w:szCs w:val="24"/>
              </w:rPr>
              <w:t>Product Brief &amp; Investment Case</w:t>
            </w:r>
          </w:p>
          <w:p w14:paraId="725335EE" w14:textId="77777777" w:rsidR="00B54609" w:rsidRDefault="00000000">
            <w:pPr>
              <w:spacing w:before="60" w:after="200"/>
              <w:jc w:val="center"/>
            </w:pPr>
            <w:r>
              <w:rPr>
                <w:color w:val="607080"/>
                <w:sz w:val="20"/>
                <w:szCs w:val="20"/>
              </w:rPr>
              <w:t>Versiunea 1.0  |  Confidențial  |  2026</w:t>
            </w:r>
          </w:p>
        </w:tc>
      </w:tr>
    </w:tbl>
    <w:p w14:paraId="70D09293" w14:textId="77777777" w:rsidR="00B54609" w:rsidRDefault="00B54609">
      <w:pPr>
        <w:spacing w:before="80" w:after="80"/>
      </w:pPr>
    </w:p>
    <w:p w14:paraId="0C940851" w14:textId="77777777" w:rsidR="00B54609" w:rsidRDefault="00B54609">
      <w:pPr>
        <w:spacing w:before="80" w:after="80"/>
      </w:pPr>
    </w:p>
    <w:p w14:paraId="260FC918" w14:textId="77777777" w:rsidR="00B54609" w:rsidRDefault="00000000">
      <w:pPr>
        <w:pStyle w:val="Heading1"/>
      </w:pPr>
      <w:r>
        <w:t>Executive Summary</w:t>
      </w:r>
    </w:p>
    <w:p w14:paraId="46A26400" w14:textId="77777777" w:rsidR="00B54609" w:rsidRDefault="00B54609">
      <w:pPr>
        <w:pBdr>
          <w:bottom w:val="single" w:sz="4" w:space="1" w:color="2E5BA8"/>
        </w:pBdr>
        <w:spacing w:before="120" w:after="120"/>
      </w:pPr>
    </w:p>
    <w:p w14:paraId="5EE33C60" w14:textId="77777777" w:rsidR="00B54609" w:rsidRDefault="00000000">
      <w:pPr>
        <w:spacing w:before="60" w:after="80"/>
      </w:pPr>
      <w:r>
        <w:t>Piața globală auto a intrat într-o etapă de disrupție fără precedent. Producătorii chinezi au cucerit 35,6% din cota globală în 2025 și au exportat peste 7 milioane de vehicule — termice, hibride și electrice — în toate regiunile lumii. Cu toate acestea, nu există astăzi o platformă digitală globală care să centralizeze, să compare și să faciliteze accesul la aceste branduri.</w:t>
      </w:r>
    </w:p>
    <w:p w14:paraId="4E9009B0" w14:textId="77777777" w:rsidR="00B54609" w:rsidRDefault="00B546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4609" w14:paraId="0876E0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02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D0847A" w14:textId="77777777" w:rsidR="00B54609" w:rsidRDefault="00000000">
            <w:r>
              <w:rPr>
                <w:i/>
                <w:iCs/>
                <w:color w:val="7A5000"/>
              </w:rPr>
              <w:t>ChinaCars.Global este prima platformă B2B+B2C dedicată exclusiv vehiculelor de origine chineză, adresată dealerilor, importatorilor și consumatorilor finali din întreaga lume.</w:t>
            </w:r>
          </w:p>
        </w:tc>
      </w:tr>
    </w:tbl>
    <w:p w14:paraId="538171CF" w14:textId="77777777" w:rsidR="00B54609" w:rsidRDefault="00B54609">
      <w:pPr>
        <w:spacing w:before="80" w:after="80"/>
      </w:pPr>
    </w:p>
    <w:p w14:paraId="27F7FCE6" w14:textId="77777777" w:rsidR="00B54609" w:rsidRDefault="00000000">
      <w:pPr>
        <w:spacing w:before="60" w:after="80"/>
      </w:pPr>
      <w:r>
        <w:t>Investitorul fondator aduce un avantaj strategic imediat: relații contractuale active cu două mărci chinezești (mix termic + electric), ceea ce asigură conținut autentic, date directe de la producător și credibilitate față de partenerii de distribuție din ziua 1.</w:t>
      </w:r>
    </w:p>
    <w:p w14:paraId="6FADD034" w14:textId="77777777" w:rsidR="00B54609" w:rsidRDefault="00B546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4609" w14:paraId="75DF7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19541F" w14:textId="77777777" w:rsidR="00B54609" w:rsidRDefault="00000000">
            <w:pPr>
              <w:spacing w:before="80" w:after="80"/>
            </w:pPr>
            <w:r>
              <w:rPr>
                <w:b/>
                <w:bCs/>
                <w:color w:val="2E5BA8"/>
              </w:rPr>
              <w:t>Oportunitatea în cifre</w:t>
            </w:r>
          </w:p>
          <w:p w14:paraId="38BD256B" w14:textId="77777777" w:rsidR="00B54609" w:rsidRDefault="00000000">
            <w:pPr>
              <w:spacing w:before="40" w:after="40"/>
            </w:pPr>
            <w:r>
              <w:rPr>
                <w:sz w:val="21"/>
                <w:szCs w:val="21"/>
              </w:rPr>
              <w:t>→  7+ milioane vehicule exportate din China în 2025 (+21% YoY)</w:t>
            </w:r>
          </w:p>
          <w:p w14:paraId="4B5152F6" w14:textId="77777777" w:rsidR="00B54609" w:rsidRDefault="00000000">
            <w:pPr>
              <w:spacing w:before="40" w:after="40"/>
            </w:pPr>
            <w:r>
              <w:rPr>
                <w:sz w:val="21"/>
                <w:szCs w:val="21"/>
              </w:rPr>
              <w:t>→  35,6% cotă globală a brandurilor chinezești în 2025</w:t>
            </w:r>
          </w:p>
          <w:p w14:paraId="09E88016" w14:textId="77777777" w:rsidR="00B54609" w:rsidRDefault="00000000">
            <w:pPr>
              <w:spacing w:before="40" w:after="40"/>
            </w:pPr>
            <w:r>
              <w:rPr>
                <w:sz w:val="21"/>
                <w:szCs w:val="21"/>
              </w:rPr>
              <w:t>→  Nicio platformă globală unificată nu există în prezent</w:t>
            </w:r>
          </w:p>
          <w:p w14:paraId="378681DE" w14:textId="77777777" w:rsidR="00B54609" w:rsidRDefault="00000000">
            <w:pPr>
              <w:spacing w:before="40" w:after="40"/>
            </w:pPr>
            <w:r>
              <w:rPr>
                <w:sz w:val="21"/>
                <w:szCs w:val="21"/>
              </w:rPr>
              <w:t>→  Piață fragmentată: 140+ branduri active, informație dispersată, experiență utilizator slabă</w:t>
            </w:r>
          </w:p>
          <w:p w14:paraId="3E30EC21" w14:textId="77777777" w:rsidR="00B54609" w:rsidRDefault="00000000">
            <w:pPr>
              <w:spacing w:before="40" w:after="40"/>
            </w:pPr>
            <w:r>
              <w:rPr>
                <w:sz w:val="21"/>
                <w:szCs w:val="21"/>
              </w:rPr>
              <w:t>→  Fereastra de oportunitate: 2–3 ani înainte ca un jucător mare să ocupe spațiul</w:t>
            </w:r>
          </w:p>
        </w:tc>
      </w:tr>
    </w:tbl>
    <w:p w14:paraId="18D57F6F" w14:textId="77777777" w:rsidR="00B54609" w:rsidRDefault="00B54609">
      <w:pPr>
        <w:spacing w:before="80" w:after="80"/>
      </w:pPr>
    </w:p>
    <w:p w14:paraId="51869379" w14:textId="77777777" w:rsidR="00B54609" w:rsidRDefault="00000000">
      <w:r>
        <w:br w:type="page"/>
      </w:r>
    </w:p>
    <w:p w14:paraId="32D4741B" w14:textId="77777777" w:rsidR="00B54609" w:rsidRDefault="00000000">
      <w:pPr>
        <w:pStyle w:val="Heading1"/>
      </w:pPr>
      <w:r>
        <w:lastRenderedPageBreak/>
        <w:t>Problema pe care o Rezolvă</w:t>
      </w:r>
    </w:p>
    <w:p w14:paraId="1B76FFE9" w14:textId="77777777" w:rsidR="00B54609" w:rsidRDefault="00B54609">
      <w:pPr>
        <w:pBdr>
          <w:bottom w:val="single" w:sz="4" w:space="1" w:color="2E5BA8"/>
        </w:pBdr>
        <w:spacing w:before="120" w:after="120"/>
      </w:pPr>
    </w:p>
    <w:p w14:paraId="3F4447CA" w14:textId="77777777" w:rsidR="00B54609" w:rsidRDefault="00000000">
      <w:pPr>
        <w:spacing w:before="60" w:after="80"/>
      </w:pPr>
      <w:r>
        <w:t>Oricine vrea azi să se informeze despre mașinile chinezești se lovește de același peisaj haotic: zeci de site-uri de producători în chineză sau engleză rudimentară, articole de presă disparate, baze de date tehnice aride, platforme B2B gen Alibaba nespecializate. Nu există un loc unic unde:</w:t>
      </w:r>
    </w:p>
    <w:p w14:paraId="3982E86D" w14:textId="77777777" w:rsidR="00B54609" w:rsidRDefault="00B546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80"/>
        <w:gridCol w:w="3280"/>
      </w:tblGrid>
      <w:tr w:rsidR="00B54609" w14:paraId="5D0125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B617B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Cine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79B41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Are nevoie să...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BD1ED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Problema actuală</w:t>
            </w:r>
          </w:p>
        </w:tc>
      </w:tr>
      <w:tr w:rsidR="00B54609" w14:paraId="6381E2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ECBEA" w14:textId="77777777" w:rsidR="00B54609" w:rsidRDefault="00000000">
            <w:r>
              <w:rPr>
                <w:sz w:val="21"/>
                <w:szCs w:val="21"/>
              </w:rPr>
              <w:t>Consumatorul final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1844F" w14:textId="77777777" w:rsidR="00B54609" w:rsidRDefault="00000000">
            <w:r>
              <w:rPr>
                <w:sz w:val="21"/>
                <w:szCs w:val="21"/>
              </w:rPr>
              <w:t>să compare BYD vs Chery vs MG pe criterii clare (autonomie, preț, service local)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D9C4C" w14:textId="77777777" w:rsidR="00B54609" w:rsidRDefault="00000000">
            <w:r>
              <w:rPr>
                <w:sz w:val="21"/>
                <w:szCs w:val="21"/>
              </w:rPr>
              <w:t>Pierdere de timp, decizie amânată</w:t>
            </w:r>
          </w:p>
        </w:tc>
      </w:tr>
      <w:tr w:rsidR="00B54609" w14:paraId="41FDE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91F42" w14:textId="77777777" w:rsidR="00B54609" w:rsidRDefault="00000000">
            <w:r>
              <w:rPr>
                <w:sz w:val="21"/>
                <w:szCs w:val="21"/>
              </w:rPr>
              <w:t>Dealerul / importatorul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0CBFE" w14:textId="77777777" w:rsidR="00B54609" w:rsidRDefault="00000000">
            <w:r>
              <w:rPr>
                <w:sz w:val="21"/>
                <w:szCs w:val="21"/>
              </w:rPr>
              <w:t>să vadă ce branduri sunt disponibile pentru piața sa, cu specificații, tarife și contacte oficiale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E9EC6" w14:textId="77777777" w:rsidR="00B54609" w:rsidRDefault="00000000">
            <w:r>
              <w:rPr>
                <w:sz w:val="21"/>
                <w:szCs w:val="21"/>
              </w:rPr>
              <w:t>Relații fragmentate, due diligence lent</w:t>
            </w:r>
          </w:p>
        </w:tc>
      </w:tr>
      <w:tr w:rsidR="00B54609" w14:paraId="49C5BF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FA8BB" w14:textId="77777777" w:rsidR="00B54609" w:rsidRDefault="00000000">
            <w:r>
              <w:rPr>
                <w:sz w:val="21"/>
                <w:szCs w:val="21"/>
              </w:rPr>
              <w:t>Investitorul / analistul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8F52F" w14:textId="77777777" w:rsidR="00B54609" w:rsidRDefault="00000000">
            <w:r>
              <w:rPr>
                <w:sz w:val="21"/>
                <w:szCs w:val="21"/>
              </w:rPr>
              <w:t>să urmărească date de piață, lansări și expansiune globală într-un singur dashboard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2F174" w14:textId="77777777" w:rsidR="00B54609" w:rsidRDefault="00000000">
            <w:r>
              <w:rPr>
                <w:sz w:val="21"/>
                <w:szCs w:val="21"/>
              </w:rPr>
              <w:t>Informație costisitoare, greu de agregat</w:t>
            </w:r>
          </w:p>
        </w:tc>
      </w:tr>
    </w:tbl>
    <w:p w14:paraId="425A86C3" w14:textId="77777777" w:rsidR="00B54609" w:rsidRDefault="00B54609">
      <w:pPr>
        <w:spacing w:before="80" w:after="80"/>
      </w:pPr>
    </w:p>
    <w:p w14:paraId="25F0C866" w14:textId="77777777" w:rsidR="00B54609" w:rsidRDefault="00B54609">
      <w:pPr>
        <w:spacing w:before="80" w:after="80"/>
      </w:pPr>
    </w:p>
    <w:p w14:paraId="2144B790" w14:textId="77777777" w:rsidR="00B54609" w:rsidRDefault="00000000">
      <w:pPr>
        <w:pStyle w:val="Heading1"/>
      </w:pPr>
      <w:r>
        <w:t>Soluția: ChinaCars.Global</w:t>
      </w:r>
    </w:p>
    <w:p w14:paraId="6442E63A" w14:textId="77777777" w:rsidR="00B54609" w:rsidRDefault="00B54609">
      <w:pPr>
        <w:pBdr>
          <w:bottom w:val="single" w:sz="4" w:space="1" w:color="2E5BA8"/>
        </w:pBdr>
        <w:spacing w:before="120" w:after="120"/>
      </w:pPr>
    </w:p>
    <w:p w14:paraId="758733E1" w14:textId="77777777" w:rsidR="00B54609" w:rsidRDefault="00000000">
      <w:pPr>
        <w:spacing w:before="60" w:after="80"/>
      </w:pPr>
      <w:r>
        <w:t>O platformă modulară, multilingvă, construită în jurul a trei piloni principali:</w:t>
      </w:r>
    </w:p>
    <w:p w14:paraId="5EDE45C2" w14:textId="77777777" w:rsidR="00B54609" w:rsidRDefault="00B54609">
      <w:pPr>
        <w:spacing w:before="80" w:after="80"/>
      </w:pPr>
    </w:p>
    <w:p w14:paraId="10270975" w14:textId="77777777" w:rsidR="00B54609" w:rsidRDefault="00000000">
      <w:pPr>
        <w:pStyle w:val="Heading2"/>
      </w:pPr>
      <w:r>
        <w:t>Modulul 1 — Catalog &amp; Comparator (B2C + B2B)</w:t>
      </w:r>
    </w:p>
    <w:p w14:paraId="44A28926" w14:textId="77777777" w:rsidR="00B54609" w:rsidRDefault="00000000">
      <w:pPr>
        <w:spacing w:before="60" w:after="80"/>
      </w:pPr>
      <w:r>
        <w:t>Baza de date centralizată cu toate brandurile și modelele chinezești disponibile la export global. Căutare avansată după: tip propulsie (BEV / PHEV / hibrid / termic), segment, piață de destinație, preț, autonomie, disponibilitate service.</w:t>
      </w:r>
    </w:p>
    <w:p w14:paraId="2A7440C3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Specificații tehnice complete, multilingv (EN / RO / DE / FR / AR / ES)</w:t>
      </w:r>
    </w:p>
    <w:p w14:paraId="48E53708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Fotografii oficiale, video prezentare, test drive reviews</w:t>
      </w:r>
    </w:p>
    <w:p w14:paraId="1C7CFE9B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Comparator side-by-side (până la 4 modele simultan)</w:t>
      </w:r>
    </w:p>
    <w:p w14:paraId="02404BD7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Filtru de conformitate: care modele au omologare Euro NCAP / homologare UE / tarife aplicabile</w:t>
      </w:r>
    </w:p>
    <w:p w14:paraId="77AA2E2D" w14:textId="77777777" w:rsidR="00B54609" w:rsidRDefault="00B54609">
      <w:pPr>
        <w:spacing w:before="80" w:after="80"/>
      </w:pPr>
    </w:p>
    <w:p w14:paraId="56BA6198" w14:textId="77777777" w:rsidR="00B54609" w:rsidRDefault="00000000">
      <w:pPr>
        <w:pStyle w:val="Heading2"/>
      </w:pPr>
      <w:r>
        <w:t>Modulul 2 — Dealer &amp; Importer Network (B2B)</w:t>
      </w:r>
    </w:p>
    <w:p w14:paraId="473EEE8B" w14:textId="77777777" w:rsidR="00B54609" w:rsidRDefault="00000000">
      <w:pPr>
        <w:spacing w:before="60" w:after="80"/>
      </w:pPr>
      <w:r>
        <w:t>Rețea verificată de importatori și dealeri pe regiuni, cu profile de companie, branduri reprezentate și date de contact. Funcționează ca un LinkedIn al distribuției de mașini chinezești.</w:t>
      </w:r>
    </w:p>
    <w:p w14:paraId="54521AAB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Profil verificat al importatorului (documente, mărci reprezentate, acoperire geografică)</w:t>
      </w:r>
    </w:p>
    <w:p w14:paraId="6CD5F998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Request For Quote (RFQ) direct între importator și producător</w:t>
      </w:r>
    </w:p>
    <w:p w14:paraId="67D53680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Sistem de leads calificat — producătorii plătesc pentru acces la rețea</w:t>
      </w:r>
    </w:p>
    <w:p w14:paraId="7998B71F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Due diligence tools: istoric, recenzii B2B, rating de fiabilitate</w:t>
      </w:r>
    </w:p>
    <w:p w14:paraId="72B60C4E" w14:textId="77777777" w:rsidR="00B54609" w:rsidRDefault="00B54609">
      <w:pPr>
        <w:spacing w:before="80" w:after="80"/>
      </w:pPr>
    </w:p>
    <w:p w14:paraId="4D0309B1" w14:textId="77777777" w:rsidR="00B54609" w:rsidRDefault="00000000">
      <w:pPr>
        <w:pStyle w:val="Heading2"/>
      </w:pPr>
      <w:r>
        <w:t>Modulul 3 — Market Intelligence (SaaS / Premium)</w:t>
      </w:r>
    </w:p>
    <w:p w14:paraId="0897A0CC" w14:textId="77777777" w:rsidR="00B54609" w:rsidRDefault="00000000">
      <w:pPr>
        <w:spacing w:before="60" w:after="80"/>
      </w:pPr>
      <w:r>
        <w:t>Dashboard de date în timp real pentru analiști, jurnaliști, investitori și manageri de produs din industrie.</w:t>
      </w:r>
    </w:p>
    <w:p w14:paraId="3C006F40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Date de vânzări globale agregate (lunar, pe regiune, pe brand)</w:t>
      </w:r>
    </w:p>
    <w:p w14:paraId="77B8CC7A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Monitorizare tarife și reglementări (UE, SUA, Australia, MENA)</w:t>
      </w:r>
    </w:p>
    <w:p w14:paraId="0789698C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Alertă lansări noi și intrări pe piețe</w:t>
      </w:r>
    </w:p>
    <w:p w14:paraId="3DA2D1B0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t>Export date API pentru integrare în alte sisteme</w:t>
      </w:r>
    </w:p>
    <w:p w14:paraId="2A531EC3" w14:textId="77777777" w:rsidR="00B54609" w:rsidRDefault="00B54609">
      <w:pPr>
        <w:spacing w:before="80" w:after="80"/>
      </w:pPr>
    </w:p>
    <w:p w14:paraId="51CFDFCD" w14:textId="77777777" w:rsidR="00B54609" w:rsidRDefault="00000000">
      <w:r>
        <w:br w:type="page"/>
      </w:r>
    </w:p>
    <w:p w14:paraId="2EC9A7D2" w14:textId="77777777" w:rsidR="00B54609" w:rsidRDefault="00000000">
      <w:pPr>
        <w:pStyle w:val="Heading1"/>
      </w:pPr>
      <w:r>
        <w:lastRenderedPageBreak/>
        <w:t>Avantajul Competitiv</w:t>
      </w:r>
    </w:p>
    <w:p w14:paraId="0937EFCB" w14:textId="77777777" w:rsidR="00B54609" w:rsidRDefault="00B54609">
      <w:pPr>
        <w:pBdr>
          <w:bottom w:val="single" w:sz="4" w:space="1" w:color="2E5BA8"/>
        </w:pBdr>
        <w:spacing w:before="120" w:after="120"/>
      </w:pPr>
    </w:p>
    <w:p w14:paraId="41F703AE" w14:textId="77777777" w:rsidR="00B54609" w:rsidRDefault="00000000">
      <w:pPr>
        <w:spacing w:before="60" w:after="80"/>
      </w:pPr>
      <w:r>
        <w:t>Ceea ce face ChinaCars.Global greu de replicat rapid nu este tehnologia — este poziționarea și accesul la date primare:</w:t>
      </w:r>
    </w:p>
    <w:p w14:paraId="3C55083F" w14:textId="77777777" w:rsidR="00B54609" w:rsidRDefault="00B546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54609" w14:paraId="1A690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A3127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Avantaj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C7DF5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Detaliu</w:t>
            </w:r>
          </w:p>
        </w:tc>
      </w:tr>
      <w:tr w:rsidR="00B54609" w14:paraId="06B60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CF4F9" w14:textId="77777777" w:rsidR="00B54609" w:rsidRDefault="00000000">
            <w:r>
              <w:rPr>
                <w:b/>
                <w:bCs/>
                <w:sz w:val="21"/>
                <w:szCs w:val="21"/>
              </w:rPr>
              <w:t>Relații directe cu producătorii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EE3CE" w14:textId="77777777" w:rsidR="00B54609" w:rsidRDefault="00000000">
            <w:r>
              <w:rPr>
                <w:sz w:val="21"/>
                <w:szCs w:val="21"/>
              </w:rPr>
              <w:t>Investitorul fondator importă deja două mărci. Acces la date oficiale, prețuri de import, lansări viitoare — fără intermediari.</w:t>
            </w:r>
          </w:p>
        </w:tc>
      </w:tr>
      <w:tr w:rsidR="00B54609" w14:paraId="116CC1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7592B" w14:textId="77777777" w:rsidR="00B54609" w:rsidRDefault="00000000">
            <w:r>
              <w:rPr>
                <w:b/>
                <w:bCs/>
                <w:sz w:val="21"/>
                <w:szCs w:val="21"/>
              </w:rPr>
              <w:t>First-mover global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48D47" w14:textId="77777777" w:rsidR="00B54609" w:rsidRDefault="00000000">
            <w:r>
              <w:rPr>
                <w:sz w:val="21"/>
                <w:szCs w:val="21"/>
              </w:rPr>
              <w:t>Nu există nicio platformă echivalentă azi. Primii 18 luni sunt fereastră de ocupare a spațiului SEO, de branding și de parteneriate exclusive.</w:t>
            </w:r>
          </w:p>
        </w:tc>
      </w:tr>
      <w:tr w:rsidR="00B54609" w14:paraId="20536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DC384" w14:textId="77777777" w:rsidR="00B54609" w:rsidRDefault="00000000">
            <w:r>
              <w:rPr>
                <w:b/>
                <w:bCs/>
                <w:sz w:val="21"/>
                <w:szCs w:val="21"/>
              </w:rPr>
              <w:t>Model B2B+B2C integrat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25A00" w14:textId="77777777" w:rsidR="00B54609" w:rsidRDefault="00000000">
            <w:r>
              <w:rPr>
                <w:sz w:val="21"/>
                <w:szCs w:val="21"/>
              </w:rPr>
              <w:t>Consumatorul final aduce trafic organic. Dealerul/importatorul plătește pentru acces și leads. Producătorul plătește pentru vizibilitate și date.</w:t>
            </w:r>
          </w:p>
        </w:tc>
      </w:tr>
      <w:tr w:rsidR="00B54609" w14:paraId="5AE8D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C4233" w14:textId="77777777" w:rsidR="00B54609" w:rsidRDefault="00000000">
            <w:r>
              <w:rPr>
                <w:b/>
                <w:bCs/>
                <w:sz w:val="21"/>
                <w:szCs w:val="21"/>
              </w:rPr>
              <w:t>Conformitate ca diferențiator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46C3B" w14:textId="77777777" w:rsidR="00B54609" w:rsidRDefault="00000000">
            <w:r>
              <w:rPr>
                <w:sz w:val="21"/>
                <w:szCs w:val="21"/>
              </w:rPr>
              <w:t>Filtrul de homologare UE/globală este unic pe piață și extrem de valoros pentru importatori care evită surprize legale.</w:t>
            </w:r>
          </w:p>
        </w:tc>
      </w:tr>
      <w:tr w:rsidR="00B54609" w14:paraId="38501B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77264" w14:textId="77777777" w:rsidR="00B54609" w:rsidRDefault="00000000">
            <w:r>
              <w:rPr>
                <w:b/>
                <w:bCs/>
                <w:sz w:val="21"/>
                <w:szCs w:val="21"/>
              </w:rPr>
              <w:t>Date proprietare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C4497" w14:textId="77777777" w:rsidR="00B54609" w:rsidRDefault="00000000">
            <w:r>
              <w:rPr>
                <w:sz w:val="21"/>
                <w:szCs w:val="21"/>
              </w:rPr>
              <w:t>Cu cât platforma crește, cu atât datele de comportament ale utilizatorilor devin mai valoroase — barieră de intrare pentru competitori.</w:t>
            </w:r>
          </w:p>
        </w:tc>
      </w:tr>
    </w:tbl>
    <w:p w14:paraId="7442152F" w14:textId="77777777" w:rsidR="00B54609" w:rsidRDefault="00B54609">
      <w:pPr>
        <w:spacing w:before="80" w:after="80"/>
      </w:pPr>
    </w:p>
    <w:p w14:paraId="26339068" w14:textId="77777777" w:rsidR="00B54609" w:rsidRDefault="00B54609">
      <w:pPr>
        <w:spacing w:before="80" w:after="80"/>
      </w:pPr>
    </w:p>
    <w:p w14:paraId="2337A1A7" w14:textId="77777777" w:rsidR="00B54609" w:rsidRDefault="00000000">
      <w:pPr>
        <w:pStyle w:val="Heading1"/>
      </w:pPr>
      <w:r>
        <w:t>Modelul de Business &amp; Venituri</w:t>
      </w:r>
    </w:p>
    <w:p w14:paraId="28413C2A" w14:textId="77777777" w:rsidR="00B54609" w:rsidRDefault="00B54609">
      <w:pPr>
        <w:pBdr>
          <w:bottom w:val="single" w:sz="4" w:space="1" w:color="2E5BA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B54609" w14:paraId="65FA9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DEF72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Flux de venit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7E099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Descriere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034E9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Preț indicativ</w:t>
            </w:r>
          </w:p>
        </w:tc>
      </w:tr>
      <w:tr w:rsidR="00B54609" w14:paraId="4CC2C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4B0FD" w14:textId="77777777" w:rsidR="00B54609" w:rsidRDefault="00000000">
            <w:r>
              <w:rPr>
                <w:sz w:val="21"/>
                <w:szCs w:val="21"/>
              </w:rPr>
              <w:t>Abonament producători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6C534" w14:textId="77777777" w:rsidR="00B54609" w:rsidRDefault="00000000">
            <w:r>
              <w:rPr>
                <w:sz w:val="21"/>
                <w:szCs w:val="21"/>
              </w:rPr>
              <w:t>Branduri chinezești plătesc pentru prezență premium, leads B2B și date de piață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86049" w14:textId="77777777" w:rsidR="00B54609" w:rsidRDefault="00000000">
            <w:r>
              <w:rPr>
                <w:sz w:val="21"/>
                <w:szCs w:val="21"/>
              </w:rPr>
              <w:t>€2.000–15.000/lună per brand</w:t>
            </w:r>
          </w:p>
        </w:tc>
      </w:tr>
      <w:tr w:rsidR="00B54609" w14:paraId="77B6A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49D8A" w14:textId="77777777" w:rsidR="00B54609" w:rsidRDefault="00000000">
            <w:r>
              <w:rPr>
                <w:sz w:val="21"/>
                <w:szCs w:val="21"/>
              </w:rPr>
              <w:t>Abonament dealeri / importatori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C9D30" w14:textId="77777777" w:rsidR="00B54609" w:rsidRDefault="00000000">
            <w:r>
              <w:rPr>
                <w:sz w:val="21"/>
                <w:szCs w:val="21"/>
              </w:rPr>
              <w:t>Acces la rețea verificată, RFQ, due diligence tools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6FD0C" w14:textId="77777777" w:rsidR="00B54609" w:rsidRDefault="00000000">
            <w:r>
              <w:rPr>
                <w:sz w:val="21"/>
                <w:szCs w:val="21"/>
              </w:rPr>
              <w:t>€200–800/lună per dealer</w:t>
            </w:r>
          </w:p>
        </w:tc>
      </w:tr>
      <w:tr w:rsidR="00B54609" w14:paraId="5E114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0A984" w14:textId="77777777" w:rsidR="00B54609" w:rsidRDefault="00000000">
            <w:r>
              <w:rPr>
                <w:sz w:val="21"/>
                <w:szCs w:val="21"/>
              </w:rPr>
              <w:t>Market Intelligence SaaS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3FA33" w14:textId="77777777" w:rsidR="00B54609" w:rsidRDefault="00000000">
            <w:r>
              <w:rPr>
                <w:sz w:val="21"/>
                <w:szCs w:val="21"/>
              </w:rPr>
              <w:t>Acces la dashboard date, API, rapoarte lunare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28125" w14:textId="77777777" w:rsidR="00B54609" w:rsidRDefault="00000000">
            <w:r>
              <w:rPr>
                <w:sz w:val="21"/>
                <w:szCs w:val="21"/>
              </w:rPr>
              <w:t>€500–5.000/lună per organizație</w:t>
            </w:r>
          </w:p>
        </w:tc>
      </w:tr>
      <w:tr w:rsidR="00B54609" w14:paraId="026588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C5380" w14:textId="77777777" w:rsidR="00B54609" w:rsidRDefault="00000000">
            <w:r>
              <w:rPr>
                <w:sz w:val="21"/>
                <w:szCs w:val="21"/>
              </w:rPr>
              <w:t>Publicitate targetată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C3171" w14:textId="77777777" w:rsidR="00B54609" w:rsidRDefault="00000000">
            <w:r>
              <w:rPr>
                <w:sz w:val="21"/>
                <w:szCs w:val="21"/>
              </w:rPr>
              <w:t>Display ads contextuale, fără date personale vândute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16AA7" w14:textId="77777777" w:rsidR="00B54609" w:rsidRDefault="00000000">
            <w:r>
              <w:rPr>
                <w:sz w:val="21"/>
                <w:szCs w:val="21"/>
              </w:rPr>
              <w:t>CPM / CPC</w:t>
            </w:r>
          </w:p>
        </w:tc>
      </w:tr>
      <w:tr w:rsidR="00B54609" w14:paraId="23D47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3E5FB" w14:textId="77777777" w:rsidR="00B54609" w:rsidRDefault="00000000">
            <w:r>
              <w:rPr>
                <w:sz w:val="21"/>
                <w:szCs w:val="21"/>
              </w:rPr>
              <w:t>Lead generation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A840F" w14:textId="77777777" w:rsidR="00B54609" w:rsidRDefault="00000000">
            <w:r>
              <w:rPr>
                <w:sz w:val="21"/>
                <w:szCs w:val="21"/>
              </w:rPr>
              <w:t>Consumator final completează intenție de cumpărare → lead vândut dealerului local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914EC" w14:textId="77777777" w:rsidR="00B54609" w:rsidRDefault="00000000">
            <w:r>
              <w:rPr>
                <w:sz w:val="21"/>
                <w:szCs w:val="21"/>
              </w:rPr>
              <w:t>€15–80 per lead calificat</w:t>
            </w:r>
          </w:p>
        </w:tc>
      </w:tr>
      <w:tr w:rsidR="00B54609" w14:paraId="456129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9EDA3" w14:textId="77777777" w:rsidR="00B54609" w:rsidRDefault="00000000">
            <w:r>
              <w:rPr>
                <w:sz w:val="21"/>
                <w:szCs w:val="21"/>
              </w:rPr>
              <w:t>White-label / licență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E50FE" w14:textId="77777777" w:rsidR="00B54609" w:rsidRDefault="00000000">
            <w:r>
              <w:rPr>
                <w:sz w:val="21"/>
                <w:szCs w:val="21"/>
              </w:rPr>
              <w:t>Exportul platformei ca soluție white-label pentru importatori naționali mari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604C1" w14:textId="77777777" w:rsidR="00B54609" w:rsidRDefault="00000000">
            <w:r>
              <w:rPr>
                <w:sz w:val="21"/>
                <w:szCs w:val="21"/>
              </w:rPr>
              <w:t>Negociabil, deal-uri enterprise</w:t>
            </w:r>
          </w:p>
        </w:tc>
      </w:tr>
    </w:tbl>
    <w:p w14:paraId="3B8F131E" w14:textId="77777777" w:rsidR="00B54609" w:rsidRDefault="00B54609">
      <w:pPr>
        <w:spacing w:before="80" w:after="80"/>
      </w:pPr>
    </w:p>
    <w:p w14:paraId="7ADD42F5" w14:textId="77777777" w:rsidR="00B54609" w:rsidRDefault="00B54609">
      <w:pPr>
        <w:spacing w:before="80" w:after="80"/>
      </w:pPr>
    </w:p>
    <w:p w14:paraId="155EA1C6" w14:textId="77777777" w:rsidR="00B54609" w:rsidRDefault="00000000">
      <w:pPr>
        <w:pStyle w:val="Heading1"/>
      </w:pPr>
      <w:r>
        <w:lastRenderedPageBreak/>
        <w:t>Roadmap de Dezvoltare</w:t>
      </w:r>
    </w:p>
    <w:p w14:paraId="6A70EAA4" w14:textId="77777777" w:rsidR="00B54609" w:rsidRDefault="00B54609">
      <w:pPr>
        <w:pBdr>
          <w:bottom w:val="single" w:sz="4" w:space="1" w:color="2E5BA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54609" w14:paraId="12EE50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67AE3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Etapă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4F9C2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Obiective</w:t>
            </w:r>
          </w:p>
        </w:tc>
      </w:tr>
      <w:tr w:rsidR="00B54609" w14:paraId="7F5BAB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5EFB6" w14:textId="77777777" w:rsidR="00B54609" w:rsidRDefault="00000000">
            <w:r>
              <w:rPr>
                <w:b/>
                <w:bCs/>
                <w:sz w:val="21"/>
                <w:szCs w:val="21"/>
              </w:rPr>
              <w:t>Faza 1 — MVP (lunile 1–6)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A0983" w14:textId="77777777" w:rsidR="00B54609" w:rsidRDefault="00000000">
            <w:r>
              <w:rPr>
                <w:sz w:val="21"/>
                <w:szCs w:val="21"/>
              </w:rPr>
              <w:t>Catalog cu 30–50 modele, 5–8 branduri. Comparator basic. Versiune EN + RO. Primii 10 dealeri parteneri onboarded. Cele două mărci ale investitorului ca ancori de conținut.</w:t>
            </w:r>
          </w:p>
        </w:tc>
      </w:tr>
      <w:tr w:rsidR="00B54609" w14:paraId="35B175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8B153" w14:textId="77777777" w:rsidR="00B54609" w:rsidRDefault="00000000">
            <w:r>
              <w:rPr>
                <w:b/>
                <w:bCs/>
                <w:sz w:val="21"/>
                <w:szCs w:val="21"/>
              </w:rPr>
              <w:t>Faza 2 — Expansiune (lunile 7–18)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7AF6A" w14:textId="77777777" w:rsidR="00B54609" w:rsidRDefault="00000000">
            <w:r>
              <w:rPr>
                <w:sz w:val="21"/>
                <w:szCs w:val="21"/>
              </w:rPr>
              <w:t>100+ modele, 20+ branduri. Modul B2B cu RFQ. Versiuni DE, FR, ES, AR. Primii producători chinezi semnați ca parteneri plătitori. Lansare Market Intelligence beta.</w:t>
            </w:r>
          </w:p>
        </w:tc>
      </w:tr>
      <w:tr w:rsidR="00B54609" w14:paraId="1A3558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35887" w14:textId="77777777" w:rsidR="00B54609" w:rsidRDefault="00000000">
            <w:r>
              <w:rPr>
                <w:b/>
                <w:bCs/>
                <w:sz w:val="21"/>
                <w:szCs w:val="21"/>
              </w:rPr>
              <w:t>Faza 3 — Scale (lunile 19–36)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82A8E" w14:textId="77777777" w:rsidR="00B54609" w:rsidRDefault="00000000">
            <w:r>
              <w:rPr>
                <w:sz w:val="21"/>
                <w:szCs w:val="21"/>
              </w:rPr>
              <w:t>Acoperire globală completă. API public. White-label deals. Integrare cu date live (vânzări, tarife). Rundă de finanțare Series A sau exit strategic.</w:t>
            </w:r>
          </w:p>
        </w:tc>
      </w:tr>
    </w:tbl>
    <w:p w14:paraId="0B9630E5" w14:textId="77777777" w:rsidR="00B54609" w:rsidRDefault="00B54609">
      <w:pPr>
        <w:spacing w:before="80" w:after="80"/>
      </w:pPr>
    </w:p>
    <w:p w14:paraId="1BDE8634" w14:textId="77777777" w:rsidR="00B54609" w:rsidRDefault="00B54609">
      <w:pPr>
        <w:spacing w:before="80" w:after="80"/>
      </w:pPr>
    </w:p>
    <w:p w14:paraId="42CF3788" w14:textId="77777777" w:rsidR="00B54609" w:rsidRDefault="00000000">
      <w:pPr>
        <w:pStyle w:val="Heading1"/>
      </w:pPr>
      <w:r>
        <w:t>Arhitectura Tehnică (high-level)</w:t>
      </w:r>
    </w:p>
    <w:p w14:paraId="2292308E" w14:textId="77777777" w:rsidR="00B54609" w:rsidRDefault="00B54609">
      <w:pPr>
        <w:pBdr>
          <w:bottom w:val="single" w:sz="4" w:space="1" w:color="2E5BA8"/>
        </w:pBdr>
        <w:spacing w:before="120" w:after="120"/>
      </w:pPr>
    </w:p>
    <w:p w14:paraId="5D5D6A63" w14:textId="77777777" w:rsidR="00B54609" w:rsidRDefault="00000000">
      <w:pPr>
        <w:spacing w:before="60" w:after="80"/>
      </w:pPr>
      <w:r>
        <w:t>Platforma trebuie construită pentru scalare globală de la prima zi. Recomandări pentru discuția cu agenția de dezvoltare:</w:t>
      </w:r>
    </w:p>
    <w:p w14:paraId="63C737A5" w14:textId="77777777" w:rsidR="00B54609" w:rsidRDefault="00B546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54609" w14:paraId="1E049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EB36B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Componentă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60117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Decizie tehnică recomandată</w:t>
            </w:r>
          </w:p>
        </w:tc>
      </w:tr>
      <w:tr w:rsidR="00B54609" w14:paraId="4E6321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25888" w14:textId="77777777" w:rsidR="00B54609" w:rsidRDefault="00000000">
            <w:r>
              <w:rPr>
                <w:b/>
                <w:bCs/>
                <w:sz w:val="21"/>
                <w:szCs w:val="21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B254F" w14:textId="77777777" w:rsidR="00B54609" w:rsidRDefault="00000000">
            <w:r>
              <w:rPr>
                <w:sz w:val="21"/>
                <w:szCs w:val="21"/>
              </w:rPr>
              <w:t>Next.js (SSR pentru SEO critic) + Tailwind CSS. PWA pentru mobile. i18n nativ.</w:t>
            </w:r>
          </w:p>
        </w:tc>
      </w:tr>
      <w:tr w:rsidR="00B54609" w14:paraId="705B03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D5CAD" w14:textId="77777777" w:rsidR="00B54609" w:rsidRDefault="00000000">
            <w:r>
              <w:rPr>
                <w:b/>
                <w:bCs/>
                <w:sz w:val="21"/>
                <w:szCs w:val="21"/>
              </w:rPr>
              <w:t>Backend /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92E1E" w14:textId="77777777" w:rsidR="00B54609" w:rsidRDefault="00000000">
            <w:r>
              <w:rPr>
                <w:sz w:val="21"/>
                <w:szCs w:val="21"/>
              </w:rPr>
              <w:t>Node.js sau Python (FastAPI). REST + GraphQL pentru parteneriate API. Microservicii pentru modulele B2B și Market Intelligence.</w:t>
            </w:r>
          </w:p>
        </w:tc>
      </w:tr>
      <w:tr w:rsidR="00B54609" w14:paraId="3E882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20DBA" w14:textId="77777777" w:rsidR="00B54609" w:rsidRDefault="00000000">
            <w:r>
              <w:rPr>
                <w:b/>
                <w:bCs/>
                <w:sz w:val="21"/>
                <w:szCs w:val="21"/>
              </w:rPr>
              <w:t>Baza de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59CAB" w14:textId="77777777" w:rsidR="00B54609" w:rsidRDefault="00000000">
            <w:r>
              <w:rPr>
                <w:sz w:val="21"/>
                <w:szCs w:val="21"/>
              </w:rPr>
              <w:t>PostgreSQL pentru date structurate (specs, prețuri). Elasticsearch pentru search avansat. Redis pentru caching.</w:t>
            </w:r>
          </w:p>
        </w:tc>
      </w:tr>
      <w:tr w:rsidR="00B54609" w14:paraId="4A05C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E1086" w14:textId="77777777" w:rsidR="00B54609" w:rsidRDefault="00000000">
            <w:r>
              <w:rPr>
                <w:b/>
                <w:bCs/>
                <w:sz w:val="21"/>
                <w:szCs w:val="21"/>
              </w:rPr>
              <w:t>CMS / Conținut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C9BE7" w14:textId="77777777" w:rsidR="00B54609" w:rsidRDefault="00000000">
            <w:r>
              <w:rPr>
                <w:sz w:val="21"/>
                <w:szCs w:val="21"/>
              </w:rPr>
              <w:t>Headless CMS (Contentful sau Sanity) pentru management multilingv de conținut.</w:t>
            </w:r>
          </w:p>
        </w:tc>
      </w:tr>
      <w:tr w:rsidR="00B54609" w14:paraId="587EA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63AD0" w14:textId="77777777" w:rsidR="00B54609" w:rsidRDefault="00000000">
            <w:r>
              <w:rPr>
                <w:b/>
                <w:bCs/>
                <w:sz w:val="21"/>
                <w:szCs w:val="21"/>
              </w:rPr>
              <w:t>Infrastructură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B1E84" w14:textId="77777777" w:rsidR="00B54609" w:rsidRDefault="00000000">
            <w:r>
              <w:rPr>
                <w:sz w:val="21"/>
                <w:szCs w:val="21"/>
              </w:rPr>
              <w:t>AWS sau GCP. CDN global (CloudFront). Capacitate de a servi trafic din 50+ țări simultan.</w:t>
            </w:r>
          </w:p>
        </w:tc>
      </w:tr>
      <w:tr w:rsidR="00B54609" w14:paraId="2A8330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B4370" w14:textId="77777777" w:rsidR="00B54609" w:rsidRDefault="00000000">
            <w:r>
              <w:rPr>
                <w:b/>
                <w:bCs/>
                <w:sz w:val="21"/>
                <w:szCs w:val="21"/>
              </w:rPr>
              <w:t>Securitate &amp; GDPR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6CBC0" w14:textId="77777777" w:rsidR="00B54609" w:rsidRDefault="00000000">
            <w:r>
              <w:rPr>
                <w:sz w:val="21"/>
                <w:szCs w:val="21"/>
              </w:rPr>
              <w:t>Conformitate GDPR pentru utilizatorii UE. SOC 2 pentru clienții enterprise B2B.</w:t>
            </w:r>
          </w:p>
        </w:tc>
      </w:tr>
      <w:tr w:rsidR="00B54609" w14:paraId="74A950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167AE" w14:textId="77777777" w:rsidR="00B54609" w:rsidRDefault="00000000">
            <w:r>
              <w:rPr>
                <w:b/>
                <w:bCs/>
                <w:sz w:val="21"/>
                <w:szCs w:val="21"/>
              </w:rPr>
              <w:t>Integrări prioritare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32759" w14:textId="77777777" w:rsidR="00B54609" w:rsidRDefault="00000000">
            <w:r>
              <w:rPr>
                <w:sz w:val="21"/>
                <w:szCs w:val="21"/>
              </w:rPr>
              <w:t>CarNewsChina API (date vânzări), Euro NCAP (safety scores), sisteme ERP ale importatorilor.</w:t>
            </w:r>
          </w:p>
        </w:tc>
      </w:tr>
    </w:tbl>
    <w:p w14:paraId="1E806B27" w14:textId="77777777" w:rsidR="00B54609" w:rsidRDefault="00B54609">
      <w:pPr>
        <w:spacing w:before="80" w:after="80"/>
      </w:pPr>
    </w:p>
    <w:p w14:paraId="3F9B7822" w14:textId="77777777" w:rsidR="00B54609" w:rsidRDefault="00B54609">
      <w:pPr>
        <w:spacing w:before="80" w:after="80"/>
      </w:pPr>
    </w:p>
    <w:p w14:paraId="4A5C7656" w14:textId="77777777" w:rsidR="00B54609" w:rsidRDefault="00000000">
      <w:pPr>
        <w:pStyle w:val="Heading1"/>
      </w:pPr>
      <w:r>
        <w:t>Estimare Buget de Investiție</w:t>
      </w:r>
    </w:p>
    <w:p w14:paraId="58348DBE" w14:textId="77777777" w:rsidR="00B54609" w:rsidRDefault="00B54609">
      <w:pPr>
        <w:pBdr>
          <w:bottom w:val="single" w:sz="4" w:space="1" w:color="2E5BA8"/>
        </w:pBdr>
        <w:spacing w:before="120" w:after="120"/>
      </w:pPr>
    </w:p>
    <w:p w14:paraId="732E9D51" w14:textId="77777777" w:rsidR="00B54609" w:rsidRDefault="00000000">
      <w:pPr>
        <w:spacing w:before="60" w:after="80"/>
      </w:pPr>
      <w:r>
        <w:t>Estimări orientative pentru discuție cu potențialii parteneri de dezvoltare. Cifrele finale depind de alegerea agenției și de complexitatea MVP-ului agreat.</w:t>
      </w:r>
    </w:p>
    <w:p w14:paraId="5E5630D3" w14:textId="77777777" w:rsidR="00B54609" w:rsidRDefault="00B546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54609" w14:paraId="7C64D7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BE6FF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Element de buget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97E09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Estimare</w:t>
            </w:r>
          </w:p>
        </w:tc>
      </w:tr>
      <w:tr w:rsidR="00B54609" w14:paraId="17157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EF201" w14:textId="77777777" w:rsidR="00B54609" w:rsidRDefault="00000000">
            <w:r>
              <w:rPr>
                <w:b/>
                <w:bCs/>
                <w:sz w:val="21"/>
                <w:szCs w:val="21"/>
              </w:rPr>
              <w:t>Design UX/UI (research + wireframes + design system)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6FC30" w14:textId="77777777" w:rsidR="00B54609" w:rsidRDefault="00000000">
            <w:r>
              <w:rPr>
                <w:sz w:val="21"/>
                <w:szCs w:val="21"/>
              </w:rPr>
              <w:t>€25.000 – €45.000</w:t>
            </w:r>
          </w:p>
        </w:tc>
      </w:tr>
      <w:tr w:rsidR="00B54609" w14:paraId="15CE5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A1976" w14:textId="77777777" w:rsidR="00B54609" w:rsidRDefault="00000000">
            <w:r>
              <w:rPr>
                <w:b/>
                <w:bCs/>
                <w:sz w:val="21"/>
                <w:szCs w:val="21"/>
              </w:rPr>
              <w:t>Dezvoltare MVP Faza 1 (catalog + comparator + B2B basic)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F9F48" w14:textId="77777777" w:rsidR="00B54609" w:rsidRDefault="00000000">
            <w:r>
              <w:rPr>
                <w:sz w:val="21"/>
                <w:szCs w:val="21"/>
              </w:rPr>
              <w:t>€80.000 – €140.000</w:t>
            </w:r>
          </w:p>
        </w:tc>
      </w:tr>
      <w:tr w:rsidR="00B54609" w14:paraId="3B098D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7B0B1" w14:textId="77777777" w:rsidR="00B54609" w:rsidRDefault="00000000">
            <w:r>
              <w:rPr>
                <w:b/>
                <w:bCs/>
                <w:sz w:val="21"/>
                <w:szCs w:val="21"/>
              </w:rPr>
              <w:t>Populare date inițiale (30–50 modele, multilingv)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24C65" w14:textId="77777777" w:rsidR="00B54609" w:rsidRDefault="00000000">
            <w:r>
              <w:rPr>
                <w:sz w:val="21"/>
                <w:szCs w:val="21"/>
              </w:rPr>
              <w:t>€15.000 – €30.000</w:t>
            </w:r>
          </w:p>
        </w:tc>
      </w:tr>
      <w:tr w:rsidR="00B54609" w14:paraId="229C27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B5E9A" w14:textId="77777777" w:rsidR="00B54609" w:rsidRDefault="00000000">
            <w:r>
              <w:rPr>
                <w:b/>
                <w:bCs/>
                <w:sz w:val="21"/>
                <w:szCs w:val="21"/>
              </w:rPr>
              <w:t>Infrastructură cloud (an 1)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9422B" w14:textId="77777777" w:rsidR="00B54609" w:rsidRDefault="00000000">
            <w:r>
              <w:rPr>
                <w:sz w:val="21"/>
                <w:szCs w:val="21"/>
              </w:rPr>
              <w:t>€8.000 – €18.000</w:t>
            </w:r>
          </w:p>
        </w:tc>
      </w:tr>
      <w:tr w:rsidR="00B54609" w14:paraId="411C16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98502" w14:textId="77777777" w:rsidR="00B54609" w:rsidRDefault="00000000">
            <w:r>
              <w:rPr>
                <w:b/>
                <w:bCs/>
                <w:sz w:val="21"/>
                <w:szCs w:val="21"/>
              </w:rPr>
              <w:t>SEO tehnic + strategie content (an 1)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0940B" w14:textId="77777777" w:rsidR="00B54609" w:rsidRDefault="00000000">
            <w:r>
              <w:rPr>
                <w:sz w:val="21"/>
                <w:szCs w:val="21"/>
              </w:rPr>
              <w:t>€20.000 – €40.000</w:t>
            </w:r>
          </w:p>
        </w:tc>
      </w:tr>
      <w:tr w:rsidR="00B54609" w14:paraId="4990F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CA92C" w14:textId="77777777" w:rsidR="00B54609" w:rsidRDefault="00000000">
            <w:r>
              <w:rPr>
                <w:b/>
                <w:bCs/>
                <w:sz w:val="21"/>
                <w:szCs w:val="21"/>
              </w:rPr>
              <w:t>Legal (GDPR, termeni, contracte parteneri)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2E67C" w14:textId="77777777" w:rsidR="00B54609" w:rsidRDefault="00000000">
            <w:r>
              <w:rPr>
                <w:sz w:val="21"/>
                <w:szCs w:val="21"/>
              </w:rPr>
              <w:t>€5.000 – €12.000</w:t>
            </w:r>
          </w:p>
        </w:tc>
      </w:tr>
      <w:tr w:rsidR="00B54609" w14:paraId="78846A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272B0" w14:textId="77777777" w:rsidR="00B54609" w:rsidRDefault="00000000">
            <w:r>
              <w:rPr>
                <w:b/>
                <w:bCs/>
                <w:sz w:val="21"/>
                <w:szCs w:val="21"/>
              </w:rPr>
              <w:t>Marketing launch (PR, paid, parteneriate)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6C01A" w14:textId="77777777" w:rsidR="00B54609" w:rsidRDefault="00000000">
            <w:r>
              <w:rPr>
                <w:sz w:val="21"/>
                <w:szCs w:val="21"/>
              </w:rPr>
              <w:t>€30.000 – €60.000</w:t>
            </w:r>
          </w:p>
        </w:tc>
      </w:tr>
      <w:tr w:rsidR="00B54609" w14:paraId="6405F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669CB" w14:textId="77777777" w:rsidR="00B54609" w:rsidRDefault="00000000">
            <w:r>
              <w:rPr>
                <w:b/>
                <w:bCs/>
                <w:sz w:val="21"/>
                <w:szCs w:val="21"/>
              </w:rPr>
              <w:t>TOTAL estimat Faza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55335" w14:textId="77777777" w:rsidR="00B54609" w:rsidRDefault="00000000">
            <w:r>
              <w:rPr>
                <w:sz w:val="21"/>
                <w:szCs w:val="21"/>
              </w:rPr>
              <w:t>€183.000 – €345.000</w:t>
            </w:r>
          </w:p>
        </w:tc>
      </w:tr>
    </w:tbl>
    <w:p w14:paraId="53CEECC2" w14:textId="77777777" w:rsidR="00B54609" w:rsidRDefault="00B546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4609" w14:paraId="5BCC32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02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5DC144" w14:textId="77777777" w:rsidR="00B54609" w:rsidRDefault="00000000">
            <w:r>
              <w:rPr>
                <w:i/>
                <w:iCs/>
                <w:color w:val="7A5000"/>
              </w:rPr>
              <w:t>Notă: Investitorul reduce semnificativ costul de populare a datelor prin accesul direct la cele două mărci importate. Estimarea de mai sus include buffer de 20% pentru iterații.</w:t>
            </w:r>
          </w:p>
        </w:tc>
      </w:tr>
    </w:tbl>
    <w:p w14:paraId="43A83F10" w14:textId="77777777" w:rsidR="00B54609" w:rsidRDefault="00B54609">
      <w:pPr>
        <w:spacing w:before="80" w:after="80"/>
      </w:pPr>
    </w:p>
    <w:p w14:paraId="288820B5" w14:textId="77777777" w:rsidR="00B54609" w:rsidRDefault="00000000">
      <w:r>
        <w:br w:type="page"/>
      </w:r>
    </w:p>
    <w:p w14:paraId="095B75B5" w14:textId="77777777" w:rsidR="00B54609" w:rsidRDefault="00000000">
      <w:pPr>
        <w:pStyle w:val="Heading1"/>
      </w:pPr>
      <w:r>
        <w:lastRenderedPageBreak/>
        <w:t>Riscuri și Mitigare</w:t>
      </w:r>
    </w:p>
    <w:p w14:paraId="14BF4BD7" w14:textId="77777777" w:rsidR="00B54609" w:rsidRDefault="00B54609">
      <w:pPr>
        <w:pBdr>
          <w:bottom w:val="single" w:sz="4" w:space="1" w:color="2E5BA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00"/>
        <w:gridCol w:w="3660"/>
      </w:tblGrid>
      <w:tr w:rsidR="00B54609" w14:paraId="51ED9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D3B98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Risc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3EA72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Descriere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B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5E20A" w14:textId="77777777" w:rsidR="00B54609" w:rsidRDefault="00000000">
            <w:r>
              <w:rPr>
                <w:b/>
                <w:bCs/>
                <w:color w:val="FFFFFF"/>
                <w:sz w:val="21"/>
                <w:szCs w:val="21"/>
              </w:rPr>
              <w:t>Mitigare</w:t>
            </w:r>
          </w:p>
        </w:tc>
      </w:tr>
      <w:tr w:rsidR="00B54609" w14:paraId="319B4C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4FE2E" w14:textId="77777777" w:rsidR="00B54609" w:rsidRDefault="00000000">
            <w:r>
              <w:rPr>
                <w:sz w:val="21"/>
                <w:szCs w:val="21"/>
              </w:rPr>
              <w:t>Calitate date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80095" w14:textId="77777777" w:rsidR="00B54609" w:rsidRDefault="00000000">
            <w:r>
              <w:rPr>
                <w:sz w:val="21"/>
                <w:szCs w:val="21"/>
              </w:rPr>
              <w:t>Datele tehnice de la producătorii chinezi sunt inconsistente sau în chineză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B0DC0" w14:textId="77777777" w:rsidR="00B54609" w:rsidRDefault="00000000">
            <w:r>
              <w:rPr>
                <w:sz w:val="21"/>
                <w:szCs w:val="21"/>
              </w:rPr>
              <w:t>Echipă internă de data curation + parteneri de traducere specializați</w:t>
            </w:r>
          </w:p>
        </w:tc>
      </w:tr>
      <w:tr w:rsidR="00B54609" w14:paraId="6EC341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DDF9C" w14:textId="77777777" w:rsidR="00B54609" w:rsidRDefault="00000000">
            <w:r>
              <w:rPr>
                <w:sz w:val="21"/>
                <w:szCs w:val="21"/>
              </w:rPr>
              <w:t>Concurență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82A41" w14:textId="77777777" w:rsidR="00B54609" w:rsidRDefault="00000000">
            <w:r>
              <w:rPr>
                <w:sz w:val="21"/>
                <w:szCs w:val="21"/>
              </w:rPr>
              <w:t>Un player mare (AutoScout24, CarGurus) decide să construiască un modul similar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9DD80" w14:textId="77777777" w:rsidR="00B54609" w:rsidRDefault="00000000">
            <w:r>
              <w:rPr>
                <w:sz w:val="21"/>
                <w:szCs w:val="21"/>
              </w:rPr>
              <w:t>First-mover + relații directe cu producătorii + date proprietare = moat real</w:t>
            </w:r>
          </w:p>
        </w:tc>
      </w:tr>
      <w:tr w:rsidR="00B54609" w14:paraId="341BF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1430C" w14:textId="77777777" w:rsidR="00B54609" w:rsidRDefault="00000000">
            <w:r>
              <w:rPr>
                <w:sz w:val="21"/>
                <w:szCs w:val="21"/>
              </w:rPr>
              <w:t>Tarife / geopolitică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605E4" w14:textId="77777777" w:rsidR="00B54609" w:rsidRDefault="00000000">
            <w:r>
              <w:rPr>
                <w:sz w:val="21"/>
                <w:szCs w:val="21"/>
              </w:rPr>
              <w:t>Schimbări bruște de tarife UE afectează interesul pentru mărci chinezești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CD033" w14:textId="77777777" w:rsidR="00B54609" w:rsidRDefault="00000000">
            <w:r>
              <w:rPr>
                <w:sz w:val="21"/>
                <w:szCs w:val="21"/>
              </w:rPr>
              <w:t>Platforma servește global, nu depinde de o singură regiune</w:t>
            </w:r>
          </w:p>
        </w:tc>
      </w:tr>
      <w:tr w:rsidR="00B54609" w14:paraId="7BB844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85D1E" w14:textId="77777777" w:rsidR="00B54609" w:rsidRDefault="00000000">
            <w:r>
              <w:rPr>
                <w:sz w:val="21"/>
                <w:szCs w:val="21"/>
              </w:rPr>
              <w:t>Monetizare lentă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92123" w14:textId="77777777" w:rsidR="00B54609" w:rsidRDefault="00000000">
            <w:r>
              <w:rPr>
                <w:sz w:val="21"/>
                <w:szCs w:val="21"/>
              </w:rPr>
              <w:t>Producătorii chinezi sunt reticenți la plata pentru vizibilitate digitală inițial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9225D" w14:textId="77777777" w:rsidR="00B54609" w:rsidRDefault="00000000">
            <w:r>
              <w:rPr>
                <w:sz w:val="21"/>
                <w:szCs w:val="21"/>
              </w:rPr>
              <w:t>Model freemium la start + venituri din leads și B2C în primele 12 luni</w:t>
            </w:r>
          </w:p>
        </w:tc>
      </w:tr>
      <w:tr w:rsidR="00B54609" w14:paraId="38ABE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B0AAB" w14:textId="77777777" w:rsidR="00B54609" w:rsidRDefault="00000000">
            <w:r>
              <w:rPr>
                <w:sz w:val="21"/>
                <w:szCs w:val="21"/>
              </w:rPr>
              <w:t>Execuție tehnică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52A0D" w14:textId="77777777" w:rsidR="00B54609" w:rsidRDefault="00000000">
            <w:r>
              <w:rPr>
                <w:sz w:val="21"/>
                <w:szCs w:val="21"/>
              </w:rPr>
              <w:t>Agenția de dezvoltare nu livrează la timp sau la calitate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AE5BB" w14:textId="77777777" w:rsidR="00B54609" w:rsidRDefault="00000000">
            <w:r>
              <w:rPr>
                <w:sz w:val="21"/>
                <w:szCs w:val="21"/>
              </w:rPr>
              <w:t>Contract cu milestones clare, cod în proprietatea investitorului, exit clause</w:t>
            </w:r>
          </w:p>
        </w:tc>
      </w:tr>
    </w:tbl>
    <w:p w14:paraId="351BDD87" w14:textId="77777777" w:rsidR="00B54609" w:rsidRDefault="00B54609">
      <w:pPr>
        <w:spacing w:before="80" w:after="80"/>
      </w:pPr>
    </w:p>
    <w:p w14:paraId="090E45E9" w14:textId="77777777" w:rsidR="00B54609" w:rsidRDefault="00B54609">
      <w:pPr>
        <w:spacing w:before="80" w:after="80"/>
      </w:pPr>
    </w:p>
    <w:p w14:paraId="039CA229" w14:textId="77777777" w:rsidR="00B54609" w:rsidRDefault="00000000">
      <w:pPr>
        <w:pStyle w:val="Heading1"/>
      </w:pPr>
      <w:r>
        <w:t>Pașii Următori Recomandați</w:t>
      </w:r>
    </w:p>
    <w:p w14:paraId="2B05C04F" w14:textId="77777777" w:rsidR="00B54609" w:rsidRDefault="00B54609">
      <w:pPr>
        <w:pBdr>
          <w:bottom w:val="single" w:sz="4" w:space="1" w:color="2E5BA8"/>
        </w:pBdr>
        <w:spacing w:before="120" w:after="120"/>
      </w:pPr>
    </w:p>
    <w:p w14:paraId="16AF6022" w14:textId="77777777" w:rsidR="00B54609" w:rsidRDefault="00B54609">
      <w:pPr>
        <w:spacing w:before="80" w:after="80"/>
      </w:pPr>
    </w:p>
    <w:p w14:paraId="6107AC20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Săptămâna 1–2: </w:t>
      </w:r>
      <w:r>
        <w:t>Validare concept cu cei doi producători actuali — confirmare că furnizează date tehnice complete pentru platformă</w:t>
      </w:r>
    </w:p>
    <w:p w14:paraId="7E63352B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Săptămâna 2–4: </w:t>
      </w:r>
      <w:r>
        <w:t>RFP (Request for Proposal) trimis către 3–5 agenții de dezvoltare web cu experiență în platforme marketplace</w:t>
      </w:r>
    </w:p>
    <w:p w14:paraId="3EFBA1E4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Luna 2: </w:t>
      </w:r>
      <w:r>
        <w:t>Definire MVP scoping session cu agenția selectată — liste de features, user stories, arhitectură finală</w:t>
      </w:r>
    </w:p>
    <w:p w14:paraId="567E77A0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Luna 2–3: </w:t>
      </w:r>
      <w:r>
        <w:t>Onboarding primii 5 dealeri parteneri din rețeaua existentă a investitorului, pentru validare modul B2B</w:t>
      </w:r>
    </w:p>
    <w:p w14:paraId="4CC0201F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Luna 6: </w:t>
      </w:r>
      <w:r>
        <w:t>Lansare MVP public cu minimum 30 modele și versiune EN+RO</w:t>
      </w:r>
    </w:p>
    <w:p w14:paraId="019D2DCA" w14:textId="77777777" w:rsidR="00B546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Luna 7–9: </w:t>
      </w:r>
      <w:r>
        <w:t>Prima rundă de outreach către producătorii chinezi pentru parteneriate plătite (BYD, Chery, Geely, MG)</w:t>
      </w:r>
    </w:p>
    <w:p w14:paraId="05F260C6" w14:textId="77777777" w:rsidR="00B54609" w:rsidRDefault="00B54609">
      <w:pPr>
        <w:spacing w:before="80" w:after="80"/>
      </w:pPr>
    </w:p>
    <w:p w14:paraId="3E773CDC" w14:textId="77777777" w:rsidR="00B54609" w:rsidRDefault="00B54609">
      <w:pPr>
        <w:spacing w:before="80" w:after="80"/>
      </w:pPr>
    </w:p>
    <w:p w14:paraId="7F669A59" w14:textId="77777777" w:rsidR="00B54609" w:rsidRDefault="00B54609">
      <w:pPr>
        <w:pBdr>
          <w:bottom w:val="single" w:sz="4" w:space="1" w:color="2E5BA8"/>
        </w:pBdr>
        <w:spacing w:before="120" w:after="120"/>
      </w:pPr>
    </w:p>
    <w:p w14:paraId="1E3C4970" w14:textId="77777777" w:rsidR="00B54609" w:rsidRDefault="00000000">
      <w:pPr>
        <w:spacing w:before="160" w:after="80"/>
        <w:jc w:val="center"/>
      </w:pPr>
      <w:r>
        <w:rPr>
          <w:i/>
          <w:iCs/>
          <w:color w:val="999999"/>
          <w:sz w:val="18"/>
          <w:szCs w:val="18"/>
        </w:rPr>
        <w:t>Document confidențial — produs de Websem Agency pentru uz intern client</w:t>
      </w:r>
    </w:p>
    <w:p w14:paraId="09D9FFF8" w14:textId="77777777" w:rsidR="00B54609" w:rsidRDefault="00000000">
      <w:pPr>
        <w:spacing w:before="40" w:after="40"/>
        <w:jc w:val="center"/>
      </w:pPr>
      <w:r>
        <w:rPr>
          <w:color w:val="BBBBBB"/>
          <w:sz w:val="18"/>
          <w:szCs w:val="18"/>
        </w:rPr>
        <w:t>ChinaCars.Global v1.0 Brief  |  2026</w:t>
      </w:r>
    </w:p>
    <w:sectPr w:rsidR="00B54609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D7DF8"/>
    <w:multiLevelType w:val="hybridMultilevel"/>
    <w:tmpl w:val="E766E16A"/>
    <w:lvl w:ilvl="0" w:tplc="2A964982">
      <w:start w:val="1"/>
      <w:numFmt w:val="bullet"/>
      <w:lvlText w:val="●"/>
      <w:lvlJc w:val="left"/>
      <w:pPr>
        <w:ind w:left="720" w:hanging="360"/>
      </w:pPr>
    </w:lvl>
    <w:lvl w:ilvl="1" w:tplc="96BE9FE4">
      <w:start w:val="1"/>
      <w:numFmt w:val="bullet"/>
      <w:lvlText w:val="○"/>
      <w:lvlJc w:val="left"/>
      <w:pPr>
        <w:ind w:left="1440" w:hanging="360"/>
      </w:pPr>
    </w:lvl>
    <w:lvl w:ilvl="2" w:tplc="68D05EC2">
      <w:start w:val="1"/>
      <w:numFmt w:val="bullet"/>
      <w:lvlText w:val="■"/>
      <w:lvlJc w:val="left"/>
      <w:pPr>
        <w:ind w:left="2160" w:hanging="360"/>
      </w:pPr>
    </w:lvl>
    <w:lvl w:ilvl="3" w:tplc="908A92F2">
      <w:start w:val="1"/>
      <w:numFmt w:val="bullet"/>
      <w:lvlText w:val="●"/>
      <w:lvlJc w:val="left"/>
      <w:pPr>
        <w:ind w:left="2880" w:hanging="360"/>
      </w:pPr>
    </w:lvl>
    <w:lvl w:ilvl="4" w:tplc="F3ACD242">
      <w:start w:val="1"/>
      <w:numFmt w:val="bullet"/>
      <w:lvlText w:val="○"/>
      <w:lvlJc w:val="left"/>
      <w:pPr>
        <w:ind w:left="3600" w:hanging="360"/>
      </w:pPr>
    </w:lvl>
    <w:lvl w:ilvl="5" w:tplc="B8B6BA76">
      <w:start w:val="1"/>
      <w:numFmt w:val="bullet"/>
      <w:lvlText w:val="■"/>
      <w:lvlJc w:val="left"/>
      <w:pPr>
        <w:ind w:left="4320" w:hanging="360"/>
      </w:pPr>
    </w:lvl>
    <w:lvl w:ilvl="6" w:tplc="B89A67E8">
      <w:start w:val="1"/>
      <w:numFmt w:val="bullet"/>
      <w:lvlText w:val="●"/>
      <w:lvlJc w:val="left"/>
      <w:pPr>
        <w:ind w:left="5040" w:hanging="360"/>
      </w:pPr>
    </w:lvl>
    <w:lvl w:ilvl="7" w:tplc="AE9E524A">
      <w:start w:val="1"/>
      <w:numFmt w:val="bullet"/>
      <w:lvlText w:val="●"/>
      <w:lvlJc w:val="left"/>
      <w:pPr>
        <w:ind w:left="5760" w:hanging="360"/>
      </w:pPr>
    </w:lvl>
    <w:lvl w:ilvl="8" w:tplc="456A5E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2E058E"/>
    <w:multiLevelType w:val="hybridMultilevel"/>
    <w:tmpl w:val="95E4B03C"/>
    <w:lvl w:ilvl="0" w:tplc="882C703A">
      <w:start w:val="1"/>
      <w:numFmt w:val="bullet"/>
      <w:lvlText w:val="•"/>
      <w:lvlJc w:val="left"/>
      <w:pPr>
        <w:ind w:left="600" w:hanging="300"/>
      </w:pPr>
    </w:lvl>
    <w:lvl w:ilvl="1" w:tplc="C96AA3E4">
      <w:numFmt w:val="decimal"/>
      <w:lvlText w:val=""/>
      <w:lvlJc w:val="left"/>
    </w:lvl>
    <w:lvl w:ilvl="2" w:tplc="E20C88DC">
      <w:numFmt w:val="decimal"/>
      <w:lvlText w:val=""/>
      <w:lvlJc w:val="left"/>
    </w:lvl>
    <w:lvl w:ilvl="3" w:tplc="C868BA6A">
      <w:numFmt w:val="decimal"/>
      <w:lvlText w:val=""/>
      <w:lvlJc w:val="left"/>
    </w:lvl>
    <w:lvl w:ilvl="4" w:tplc="EA764812">
      <w:numFmt w:val="decimal"/>
      <w:lvlText w:val=""/>
      <w:lvlJc w:val="left"/>
    </w:lvl>
    <w:lvl w:ilvl="5" w:tplc="2CEE12B2">
      <w:numFmt w:val="decimal"/>
      <w:lvlText w:val=""/>
      <w:lvlJc w:val="left"/>
    </w:lvl>
    <w:lvl w:ilvl="6" w:tplc="AB5C9DBA">
      <w:numFmt w:val="decimal"/>
      <w:lvlText w:val=""/>
      <w:lvlJc w:val="left"/>
    </w:lvl>
    <w:lvl w:ilvl="7" w:tplc="714844C8">
      <w:numFmt w:val="decimal"/>
      <w:lvlText w:val=""/>
      <w:lvlJc w:val="left"/>
    </w:lvl>
    <w:lvl w:ilvl="8" w:tplc="04768588">
      <w:numFmt w:val="decimal"/>
      <w:lvlText w:val=""/>
      <w:lvlJc w:val="left"/>
    </w:lvl>
  </w:abstractNum>
  <w:num w:numId="1" w16cid:durableId="2123986131">
    <w:abstractNumId w:val="0"/>
    <w:lvlOverride w:ilvl="0">
      <w:startOverride w:val="1"/>
    </w:lvlOverride>
  </w:num>
  <w:num w:numId="2" w16cid:durableId="2280819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609"/>
    <w:rsid w:val="00635480"/>
    <w:rsid w:val="008C32DA"/>
    <w:rsid w:val="00B5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F9B216"/>
  <w15:docId w15:val="{744C7327-A929-9248-B3E0-D52E6809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BA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1431</Words>
  <Characters>8161</Characters>
  <Application>Microsoft Office Word</Application>
  <DocSecurity>0</DocSecurity>
  <Lines>68</Lines>
  <Paragraphs>19</Paragraphs>
  <ScaleCrop>false</ScaleCrop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Cristian Alexandrescu</cp:lastModifiedBy>
  <cp:revision>2</cp:revision>
  <dcterms:created xsi:type="dcterms:W3CDTF">2026-03-20T08:53:00Z</dcterms:created>
  <dcterms:modified xsi:type="dcterms:W3CDTF">2026-03-20T08:53:00Z</dcterms:modified>
</cp:coreProperties>
</file>