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7FCCA" w14:textId="77777777" w:rsidR="003E21AC" w:rsidRPr="003E21AC" w:rsidRDefault="003E21AC" w:rsidP="003E21AC">
      <w:r w:rsidRPr="003E21AC">
        <w:t>Here is a high-level, comprehensive documentation of the structure of your "Vendor Contract Maintenance" AL application:</w:t>
      </w:r>
    </w:p>
    <w:p w14:paraId="0699BBC9" w14:textId="77777777" w:rsidR="003E21AC" w:rsidRPr="003E21AC" w:rsidRDefault="003E21AC" w:rsidP="003E21AC">
      <w:pPr>
        <w:rPr>
          <w:b/>
          <w:bCs/>
        </w:rPr>
      </w:pPr>
      <w:r w:rsidRPr="003E21AC">
        <w:rPr>
          <w:b/>
          <w:bCs/>
        </w:rPr>
        <w:t>Overview</w:t>
      </w:r>
    </w:p>
    <w:p w14:paraId="52C5BECC" w14:textId="77777777" w:rsidR="003E21AC" w:rsidRPr="003E21AC" w:rsidRDefault="003E21AC" w:rsidP="003E21AC">
      <w:r w:rsidRPr="003E21AC">
        <w:t>The "Vendor Contract Maintenance" app is an AL extension for Microsoft Dynamics 365 Business Central, designed to manage vendor contracts, notifications, restrictions, and related business processes. The app is organized into several key object types, each serving a specific purpose within the solution.</w:t>
      </w:r>
    </w:p>
    <w:p w14:paraId="07357B78" w14:textId="77777777" w:rsidR="003E21AC" w:rsidRPr="003E21AC" w:rsidRDefault="003E21AC" w:rsidP="003E21AC">
      <w:r w:rsidRPr="003E21AC">
        <w:pict w14:anchorId="7A2C3AC8">
          <v:rect id="_x0000_i1049" style="width:0;height:1.5pt" o:hralign="center" o:hrstd="t" o:hrnoshade="t" o:hr="t" fillcolor="#ccc" stroked="f"/>
        </w:pict>
      </w:r>
    </w:p>
    <w:p w14:paraId="29CE5887" w14:textId="77777777" w:rsidR="003E21AC" w:rsidRPr="003E21AC" w:rsidRDefault="003E21AC" w:rsidP="003E21AC">
      <w:pPr>
        <w:rPr>
          <w:b/>
          <w:bCs/>
        </w:rPr>
      </w:pPr>
      <w:r w:rsidRPr="003E21AC">
        <w:rPr>
          <w:b/>
          <w:bCs/>
        </w:rPr>
        <w:t>Main Object Types &amp; Structure</w:t>
      </w:r>
    </w:p>
    <w:p w14:paraId="6C26F3C7" w14:textId="77777777" w:rsidR="003E21AC" w:rsidRPr="003E21AC" w:rsidRDefault="003E21AC" w:rsidP="003E21AC">
      <w:pPr>
        <w:rPr>
          <w:b/>
          <w:bCs/>
        </w:rPr>
      </w:pPr>
      <w:r w:rsidRPr="003E21AC">
        <w:rPr>
          <w:b/>
          <w:bCs/>
        </w:rPr>
        <w:t xml:space="preserve">1. </w:t>
      </w:r>
      <w:proofErr w:type="spellStart"/>
      <w:r w:rsidRPr="003E21AC">
        <w:rPr>
          <w:b/>
          <w:bCs/>
        </w:rPr>
        <w:t>Codeunits</w:t>
      </w:r>
      <w:proofErr w:type="spellEnd"/>
    </w:p>
    <w:p w14:paraId="2D631719" w14:textId="77777777" w:rsidR="003E21AC" w:rsidRPr="003E21AC" w:rsidRDefault="003E21AC" w:rsidP="003E21AC">
      <w:r w:rsidRPr="003E21AC">
        <w:t>Located in Vendor Contract Maintenance/</w:t>
      </w:r>
      <w:proofErr w:type="spellStart"/>
      <w:r w:rsidRPr="003E21AC">
        <w:t>Codeunits</w:t>
      </w:r>
      <w:proofErr w:type="spellEnd"/>
      <w:r w:rsidRPr="003E21AC">
        <w:t xml:space="preserve">/, these encapsulate business logic and processing routines. Key </w:t>
      </w:r>
      <w:proofErr w:type="spellStart"/>
      <w:r w:rsidRPr="003E21AC">
        <w:t>codeunits</w:t>
      </w:r>
      <w:proofErr w:type="spellEnd"/>
      <w:r w:rsidRPr="003E21AC">
        <w:t xml:space="preserve"> include:</w:t>
      </w:r>
    </w:p>
    <w:p w14:paraId="4D79F305" w14:textId="77777777" w:rsidR="003E21AC" w:rsidRPr="003E21AC" w:rsidRDefault="003E21AC" w:rsidP="003E21AC">
      <w:pPr>
        <w:numPr>
          <w:ilvl w:val="0"/>
          <w:numId w:val="1"/>
        </w:numPr>
      </w:pPr>
      <w:proofErr w:type="spellStart"/>
      <w:r w:rsidRPr="003E21AC">
        <w:rPr>
          <w:b/>
          <w:bCs/>
        </w:rPr>
        <w:t>WSIJobQueueProcessor</w:t>
      </w:r>
      <w:proofErr w:type="spellEnd"/>
      <w:r w:rsidRPr="003E21AC">
        <w:t>: Handles job queue processing for scheduled tasks.</w:t>
      </w:r>
    </w:p>
    <w:p w14:paraId="5A6CF7F5" w14:textId="482BA789" w:rsidR="003E21AC" w:rsidRPr="003E21AC" w:rsidRDefault="003E21AC" w:rsidP="003E21AC">
      <w:pPr>
        <w:numPr>
          <w:ilvl w:val="0"/>
          <w:numId w:val="1"/>
        </w:numPr>
      </w:pPr>
      <w:proofErr w:type="spellStart"/>
      <w:r w:rsidRPr="003E21AC">
        <w:rPr>
          <w:b/>
          <w:bCs/>
        </w:rPr>
        <w:t>EmailFunctions</w:t>
      </w:r>
      <w:proofErr w:type="spellEnd"/>
      <w:r w:rsidRPr="003E21AC">
        <w:t>: Manages email-related functions, likely for contract notifications.</w:t>
      </w:r>
    </w:p>
    <w:p w14:paraId="2171567C" w14:textId="4DC71B25" w:rsidR="003E21AC" w:rsidRPr="003E21AC" w:rsidRDefault="003E21AC" w:rsidP="003E21AC">
      <w:pPr>
        <w:numPr>
          <w:ilvl w:val="0"/>
          <w:numId w:val="1"/>
        </w:numPr>
      </w:pPr>
      <w:r w:rsidRPr="003E21AC">
        <w:rPr>
          <w:b/>
          <w:bCs/>
        </w:rPr>
        <w:t>Notification</w:t>
      </w:r>
      <w:r w:rsidRPr="003E21AC">
        <w:t>: Implements notification logic for contract events.</w:t>
      </w:r>
    </w:p>
    <w:p w14:paraId="140F9CC8" w14:textId="6A693541" w:rsidR="003E21AC" w:rsidRPr="003E21AC" w:rsidRDefault="003E21AC" w:rsidP="003E21AC">
      <w:pPr>
        <w:numPr>
          <w:ilvl w:val="0"/>
          <w:numId w:val="1"/>
        </w:numPr>
      </w:pPr>
      <w:proofErr w:type="spellStart"/>
      <w:r w:rsidRPr="003E21AC">
        <w:rPr>
          <w:b/>
          <w:bCs/>
        </w:rPr>
        <w:t>HideDialogBinding</w:t>
      </w:r>
      <w:proofErr w:type="spellEnd"/>
      <w:r w:rsidRPr="003E21AC">
        <w:t>: Controls dialog visibility and user interaction.</w:t>
      </w:r>
    </w:p>
    <w:p w14:paraId="35FE4DF1" w14:textId="612CDE25" w:rsidR="003E21AC" w:rsidRPr="003E21AC" w:rsidRDefault="003E21AC" w:rsidP="003E21AC">
      <w:pPr>
        <w:numPr>
          <w:ilvl w:val="0"/>
          <w:numId w:val="1"/>
        </w:numPr>
      </w:pPr>
      <w:proofErr w:type="spellStart"/>
      <w:r w:rsidRPr="003E21AC">
        <w:rPr>
          <w:b/>
          <w:bCs/>
        </w:rPr>
        <w:t>EventSubscribers</w:t>
      </w:r>
      <w:proofErr w:type="spellEnd"/>
      <w:r w:rsidRPr="003E21AC">
        <w:t>: Subscribes to and handles system or app events.</w:t>
      </w:r>
    </w:p>
    <w:p w14:paraId="7800F39C" w14:textId="115321FD" w:rsidR="003E21AC" w:rsidRPr="003E21AC" w:rsidRDefault="003E21AC" w:rsidP="003E21AC">
      <w:pPr>
        <w:numPr>
          <w:ilvl w:val="0"/>
          <w:numId w:val="1"/>
        </w:numPr>
      </w:pPr>
      <w:r w:rsidRPr="003E21AC">
        <w:rPr>
          <w:b/>
          <w:bCs/>
        </w:rPr>
        <w:t>Licensing</w:t>
      </w:r>
      <w:r w:rsidRPr="003E21AC">
        <w:t>: Manages licensing logic for the app.</w:t>
      </w:r>
    </w:p>
    <w:p w14:paraId="578E9870" w14:textId="2147A172" w:rsidR="003E21AC" w:rsidRPr="003E21AC" w:rsidRDefault="003E21AC" w:rsidP="003E21AC">
      <w:pPr>
        <w:numPr>
          <w:ilvl w:val="0"/>
          <w:numId w:val="1"/>
        </w:numPr>
      </w:pPr>
      <w:r w:rsidRPr="003E21AC">
        <w:rPr>
          <w:b/>
          <w:bCs/>
        </w:rPr>
        <w:t xml:space="preserve">Install / Upgrade / </w:t>
      </w:r>
      <w:proofErr w:type="spellStart"/>
      <w:r w:rsidRPr="003E21AC">
        <w:rPr>
          <w:b/>
          <w:bCs/>
        </w:rPr>
        <w:t>OnBoarding</w:t>
      </w:r>
      <w:proofErr w:type="spellEnd"/>
      <w:r w:rsidRPr="003E21AC">
        <w:t>: Handles installation, upgrade, and onboarding processes.</w:t>
      </w:r>
    </w:p>
    <w:p w14:paraId="147AE8C4" w14:textId="54096549" w:rsidR="003E21AC" w:rsidRPr="003E21AC" w:rsidRDefault="003E21AC" w:rsidP="003E21AC">
      <w:pPr>
        <w:numPr>
          <w:ilvl w:val="0"/>
          <w:numId w:val="1"/>
        </w:numPr>
      </w:pPr>
      <w:proofErr w:type="spellStart"/>
      <w:r w:rsidRPr="003E21AC">
        <w:rPr>
          <w:b/>
          <w:bCs/>
        </w:rPr>
        <w:t>GenerateVendContract</w:t>
      </w:r>
      <w:proofErr w:type="spellEnd"/>
      <w:r w:rsidRPr="003E21AC">
        <w:t>: Automates vendor contract generation.</w:t>
      </w:r>
    </w:p>
    <w:p w14:paraId="4A406625" w14:textId="077F7751" w:rsidR="003E21AC" w:rsidRPr="003E21AC" w:rsidRDefault="003E21AC" w:rsidP="003E21AC">
      <w:pPr>
        <w:numPr>
          <w:ilvl w:val="0"/>
          <w:numId w:val="1"/>
        </w:numPr>
      </w:pPr>
      <w:proofErr w:type="spellStart"/>
      <w:r w:rsidRPr="003E21AC">
        <w:rPr>
          <w:b/>
          <w:bCs/>
        </w:rPr>
        <w:t>ContractRestrictions</w:t>
      </w:r>
      <w:proofErr w:type="spellEnd"/>
      <w:r w:rsidRPr="003E21AC">
        <w:t>: Enforces contract restrictions and business rules.</w:t>
      </w:r>
    </w:p>
    <w:p w14:paraId="239B6319" w14:textId="40111114" w:rsidR="003E21AC" w:rsidRPr="003E21AC" w:rsidRDefault="003E21AC" w:rsidP="003E21AC">
      <w:pPr>
        <w:numPr>
          <w:ilvl w:val="0"/>
          <w:numId w:val="1"/>
        </w:numPr>
      </w:pPr>
      <w:proofErr w:type="spellStart"/>
      <w:r w:rsidRPr="003E21AC">
        <w:rPr>
          <w:b/>
          <w:bCs/>
        </w:rPr>
        <w:t>ExternalCall</w:t>
      </w:r>
      <w:proofErr w:type="spellEnd"/>
      <w:r w:rsidRPr="003E21AC">
        <w:t>: Facilitates external integrations or API calls.</w:t>
      </w:r>
    </w:p>
    <w:p w14:paraId="1B357EC4" w14:textId="77777777" w:rsidR="003E21AC" w:rsidRPr="003E21AC" w:rsidRDefault="003E21AC" w:rsidP="003E21AC">
      <w:pPr>
        <w:numPr>
          <w:ilvl w:val="0"/>
          <w:numId w:val="1"/>
        </w:numPr>
      </w:pPr>
      <w:r w:rsidRPr="003E21AC">
        <w:rPr>
          <w:b/>
          <w:bCs/>
        </w:rPr>
        <w:t>WSITelemetryEvent</w:t>
      </w:r>
      <w:r w:rsidRPr="003E21AC">
        <w:t>: Implements telemetry for monitoring and analytics.</w:t>
      </w:r>
    </w:p>
    <w:p w14:paraId="6E4CE005" w14:textId="77777777" w:rsidR="003E21AC" w:rsidRPr="003E21AC" w:rsidRDefault="003E21AC" w:rsidP="003E21AC">
      <w:pPr>
        <w:rPr>
          <w:b/>
          <w:bCs/>
        </w:rPr>
      </w:pPr>
      <w:r w:rsidRPr="003E21AC">
        <w:rPr>
          <w:b/>
          <w:bCs/>
        </w:rPr>
        <w:t>2. Enums &amp; Enum Extensions</w:t>
      </w:r>
    </w:p>
    <w:p w14:paraId="163B1036" w14:textId="77777777" w:rsidR="003E21AC" w:rsidRPr="003E21AC" w:rsidRDefault="003E21AC" w:rsidP="003E21AC">
      <w:r w:rsidRPr="003E21AC">
        <w:t>Located in Vendor Contract Maintenance/Enums/ and </w:t>
      </w:r>
      <w:proofErr w:type="spellStart"/>
      <w:r w:rsidRPr="003E21AC">
        <w:t>EnumExtensions</w:t>
      </w:r>
      <w:proofErr w:type="spellEnd"/>
      <w:r w:rsidRPr="003E21AC">
        <w:t xml:space="preserve">/, these define option sets for contract statuses, notification categories, priorities, types, and more. Enum extensions add or modify options for existing </w:t>
      </w:r>
      <w:proofErr w:type="spellStart"/>
      <w:r w:rsidRPr="003E21AC">
        <w:t>enums</w:t>
      </w:r>
      <w:proofErr w:type="spellEnd"/>
      <w:r w:rsidRPr="003E21AC">
        <w:t>.</w:t>
      </w:r>
    </w:p>
    <w:p w14:paraId="72E9ACC6" w14:textId="77777777" w:rsidR="003E21AC" w:rsidRPr="003E21AC" w:rsidRDefault="003E21AC" w:rsidP="003E21AC">
      <w:pPr>
        <w:rPr>
          <w:b/>
          <w:bCs/>
        </w:rPr>
      </w:pPr>
      <w:r w:rsidRPr="003E21AC">
        <w:rPr>
          <w:b/>
          <w:bCs/>
        </w:rPr>
        <w:lastRenderedPageBreak/>
        <w:t>3. Tables &amp; Table Extensions</w:t>
      </w:r>
    </w:p>
    <w:p w14:paraId="09961AE0" w14:textId="77777777" w:rsidR="003E21AC" w:rsidRPr="003E21AC" w:rsidRDefault="003E21AC" w:rsidP="003E21AC">
      <w:pPr>
        <w:numPr>
          <w:ilvl w:val="0"/>
          <w:numId w:val="2"/>
        </w:numPr>
      </w:pPr>
      <w:r w:rsidRPr="003E21AC">
        <w:rPr>
          <w:b/>
          <w:bCs/>
        </w:rPr>
        <w:t>Tables/</w:t>
      </w:r>
      <w:r w:rsidRPr="003E21AC">
        <w:t>: Custom tables for storing contract data, vendor information, notifications, etc.</w:t>
      </w:r>
    </w:p>
    <w:p w14:paraId="5E91A910" w14:textId="77777777" w:rsidR="003E21AC" w:rsidRPr="003E21AC" w:rsidRDefault="003E21AC" w:rsidP="003E21AC">
      <w:pPr>
        <w:numPr>
          <w:ilvl w:val="0"/>
          <w:numId w:val="2"/>
        </w:numPr>
      </w:pPr>
      <w:proofErr w:type="spellStart"/>
      <w:r w:rsidRPr="003E21AC">
        <w:rPr>
          <w:b/>
          <w:bCs/>
        </w:rPr>
        <w:t>TableExtensions</w:t>
      </w:r>
      <w:proofErr w:type="spellEnd"/>
      <w:r w:rsidRPr="003E21AC">
        <w:rPr>
          <w:b/>
          <w:bCs/>
        </w:rPr>
        <w:t>/</w:t>
      </w:r>
      <w:r w:rsidRPr="003E21AC">
        <w:t>: Extend standard Business Central tables to add contract-related fields and logic.</w:t>
      </w:r>
    </w:p>
    <w:p w14:paraId="150FB2AB" w14:textId="77777777" w:rsidR="003E21AC" w:rsidRPr="003E21AC" w:rsidRDefault="003E21AC" w:rsidP="003E21AC">
      <w:pPr>
        <w:rPr>
          <w:b/>
          <w:bCs/>
        </w:rPr>
      </w:pPr>
      <w:r w:rsidRPr="003E21AC">
        <w:rPr>
          <w:b/>
          <w:bCs/>
        </w:rPr>
        <w:t>4. Pages &amp; Page Extensions</w:t>
      </w:r>
    </w:p>
    <w:p w14:paraId="1645F429" w14:textId="77777777" w:rsidR="003E21AC" w:rsidRPr="003E21AC" w:rsidRDefault="003E21AC" w:rsidP="003E21AC">
      <w:pPr>
        <w:numPr>
          <w:ilvl w:val="0"/>
          <w:numId w:val="3"/>
        </w:numPr>
      </w:pPr>
      <w:r w:rsidRPr="003E21AC">
        <w:rPr>
          <w:b/>
          <w:bCs/>
        </w:rPr>
        <w:t>Pages/</w:t>
      </w:r>
      <w:r w:rsidRPr="003E21AC">
        <w:t>: Custom pages for user interaction, contract management, and data entry.</w:t>
      </w:r>
    </w:p>
    <w:p w14:paraId="14B4788D" w14:textId="77777777" w:rsidR="003E21AC" w:rsidRPr="003E21AC" w:rsidRDefault="003E21AC" w:rsidP="003E21AC">
      <w:pPr>
        <w:numPr>
          <w:ilvl w:val="0"/>
          <w:numId w:val="3"/>
        </w:numPr>
      </w:pPr>
      <w:proofErr w:type="spellStart"/>
      <w:r w:rsidRPr="003E21AC">
        <w:rPr>
          <w:b/>
          <w:bCs/>
        </w:rPr>
        <w:t>PageExtensions</w:t>
      </w:r>
      <w:proofErr w:type="spellEnd"/>
      <w:r w:rsidRPr="003E21AC">
        <w:rPr>
          <w:b/>
          <w:bCs/>
        </w:rPr>
        <w:t>/</w:t>
      </w:r>
      <w:r w:rsidRPr="003E21AC">
        <w:t>: Extend standard pages (e.g., Purchase Orders, Invoices) to integrate contract features.</w:t>
      </w:r>
    </w:p>
    <w:p w14:paraId="6A8180C7" w14:textId="77777777" w:rsidR="003E21AC" w:rsidRPr="003E21AC" w:rsidRDefault="003E21AC" w:rsidP="003E21AC">
      <w:pPr>
        <w:rPr>
          <w:b/>
          <w:bCs/>
        </w:rPr>
      </w:pPr>
      <w:r w:rsidRPr="003E21AC">
        <w:rPr>
          <w:b/>
          <w:bCs/>
        </w:rPr>
        <w:t>5. Permissions</w:t>
      </w:r>
    </w:p>
    <w:p w14:paraId="05363E0B" w14:textId="77777777" w:rsidR="003E21AC" w:rsidRPr="003E21AC" w:rsidRDefault="003E21AC" w:rsidP="003E21AC">
      <w:pPr>
        <w:numPr>
          <w:ilvl w:val="0"/>
          <w:numId w:val="4"/>
        </w:numPr>
      </w:pPr>
      <w:r w:rsidRPr="003E21AC">
        <w:rPr>
          <w:b/>
          <w:bCs/>
        </w:rPr>
        <w:t>Permissions.xml</w:t>
      </w:r>
      <w:r w:rsidRPr="003E21AC">
        <w:t>: Defines access control for objects and features within the app.</w:t>
      </w:r>
    </w:p>
    <w:p w14:paraId="0CF6E71E" w14:textId="77777777" w:rsidR="003E21AC" w:rsidRPr="003E21AC" w:rsidRDefault="003E21AC" w:rsidP="003E21AC">
      <w:pPr>
        <w:rPr>
          <w:b/>
          <w:bCs/>
        </w:rPr>
      </w:pPr>
      <w:r w:rsidRPr="003E21AC">
        <w:rPr>
          <w:b/>
          <w:bCs/>
        </w:rPr>
        <w:t>6. Queries</w:t>
      </w:r>
    </w:p>
    <w:p w14:paraId="770D296F" w14:textId="77777777" w:rsidR="003E21AC" w:rsidRPr="003E21AC" w:rsidRDefault="003E21AC" w:rsidP="003E21AC">
      <w:pPr>
        <w:numPr>
          <w:ilvl w:val="0"/>
          <w:numId w:val="5"/>
        </w:numPr>
      </w:pPr>
      <w:r w:rsidRPr="003E21AC">
        <w:rPr>
          <w:b/>
          <w:bCs/>
        </w:rPr>
        <w:t>Query/</w:t>
      </w:r>
      <w:r w:rsidRPr="003E21AC">
        <w:t>: AL queries for reporting, data extraction, or integration.</w:t>
      </w:r>
    </w:p>
    <w:p w14:paraId="4EFB88BA" w14:textId="77777777" w:rsidR="003E21AC" w:rsidRPr="003E21AC" w:rsidRDefault="003E21AC" w:rsidP="003E21AC">
      <w:pPr>
        <w:rPr>
          <w:b/>
          <w:bCs/>
        </w:rPr>
      </w:pPr>
      <w:r w:rsidRPr="003E21AC">
        <w:rPr>
          <w:b/>
          <w:bCs/>
        </w:rPr>
        <w:t>7. Translations</w:t>
      </w:r>
    </w:p>
    <w:p w14:paraId="22B915B9" w14:textId="77777777" w:rsidR="003E21AC" w:rsidRPr="003E21AC" w:rsidRDefault="003E21AC" w:rsidP="003E21AC">
      <w:pPr>
        <w:numPr>
          <w:ilvl w:val="0"/>
          <w:numId w:val="6"/>
        </w:numPr>
      </w:pPr>
      <w:r w:rsidRPr="003E21AC">
        <w:rPr>
          <w:b/>
          <w:bCs/>
        </w:rPr>
        <w:t>Translations/</w:t>
      </w:r>
      <w:r w:rsidRPr="003E21AC">
        <w:t>: Contains XLF files for localization and multi-language support.</w:t>
      </w:r>
    </w:p>
    <w:p w14:paraId="31831EFE" w14:textId="77777777" w:rsidR="003E21AC" w:rsidRPr="003E21AC" w:rsidRDefault="003E21AC" w:rsidP="003E21AC">
      <w:pPr>
        <w:rPr>
          <w:b/>
          <w:bCs/>
        </w:rPr>
      </w:pPr>
      <w:r w:rsidRPr="003E21AC">
        <w:rPr>
          <w:b/>
          <w:bCs/>
        </w:rPr>
        <w:t>8. Logo</w:t>
      </w:r>
    </w:p>
    <w:p w14:paraId="0E48C660" w14:textId="77777777" w:rsidR="003E21AC" w:rsidRPr="003E21AC" w:rsidRDefault="003E21AC" w:rsidP="003E21AC">
      <w:pPr>
        <w:numPr>
          <w:ilvl w:val="0"/>
          <w:numId w:val="7"/>
        </w:numPr>
      </w:pPr>
      <w:r w:rsidRPr="003E21AC">
        <w:rPr>
          <w:b/>
          <w:bCs/>
        </w:rPr>
        <w:t>Logo/</w:t>
      </w:r>
      <w:r w:rsidRPr="003E21AC">
        <w:t>: Stores branding assets for the app.</w:t>
      </w:r>
    </w:p>
    <w:p w14:paraId="18EF0B06" w14:textId="77777777" w:rsidR="003E21AC" w:rsidRPr="003E21AC" w:rsidRDefault="003E21AC" w:rsidP="003E21AC">
      <w:pPr>
        <w:rPr>
          <w:b/>
          <w:bCs/>
        </w:rPr>
      </w:pPr>
      <w:r w:rsidRPr="003E21AC">
        <w:rPr>
          <w:b/>
          <w:bCs/>
        </w:rPr>
        <w:t>9. App Metadata &amp; Packages</w:t>
      </w:r>
    </w:p>
    <w:p w14:paraId="258696DC" w14:textId="77777777" w:rsidR="003E21AC" w:rsidRPr="003E21AC" w:rsidRDefault="003E21AC" w:rsidP="003E21AC">
      <w:pPr>
        <w:numPr>
          <w:ilvl w:val="0"/>
          <w:numId w:val="8"/>
        </w:numPr>
      </w:pPr>
      <w:proofErr w:type="spellStart"/>
      <w:proofErr w:type="gramStart"/>
      <w:r w:rsidRPr="003E21AC">
        <w:rPr>
          <w:b/>
          <w:bCs/>
        </w:rPr>
        <w:t>app.json</w:t>
      </w:r>
      <w:proofErr w:type="spellEnd"/>
      <w:proofErr w:type="gramEnd"/>
      <w:r w:rsidRPr="003E21AC">
        <w:t>: Main manifest file with app metadata, dependencies, and configuration.</w:t>
      </w:r>
    </w:p>
    <w:p w14:paraId="375639CF" w14:textId="77777777" w:rsidR="003E21AC" w:rsidRPr="003E21AC" w:rsidRDefault="003E21AC" w:rsidP="003E21AC">
      <w:pPr>
        <w:numPr>
          <w:ilvl w:val="0"/>
          <w:numId w:val="8"/>
        </w:numPr>
      </w:pPr>
      <w:proofErr w:type="gramStart"/>
      <w:r w:rsidRPr="003E21AC">
        <w:rPr>
          <w:b/>
          <w:bCs/>
        </w:rPr>
        <w:t>.</w:t>
      </w:r>
      <w:proofErr w:type="spellStart"/>
      <w:r w:rsidRPr="003E21AC">
        <w:rPr>
          <w:b/>
          <w:bCs/>
        </w:rPr>
        <w:t>alpackages</w:t>
      </w:r>
      <w:proofErr w:type="spellEnd"/>
      <w:proofErr w:type="gramEnd"/>
      <w:r w:rsidRPr="003E21AC">
        <w:rPr>
          <w:b/>
          <w:bCs/>
        </w:rPr>
        <w:t>/</w:t>
      </w:r>
      <w:r w:rsidRPr="003E21AC">
        <w:t>: Contains referenced .app files for dependencies (Microsoft and WebSan frameworks).</w:t>
      </w:r>
    </w:p>
    <w:p w14:paraId="01F48369" w14:textId="77777777" w:rsidR="003E21AC" w:rsidRPr="003E21AC" w:rsidRDefault="003E21AC" w:rsidP="003E21AC">
      <w:pPr>
        <w:numPr>
          <w:ilvl w:val="0"/>
          <w:numId w:val="8"/>
        </w:numPr>
      </w:pPr>
      <w:r w:rsidRPr="003E21AC">
        <w:rPr>
          <w:b/>
          <w:bCs/>
        </w:rPr>
        <w:t xml:space="preserve">WebSan Solutions </w:t>
      </w:r>
      <w:proofErr w:type="spellStart"/>
      <w:r w:rsidRPr="003E21AC">
        <w:rPr>
          <w:b/>
          <w:bCs/>
        </w:rPr>
        <w:t>Inc.</w:t>
      </w:r>
      <w:r w:rsidRPr="003E21AC">
        <w:rPr>
          <w:b/>
          <w:bCs/>
          <w:i/>
          <w:iCs/>
        </w:rPr>
        <w:t>Vendor</w:t>
      </w:r>
      <w:proofErr w:type="spellEnd"/>
      <w:r w:rsidRPr="003E21AC">
        <w:rPr>
          <w:b/>
          <w:bCs/>
          <w:i/>
          <w:iCs/>
        </w:rPr>
        <w:t xml:space="preserve"> Contract Maintenance</w:t>
      </w:r>
      <w:r w:rsidRPr="003E21AC">
        <w:rPr>
          <w:b/>
          <w:bCs/>
        </w:rPr>
        <w:t>*.app</w:t>
      </w:r>
      <w:r w:rsidRPr="003E21AC">
        <w:t>: Compiled app packages for different versions.</w:t>
      </w:r>
    </w:p>
    <w:p w14:paraId="1C61F204" w14:textId="77777777" w:rsidR="003E21AC" w:rsidRPr="003E21AC" w:rsidRDefault="003E21AC" w:rsidP="003E21AC">
      <w:pPr>
        <w:rPr>
          <w:b/>
          <w:bCs/>
        </w:rPr>
      </w:pPr>
      <w:r w:rsidRPr="003E21AC">
        <w:rPr>
          <w:b/>
          <w:bCs/>
        </w:rPr>
        <w:t>10. Configuration &amp; Launch</w:t>
      </w:r>
    </w:p>
    <w:p w14:paraId="748E56FF" w14:textId="77777777" w:rsidR="003E21AC" w:rsidRPr="003E21AC" w:rsidRDefault="003E21AC" w:rsidP="003E21AC">
      <w:pPr>
        <w:numPr>
          <w:ilvl w:val="0"/>
          <w:numId w:val="9"/>
        </w:numPr>
      </w:pPr>
      <w:proofErr w:type="gramStart"/>
      <w:r w:rsidRPr="003E21AC">
        <w:rPr>
          <w:b/>
          <w:bCs/>
        </w:rPr>
        <w:t>.</w:t>
      </w:r>
      <w:proofErr w:type="spellStart"/>
      <w:r w:rsidRPr="003E21AC">
        <w:rPr>
          <w:b/>
          <w:bCs/>
        </w:rPr>
        <w:t>vscode</w:t>
      </w:r>
      <w:proofErr w:type="spellEnd"/>
      <w:proofErr w:type="gramEnd"/>
      <w:r w:rsidRPr="003E21AC">
        <w:rPr>
          <w:b/>
          <w:bCs/>
        </w:rPr>
        <w:t>/</w:t>
      </w:r>
      <w:r w:rsidRPr="003E21AC">
        <w:t>: Contains launch and RAD configuration for development and debugging.</w:t>
      </w:r>
    </w:p>
    <w:p w14:paraId="13AC79CA" w14:textId="77777777" w:rsidR="003E21AC" w:rsidRPr="003E21AC" w:rsidRDefault="003E21AC" w:rsidP="003E21AC">
      <w:r w:rsidRPr="003E21AC">
        <w:pict w14:anchorId="0DD7FD26">
          <v:rect id="_x0000_i1050" style="width:0;height:1.5pt" o:hralign="center" o:hrstd="t" o:hrnoshade="t" o:hr="t" fillcolor="#ccc" stroked="f"/>
        </w:pict>
      </w:r>
    </w:p>
    <w:p w14:paraId="5AC8E551" w14:textId="77777777" w:rsidR="003E21AC" w:rsidRPr="003E21AC" w:rsidRDefault="003E21AC" w:rsidP="003E21AC">
      <w:pPr>
        <w:rPr>
          <w:b/>
          <w:bCs/>
        </w:rPr>
      </w:pPr>
      <w:r w:rsidRPr="003E21AC">
        <w:rPr>
          <w:b/>
          <w:bCs/>
        </w:rPr>
        <w:t>Key Features</w:t>
      </w:r>
    </w:p>
    <w:p w14:paraId="68123156" w14:textId="77777777" w:rsidR="003E21AC" w:rsidRPr="003E21AC" w:rsidRDefault="003E21AC" w:rsidP="003E21AC">
      <w:pPr>
        <w:numPr>
          <w:ilvl w:val="0"/>
          <w:numId w:val="10"/>
        </w:numPr>
      </w:pPr>
      <w:r w:rsidRPr="003E21AC">
        <w:lastRenderedPageBreak/>
        <w:t>Vendor contract lifecycle management (creation, renewal, termination, restrictions)</w:t>
      </w:r>
    </w:p>
    <w:p w14:paraId="1CFB9313" w14:textId="77777777" w:rsidR="003E21AC" w:rsidRPr="003E21AC" w:rsidRDefault="003E21AC" w:rsidP="003E21AC">
      <w:pPr>
        <w:numPr>
          <w:ilvl w:val="0"/>
          <w:numId w:val="10"/>
        </w:numPr>
      </w:pPr>
      <w:r w:rsidRPr="003E21AC">
        <w:t>Automated notifications and email handling</w:t>
      </w:r>
    </w:p>
    <w:p w14:paraId="7A4609C7" w14:textId="77777777" w:rsidR="003E21AC" w:rsidRPr="003E21AC" w:rsidRDefault="003E21AC" w:rsidP="003E21AC">
      <w:pPr>
        <w:numPr>
          <w:ilvl w:val="0"/>
          <w:numId w:val="10"/>
        </w:numPr>
      </w:pPr>
      <w:r w:rsidRPr="003E21AC">
        <w:t>Integration with standard BC purchasing documents (orders, invoices, receipts)</w:t>
      </w:r>
    </w:p>
    <w:p w14:paraId="6BF21B3D" w14:textId="77777777" w:rsidR="003E21AC" w:rsidRPr="003E21AC" w:rsidRDefault="003E21AC" w:rsidP="003E21AC">
      <w:pPr>
        <w:numPr>
          <w:ilvl w:val="0"/>
          <w:numId w:val="10"/>
        </w:numPr>
      </w:pPr>
      <w:r w:rsidRPr="003E21AC">
        <w:t xml:space="preserve">Custom </w:t>
      </w:r>
      <w:proofErr w:type="spellStart"/>
      <w:r w:rsidRPr="003E21AC">
        <w:t>enums</w:t>
      </w:r>
      <w:proofErr w:type="spellEnd"/>
      <w:r w:rsidRPr="003E21AC">
        <w:t xml:space="preserve"> for contract statuses, priorities, and categories</w:t>
      </w:r>
    </w:p>
    <w:p w14:paraId="420BEE6B" w14:textId="77777777" w:rsidR="003E21AC" w:rsidRPr="003E21AC" w:rsidRDefault="003E21AC" w:rsidP="003E21AC">
      <w:pPr>
        <w:numPr>
          <w:ilvl w:val="0"/>
          <w:numId w:val="10"/>
        </w:numPr>
      </w:pPr>
      <w:r w:rsidRPr="003E21AC">
        <w:t>Permission management for secure access</w:t>
      </w:r>
    </w:p>
    <w:p w14:paraId="5EC65111" w14:textId="77777777" w:rsidR="003E21AC" w:rsidRPr="003E21AC" w:rsidRDefault="003E21AC" w:rsidP="003E21AC">
      <w:pPr>
        <w:numPr>
          <w:ilvl w:val="0"/>
          <w:numId w:val="10"/>
        </w:numPr>
      </w:pPr>
      <w:r w:rsidRPr="003E21AC">
        <w:t>Localization support for multiple languages</w:t>
      </w:r>
    </w:p>
    <w:p w14:paraId="7920DCFA" w14:textId="77777777" w:rsidR="003E21AC" w:rsidRPr="003E21AC" w:rsidRDefault="003E21AC" w:rsidP="003E21AC">
      <w:pPr>
        <w:numPr>
          <w:ilvl w:val="0"/>
          <w:numId w:val="10"/>
        </w:numPr>
      </w:pPr>
      <w:r w:rsidRPr="003E21AC">
        <w:t>Telemetry and licensing management</w:t>
      </w:r>
    </w:p>
    <w:p w14:paraId="7CCA60EC" w14:textId="77777777" w:rsidR="003E21AC" w:rsidRPr="003E21AC" w:rsidRDefault="003E21AC" w:rsidP="003E21AC">
      <w:r w:rsidRPr="003E21AC">
        <w:pict w14:anchorId="32176343">
          <v:rect id="_x0000_i1051" style="width:0;height:1.5pt" o:hralign="center" o:hrstd="t" o:hrnoshade="t" o:hr="t" fillcolor="#ccc" stroked="f"/>
        </w:pict>
      </w:r>
    </w:p>
    <w:p w14:paraId="7AF5328B" w14:textId="77777777" w:rsidR="003E21AC" w:rsidRPr="003E21AC" w:rsidRDefault="003E21AC" w:rsidP="003E21AC">
      <w:pPr>
        <w:rPr>
          <w:b/>
          <w:bCs/>
        </w:rPr>
      </w:pPr>
      <w:r w:rsidRPr="003E21AC">
        <w:rPr>
          <w:b/>
          <w:bCs/>
        </w:rPr>
        <w:t>Extensibility</w:t>
      </w:r>
    </w:p>
    <w:p w14:paraId="2BA10598" w14:textId="77777777" w:rsidR="003E21AC" w:rsidRPr="003E21AC" w:rsidRDefault="003E21AC" w:rsidP="003E21AC">
      <w:r w:rsidRPr="003E21AC">
        <w:t xml:space="preserve">The app is designed to be extensible, leveraging AL's event subscriber model, table/page extensions, and </w:t>
      </w:r>
      <w:proofErr w:type="spellStart"/>
      <w:r w:rsidRPr="003E21AC">
        <w:t>enum</w:t>
      </w:r>
      <w:proofErr w:type="spellEnd"/>
      <w:r w:rsidRPr="003E21AC">
        <w:t xml:space="preserve"> extensions. It integrates with both standard and custom Business Central objects, allowing for future enhancements and customizations.</w:t>
      </w:r>
    </w:p>
    <w:p w14:paraId="5B605EE0" w14:textId="77777777" w:rsidR="003E21AC" w:rsidRPr="003E21AC" w:rsidRDefault="003E21AC" w:rsidP="003E21AC">
      <w:r w:rsidRPr="003E21AC">
        <w:pict w14:anchorId="4647CD9E">
          <v:rect id="_x0000_i1052" style="width:0;height:1.5pt" o:hralign="center" o:hrstd="t" o:hrnoshade="t" o:hr="t" fillcolor="#ccc" stroked="f"/>
        </w:pict>
      </w:r>
    </w:p>
    <w:p w14:paraId="1B249C3B" w14:textId="77777777" w:rsidR="003E21AC" w:rsidRPr="003E21AC" w:rsidRDefault="003E21AC" w:rsidP="003E21AC">
      <w:pPr>
        <w:rPr>
          <w:b/>
          <w:bCs/>
        </w:rPr>
      </w:pPr>
      <w:r w:rsidRPr="003E21AC">
        <w:rPr>
          <w:b/>
          <w:bCs/>
        </w:rPr>
        <w:t>Summary Table</w:t>
      </w:r>
    </w:p>
    <w:tbl>
      <w:tblPr>
        <w:tblW w:w="8868" w:type="dxa"/>
        <w:tblBorders>
          <w:top w:val="single" w:sz="6" w:space="0" w:color="auto"/>
          <w:left w:val="single" w:sz="6" w:space="0" w:color="auto"/>
          <w:bottom w:val="single" w:sz="4" w:space="0" w:color="auto"/>
          <w:right w:val="single" w:sz="6" w:space="0" w:color="auto"/>
          <w:insideH w:val="single" w:sz="6" w:space="0" w:color="auto"/>
          <w:insideV w:val="single" w:sz="6" w:space="0" w:color="auto"/>
        </w:tblBorders>
        <w:tblCellMar>
          <w:top w:w="60" w:type="dxa"/>
          <w:left w:w="90" w:type="dxa"/>
          <w:bottom w:w="60" w:type="dxa"/>
          <w:right w:w="90" w:type="dxa"/>
        </w:tblCellMar>
        <w:tblLook w:val="04A0" w:firstRow="1" w:lastRow="0" w:firstColumn="1" w:lastColumn="0" w:noHBand="0" w:noVBand="1"/>
      </w:tblPr>
      <w:tblGrid>
        <w:gridCol w:w="2508"/>
        <w:gridCol w:w="6360"/>
      </w:tblGrid>
      <w:tr w:rsidR="003E21AC" w:rsidRPr="003E21AC" w14:paraId="187E177C" w14:textId="77777777" w:rsidTr="003E21AC">
        <w:trPr>
          <w:trHeight w:val="504"/>
          <w:tblHeader/>
        </w:trPr>
        <w:tc>
          <w:tcPr>
            <w:tcW w:w="0" w:type="auto"/>
            <w:vAlign w:val="center"/>
            <w:hideMark/>
          </w:tcPr>
          <w:p w14:paraId="668A49A4" w14:textId="77777777" w:rsidR="003E21AC" w:rsidRPr="003E21AC" w:rsidRDefault="003E21AC" w:rsidP="003E21AC">
            <w:pPr>
              <w:rPr>
                <w:b/>
                <w:bCs/>
              </w:rPr>
            </w:pPr>
            <w:r w:rsidRPr="003E21AC">
              <w:rPr>
                <w:b/>
                <w:bCs/>
              </w:rPr>
              <w:t>Object Type</w:t>
            </w:r>
          </w:p>
        </w:tc>
        <w:tc>
          <w:tcPr>
            <w:tcW w:w="0" w:type="auto"/>
            <w:vAlign w:val="center"/>
            <w:hideMark/>
          </w:tcPr>
          <w:p w14:paraId="6237F9FC" w14:textId="77777777" w:rsidR="003E21AC" w:rsidRPr="003E21AC" w:rsidRDefault="003E21AC" w:rsidP="003E21AC">
            <w:pPr>
              <w:rPr>
                <w:b/>
                <w:bCs/>
              </w:rPr>
            </w:pPr>
            <w:r w:rsidRPr="003E21AC">
              <w:rPr>
                <w:b/>
                <w:bCs/>
              </w:rPr>
              <w:t>Purpose/Examples</w:t>
            </w:r>
          </w:p>
        </w:tc>
      </w:tr>
      <w:tr w:rsidR="003E21AC" w:rsidRPr="003E21AC" w14:paraId="7ADF3D52" w14:textId="77777777" w:rsidTr="003E21AC">
        <w:trPr>
          <w:trHeight w:val="1184"/>
        </w:trPr>
        <w:tc>
          <w:tcPr>
            <w:tcW w:w="0" w:type="auto"/>
            <w:vAlign w:val="center"/>
            <w:hideMark/>
          </w:tcPr>
          <w:p w14:paraId="3857A8D8" w14:textId="77777777" w:rsidR="003E21AC" w:rsidRPr="003E21AC" w:rsidRDefault="003E21AC" w:rsidP="003E21AC">
            <w:proofErr w:type="spellStart"/>
            <w:r w:rsidRPr="003E21AC">
              <w:t>Codeunits</w:t>
            </w:r>
            <w:proofErr w:type="spellEnd"/>
          </w:p>
        </w:tc>
        <w:tc>
          <w:tcPr>
            <w:tcW w:w="0" w:type="auto"/>
            <w:vAlign w:val="center"/>
            <w:hideMark/>
          </w:tcPr>
          <w:p w14:paraId="15F5342C" w14:textId="77777777" w:rsidR="003E21AC" w:rsidRPr="003E21AC" w:rsidRDefault="003E21AC" w:rsidP="003E21AC">
            <w:r w:rsidRPr="003E21AC">
              <w:t>Business logic, processing, notifications, licensing</w:t>
            </w:r>
          </w:p>
        </w:tc>
      </w:tr>
      <w:tr w:rsidR="003E21AC" w:rsidRPr="003E21AC" w14:paraId="22082E4A" w14:textId="77777777" w:rsidTr="003E21AC">
        <w:trPr>
          <w:trHeight w:val="830"/>
        </w:trPr>
        <w:tc>
          <w:tcPr>
            <w:tcW w:w="0" w:type="auto"/>
            <w:vAlign w:val="center"/>
            <w:hideMark/>
          </w:tcPr>
          <w:p w14:paraId="61405B9D" w14:textId="77777777" w:rsidR="003E21AC" w:rsidRPr="003E21AC" w:rsidRDefault="003E21AC" w:rsidP="003E21AC">
            <w:r w:rsidRPr="003E21AC">
              <w:t>Enums/Extensions</w:t>
            </w:r>
          </w:p>
        </w:tc>
        <w:tc>
          <w:tcPr>
            <w:tcW w:w="0" w:type="auto"/>
            <w:vAlign w:val="center"/>
            <w:hideMark/>
          </w:tcPr>
          <w:p w14:paraId="7D07745E" w14:textId="77777777" w:rsidR="003E21AC" w:rsidRPr="003E21AC" w:rsidRDefault="003E21AC" w:rsidP="003E21AC">
            <w:r w:rsidRPr="003E21AC">
              <w:t>Option sets for contract features</w:t>
            </w:r>
          </w:p>
        </w:tc>
      </w:tr>
      <w:tr w:rsidR="003E21AC" w:rsidRPr="003E21AC" w14:paraId="07A9127F" w14:textId="77777777" w:rsidTr="003E21AC">
        <w:trPr>
          <w:trHeight w:val="1184"/>
        </w:trPr>
        <w:tc>
          <w:tcPr>
            <w:tcW w:w="0" w:type="auto"/>
            <w:vAlign w:val="center"/>
            <w:hideMark/>
          </w:tcPr>
          <w:p w14:paraId="2EE49557" w14:textId="77777777" w:rsidR="003E21AC" w:rsidRPr="003E21AC" w:rsidRDefault="003E21AC" w:rsidP="003E21AC">
            <w:r w:rsidRPr="003E21AC">
              <w:t>Tables/Extensions</w:t>
            </w:r>
          </w:p>
        </w:tc>
        <w:tc>
          <w:tcPr>
            <w:tcW w:w="0" w:type="auto"/>
            <w:vAlign w:val="center"/>
            <w:hideMark/>
          </w:tcPr>
          <w:p w14:paraId="1241F6E3" w14:textId="77777777" w:rsidR="003E21AC" w:rsidRPr="003E21AC" w:rsidRDefault="003E21AC" w:rsidP="003E21AC">
            <w:r w:rsidRPr="003E21AC">
              <w:t>Data storage and extension of standard tables</w:t>
            </w:r>
          </w:p>
        </w:tc>
      </w:tr>
      <w:tr w:rsidR="003E21AC" w:rsidRPr="003E21AC" w14:paraId="5F8B880E" w14:textId="77777777" w:rsidTr="003E21AC">
        <w:trPr>
          <w:trHeight w:val="1184"/>
        </w:trPr>
        <w:tc>
          <w:tcPr>
            <w:tcW w:w="0" w:type="auto"/>
            <w:vAlign w:val="center"/>
            <w:hideMark/>
          </w:tcPr>
          <w:p w14:paraId="7C37562B" w14:textId="77777777" w:rsidR="003E21AC" w:rsidRPr="003E21AC" w:rsidRDefault="003E21AC" w:rsidP="003E21AC">
            <w:r w:rsidRPr="003E21AC">
              <w:t>Pages/Extensions</w:t>
            </w:r>
          </w:p>
        </w:tc>
        <w:tc>
          <w:tcPr>
            <w:tcW w:w="0" w:type="auto"/>
            <w:vAlign w:val="center"/>
            <w:hideMark/>
          </w:tcPr>
          <w:p w14:paraId="71F1AD20" w14:textId="77777777" w:rsidR="003E21AC" w:rsidRPr="003E21AC" w:rsidRDefault="003E21AC" w:rsidP="003E21AC">
            <w:r w:rsidRPr="003E21AC">
              <w:t>UI for contract management and integration</w:t>
            </w:r>
          </w:p>
        </w:tc>
      </w:tr>
      <w:tr w:rsidR="003E21AC" w:rsidRPr="003E21AC" w14:paraId="13372FC6" w14:textId="77777777" w:rsidTr="003E21AC">
        <w:trPr>
          <w:trHeight w:val="490"/>
        </w:trPr>
        <w:tc>
          <w:tcPr>
            <w:tcW w:w="0" w:type="auto"/>
            <w:vAlign w:val="center"/>
            <w:hideMark/>
          </w:tcPr>
          <w:p w14:paraId="06EF5C6D" w14:textId="77777777" w:rsidR="003E21AC" w:rsidRPr="003E21AC" w:rsidRDefault="003E21AC" w:rsidP="003E21AC">
            <w:r w:rsidRPr="003E21AC">
              <w:t>Permissions</w:t>
            </w:r>
          </w:p>
        </w:tc>
        <w:tc>
          <w:tcPr>
            <w:tcW w:w="0" w:type="auto"/>
            <w:vAlign w:val="center"/>
            <w:hideMark/>
          </w:tcPr>
          <w:p w14:paraId="27B9852F" w14:textId="77777777" w:rsidR="003E21AC" w:rsidRPr="003E21AC" w:rsidRDefault="003E21AC" w:rsidP="003E21AC">
            <w:r w:rsidRPr="003E21AC">
              <w:t>Access control</w:t>
            </w:r>
          </w:p>
        </w:tc>
      </w:tr>
      <w:tr w:rsidR="003E21AC" w:rsidRPr="003E21AC" w14:paraId="31CC688B" w14:textId="77777777" w:rsidTr="003E21AC">
        <w:trPr>
          <w:trHeight w:val="844"/>
        </w:trPr>
        <w:tc>
          <w:tcPr>
            <w:tcW w:w="0" w:type="auto"/>
            <w:vAlign w:val="center"/>
            <w:hideMark/>
          </w:tcPr>
          <w:p w14:paraId="47306E49" w14:textId="77777777" w:rsidR="003E21AC" w:rsidRPr="003E21AC" w:rsidRDefault="003E21AC" w:rsidP="003E21AC">
            <w:r w:rsidRPr="003E21AC">
              <w:lastRenderedPageBreak/>
              <w:t>Queries</w:t>
            </w:r>
          </w:p>
        </w:tc>
        <w:tc>
          <w:tcPr>
            <w:tcW w:w="0" w:type="auto"/>
            <w:vAlign w:val="center"/>
            <w:hideMark/>
          </w:tcPr>
          <w:p w14:paraId="2803B891" w14:textId="77777777" w:rsidR="003E21AC" w:rsidRPr="003E21AC" w:rsidRDefault="003E21AC" w:rsidP="003E21AC">
            <w:r w:rsidRPr="003E21AC">
              <w:t>Data extraction and reporting</w:t>
            </w:r>
          </w:p>
        </w:tc>
      </w:tr>
      <w:tr w:rsidR="003E21AC" w:rsidRPr="003E21AC" w14:paraId="75F1DF6E" w14:textId="77777777" w:rsidTr="003E21AC">
        <w:trPr>
          <w:trHeight w:val="490"/>
        </w:trPr>
        <w:tc>
          <w:tcPr>
            <w:tcW w:w="0" w:type="auto"/>
            <w:vAlign w:val="center"/>
            <w:hideMark/>
          </w:tcPr>
          <w:p w14:paraId="09D37C7C" w14:textId="77777777" w:rsidR="003E21AC" w:rsidRPr="003E21AC" w:rsidRDefault="003E21AC" w:rsidP="003E21AC">
            <w:r w:rsidRPr="003E21AC">
              <w:t>Translations</w:t>
            </w:r>
          </w:p>
        </w:tc>
        <w:tc>
          <w:tcPr>
            <w:tcW w:w="0" w:type="auto"/>
            <w:vAlign w:val="center"/>
            <w:hideMark/>
          </w:tcPr>
          <w:p w14:paraId="115B4850" w14:textId="77777777" w:rsidR="003E21AC" w:rsidRPr="003E21AC" w:rsidRDefault="003E21AC" w:rsidP="003E21AC">
            <w:r w:rsidRPr="003E21AC">
              <w:t>Localization</w:t>
            </w:r>
          </w:p>
        </w:tc>
      </w:tr>
      <w:tr w:rsidR="003E21AC" w:rsidRPr="003E21AC" w14:paraId="3642D8B1" w14:textId="77777777" w:rsidTr="003E21AC">
        <w:trPr>
          <w:trHeight w:val="504"/>
        </w:trPr>
        <w:tc>
          <w:tcPr>
            <w:tcW w:w="0" w:type="auto"/>
            <w:vAlign w:val="center"/>
            <w:hideMark/>
          </w:tcPr>
          <w:p w14:paraId="5B156BE8" w14:textId="77777777" w:rsidR="003E21AC" w:rsidRPr="003E21AC" w:rsidRDefault="003E21AC" w:rsidP="003E21AC">
            <w:r w:rsidRPr="003E21AC">
              <w:t>Logo</w:t>
            </w:r>
          </w:p>
        </w:tc>
        <w:tc>
          <w:tcPr>
            <w:tcW w:w="0" w:type="auto"/>
            <w:vAlign w:val="center"/>
            <w:hideMark/>
          </w:tcPr>
          <w:p w14:paraId="5FD98151" w14:textId="77777777" w:rsidR="003E21AC" w:rsidRPr="003E21AC" w:rsidRDefault="003E21AC" w:rsidP="003E21AC">
            <w:r w:rsidRPr="003E21AC">
              <w:t>Branding</w:t>
            </w:r>
          </w:p>
        </w:tc>
      </w:tr>
      <w:tr w:rsidR="003E21AC" w:rsidRPr="003E21AC" w14:paraId="70CA0AAB" w14:textId="77777777" w:rsidTr="003E21AC">
        <w:trPr>
          <w:trHeight w:val="1184"/>
        </w:trPr>
        <w:tc>
          <w:tcPr>
            <w:tcW w:w="0" w:type="auto"/>
            <w:vAlign w:val="center"/>
            <w:hideMark/>
          </w:tcPr>
          <w:p w14:paraId="3D7FD717" w14:textId="77777777" w:rsidR="003E21AC" w:rsidRPr="003E21AC" w:rsidRDefault="003E21AC" w:rsidP="003E21AC">
            <w:r w:rsidRPr="003E21AC">
              <w:t>App Metadata</w:t>
            </w:r>
          </w:p>
        </w:tc>
        <w:tc>
          <w:tcPr>
            <w:tcW w:w="0" w:type="auto"/>
            <w:vAlign w:val="center"/>
            <w:hideMark/>
          </w:tcPr>
          <w:p w14:paraId="6C6B708F" w14:textId="77777777" w:rsidR="003E21AC" w:rsidRPr="003E21AC" w:rsidRDefault="003E21AC" w:rsidP="003E21AC">
            <w:r w:rsidRPr="003E21AC">
              <w:t>Manifest, dependencies, packages</w:t>
            </w:r>
          </w:p>
        </w:tc>
      </w:tr>
      <w:tr w:rsidR="003E21AC" w:rsidRPr="003E21AC" w14:paraId="349B1F68" w14:textId="77777777" w:rsidTr="003E21AC">
        <w:trPr>
          <w:trHeight w:val="844"/>
        </w:trPr>
        <w:tc>
          <w:tcPr>
            <w:tcW w:w="0" w:type="auto"/>
            <w:vAlign w:val="center"/>
            <w:hideMark/>
          </w:tcPr>
          <w:p w14:paraId="1208318B" w14:textId="77777777" w:rsidR="003E21AC" w:rsidRPr="003E21AC" w:rsidRDefault="003E21AC" w:rsidP="003E21AC">
            <w:r w:rsidRPr="003E21AC">
              <w:t>Configuration</w:t>
            </w:r>
          </w:p>
        </w:tc>
        <w:tc>
          <w:tcPr>
            <w:tcW w:w="0" w:type="auto"/>
            <w:vAlign w:val="center"/>
            <w:hideMark/>
          </w:tcPr>
          <w:p w14:paraId="5F6158DE" w14:textId="77777777" w:rsidR="003E21AC" w:rsidRPr="003E21AC" w:rsidRDefault="003E21AC" w:rsidP="003E21AC">
            <w:r w:rsidRPr="003E21AC">
              <w:t>Development/debugging setup</w:t>
            </w:r>
          </w:p>
        </w:tc>
      </w:tr>
    </w:tbl>
    <w:p w14:paraId="2E977554" w14:textId="77777777" w:rsidR="00906192" w:rsidRDefault="00906192"/>
    <w:sectPr w:rsidR="009061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D4BB3"/>
    <w:multiLevelType w:val="multilevel"/>
    <w:tmpl w:val="A98E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2149A"/>
    <w:multiLevelType w:val="multilevel"/>
    <w:tmpl w:val="1344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F0031"/>
    <w:multiLevelType w:val="multilevel"/>
    <w:tmpl w:val="E910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AC7746"/>
    <w:multiLevelType w:val="multilevel"/>
    <w:tmpl w:val="1CDC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E7595B"/>
    <w:multiLevelType w:val="multilevel"/>
    <w:tmpl w:val="8BC4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C30680"/>
    <w:multiLevelType w:val="multilevel"/>
    <w:tmpl w:val="233A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C937B9"/>
    <w:multiLevelType w:val="multilevel"/>
    <w:tmpl w:val="FEBC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200F30"/>
    <w:multiLevelType w:val="multilevel"/>
    <w:tmpl w:val="9760D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BA2A90"/>
    <w:multiLevelType w:val="multilevel"/>
    <w:tmpl w:val="0630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632B77"/>
    <w:multiLevelType w:val="multilevel"/>
    <w:tmpl w:val="4B02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5899786">
    <w:abstractNumId w:val="7"/>
  </w:num>
  <w:num w:numId="2" w16cid:durableId="1914048255">
    <w:abstractNumId w:val="8"/>
  </w:num>
  <w:num w:numId="3" w16cid:durableId="15160533">
    <w:abstractNumId w:val="0"/>
  </w:num>
  <w:num w:numId="4" w16cid:durableId="668408023">
    <w:abstractNumId w:val="6"/>
  </w:num>
  <w:num w:numId="5" w16cid:durableId="441152704">
    <w:abstractNumId w:val="5"/>
  </w:num>
  <w:num w:numId="6" w16cid:durableId="339242847">
    <w:abstractNumId w:val="4"/>
  </w:num>
  <w:num w:numId="7" w16cid:durableId="1341199642">
    <w:abstractNumId w:val="9"/>
  </w:num>
  <w:num w:numId="8" w16cid:durableId="1386828135">
    <w:abstractNumId w:val="3"/>
  </w:num>
  <w:num w:numId="9" w16cid:durableId="1192918448">
    <w:abstractNumId w:val="2"/>
  </w:num>
  <w:num w:numId="10" w16cid:durableId="21133605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1AC"/>
    <w:rsid w:val="003B037F"/>
    <w:rsid w:val="003D0210"/>
    <w:rsid w:val="003E21AC"/>
    <w:rsid w:val="00906192"/>
    <w:rsid w:val="00CF19C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F136E"/>
  <w15:chartTrackingRefBased/>
  <w15:docId w15:val="{22EA1836-3F5D-4082-BBAA-53286820A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1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1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1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1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1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1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1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1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1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1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1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1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1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1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1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1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1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1AC"/>
    <w:rPr>
      <w:rFonts w:eastAsiaTheme="majorEastAsia" w:cstheme="majorBidi"/>
      <w:color w:val="272727" w:themeColor="text1" w:themeTint="D8"/>
    </w:rPr>
  </w:style>
  <w:style w:type="paragraph" w:styleId="Title">
    <w:name w:val="Title"/>
    <w:basedOn w:val="Normal"/>
    <w:next w:val="Normal"/>
    <w:link w:val="TitleChar"/>
    <w:uiPriority w:val="10"/>
    <w:qFormat/>
    <w:rsid w:val="003E21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1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1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1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1AC"/>
    <w:pPr>
      <w:spacing w:before="160"/>
      <w:jc w:val="center"/>
    </w:pPr>
    <w:rPr>
      <w:i/>
      <w:iCs/>
      <w:color w:val="404040" w:themeColor="text1" w:themeTint="BF"/>
    </w:rPr>
  </w:style>
  <w:style w:type="character" w:customStyle="1" w:styleId="QuoteChar">
    <w:name w:val="Quote Char"/>
    <w:basedOn w:val="DefaultParagraphFont"/>
    <w:link w:val="Quote"/>
    <w:uiPriority w:val="29"/>
    <w:rsid w:val="003E21AC"/>
    <w:rPr>
      <w:i/>
      <w:iCs/>
      <w:color w:val="404040" w:themeColor="text1" w:themeTint="BF"/>
    </w:rPr>
  </w:style>
  <w:style w:type="paragraph" w:styleId="ListParagraph">
    <w:name w:val="List Paragraph"/>
    <w:basedOn w:val="Normal"/>
    <w:uiPriority w:val="34"/>
    <w:qFormat/>
    <w:rsid w:val="003E21AC"/>
    <w:pPr>
      <w:ind w:left="720"/>
      <w:contextualSpacing/>
    </w:pPr>
  </w:style>
  <w:style w:type="character" w:styleId="IntenseEmphasis">
    <w:name w:val="Intense Emphasis"/>
    <w:basedOn w:val="DefaultParagraphFont"/>
    <w:uiPriority w:val="21"/>
    <w:qFormat/>
    <w:rsid w:val="003E21AC"/>
    <w:rPr>
      <w:i/>
      <w:iCs/>
      <w:color w:val="0F4761" w:themeColor="accent1" w:themeShade="BF"/>
    </w:rPr>
  </w:style>
  <w:style w:type="paragraph" w:styleId="IntenseQuote">
    <w:name w:val="Intense Quote"/>
    <w:basedOn w:val="Normal"/>
    <w:next w:val="Normal"/>
    <w:link w:val="IntenseQuoteChar"/>
    <w:uiPriority w:val="30"/>
    <w:qFormat/>
    <w:rsid w:val="003E21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1AC"/>
    <w:rPr>
      <w:i/>
      <w:iCs/>
      <w:color w:val="0F4761" w:themeColor="accent1" w:themeShade="BF"/>
    </w:rPr>
  </w:style>
  <w:style w:type="character" w:styleId="IntenseReference">
    <w:name w:val="Intense Reference"/>
    <w:basedOn w:val="DefaultParagraphFont"/>
    <w:uiPriority w:val="32"/>
    <w:qFormat/>
    <w:rsid w:val="003E21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471</Words>
  <Characters>3467</Characters>
  <Application>Microsoft Office Word</Application>
  <DocSecurity>0</DocSecurity>
  <Lines>91</Lines>
  <Paragraphs>78</Paragraphs>
  <ScaleCrop>false</ScaleCrop>
  <Company/>
  <LinksUpToDate>false</LinksUpToDate>
  <CharactersWithSpaces>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Chan</dc:creator>
  <cp:keywords/>
  <dc:description/>
  <cp:lastModifiedBy>Jeff Chan</cp:lastModifiedBy>
  <cp:revision>1</cp:revision>
  <dcterms:created xsi:type="dcterms:W3CDTF">2026-03-04T18:54:00Z</dcterms:created>
  <dcterms:modified xsi:type="dcterms:W3CDTF">2026-03-04T18:55:00Z</dcterms:modified>
</cp:coreProperties>
</file>